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F1E" w:rsidRDefault="00611674" w:rsidP="00611674">
      <w:pPr>
        <w:pStyle w:val="Title"/>
      </w:pPr>
      <w:bookmarkStart w:id="0" w:name="_GoBack"/>
      <w:bookmarkEnd w:id="0"/>
      <w:r>
        <w:t xml:space="preserve">RFC: </w:t>
      </w:r>
      <w:r w:rsidR="000B08AE">
        <w:t>N</w:t>
      </w:r>
      <w:r w:rsidR="00041F1E">
        <w:t xml:space="preserve">agg </w:t>
      </w:r>
      <w:r w:rsidR="00EE663C">
        <w:t>Option for Compressing Datasets</w:t>
      </w:r>
    </w:p>
    <w:p w:rsidR="00041F1E" w:rsidRDefault="00041F1E" w:rsidP="00CC2D40">
      <w:pPr>
        <w:pStyle w:val="Author"/>
        <w:pBdr>
          <w:bottom w:val="single" w:sz="8" w:space="2" w:color="4F81BD" w:themeColor="accent1"/>
        </w:pBdr>
      </w:pPr>
      <w:r>
        <w:t>Larry Knox</w:t>
      </w:r>
    </w:p>
    <w:p w:rsidR="00611674" w:rsidRPr="006000D5" w:rsidRDefault="00041F1E" w:rsidP="00CC2D40">
      <w:pPr>
        <w:pStyle w:val="Author"/>
        <w:pBdr>
          <w:bottom w:val="single" w:sz="8" w:space="2" w:color="4F81BD" w:themeColor="accent1"/>
        </w:pBdr>
      </w:pPr>
      <w:r>
        <w:t>Elena Pourmal</w:t>
      </w:r>
    </w:p>
    <w:p w:rsidR="000B08AE" w:rsidRDefault="00041F1E" w:rsidP="00633A26">
      <w:pPr>
        <w:pStyle w:val="Abstract"/>
        <w:jc w:val="left"/>
      </w:pPr>
      <w:r>
        <w:t xml:space="preserve">This document </w:t>
      </w:r>
      <w:r w:rsidR="007B33B2">
        <w:t xml:space="preserve">describes </w:t>
      </w:r>
      <w:r w:rsidR="003A6DC4">
        <w:t xml:space="preserve">and makes implementation recommendations for </w:t>
      </w:r>
      <w:r w:rsidR="00633A26">
        <w:t>a new feature to enable compression when creating aggregations with</w:t>
      </w:r>
      <w:r w:rsidR="006D6D61">
        <w:t xml:space="preserve"> </w:t>
      </w:r>
      <w:r w:rsidR="006D6D61" w:rsidRPr="00F33B1E">
        <w:rPr>
          <w:rFonts w:ascii="Courier New" w:hAnsi="Courier New" w:cs="Courier New"/>
          <w:b/>
          <w:sz w:val="22"/>
        </w:rPr>
        <w:t>nagg</w:t>
      </w:r>
      <w:r w:rsidR="006D6D61">
        <w:t>.</w:t>
      </w:r>
    </w:p>
    <w:p w:rsidR="00611674" w:rsidRDefault="000B08AE" w:rsidP="00633A26">
      <w:pPr>
        <w:pStyle w:val="Abstract"/>
        <w:jc w:val="left"/>
      </w:pPr>
      <w:r>
        <w:t xml:space="preserve">The HDF Group developers solicit requirements, comments, and suggestions from </w:t>
      </w:r>
      <w:r w:rsidRPr="00F33B1E">
        <w:rPr>
          <w:rFonts w:ascii="Courier New" w:hAnsi="Courier New" w:cs="Courier New"/>
          <w:b/>
          <w:sz w:val="22"/>
        </w:rPr>
        <w:t>nagg</w:t>
      </w:r>
      <w:r>
        <w:t xml:space="preserve"> users before</w:t>
      </w:r>
      <w:r w:rsidR="006D6D61">
        <w:t xml:space="preserve"> starting</w:t>
      </w:r>
      <w:r>
        <w:t xml:space="preserve"> </w:t>
      </w:r>
      <w:r w:rsidR="006D6D61">
        <w:t>implementation</w:t>
      </w:r>
      <w:r>
        <w:t xml:space="preserve"> to </w:t>
      </w:r>
      <w:r w:rsidR="003A6DC4">
        <w:t>ens</w:t>
      </w:r>
      <w:r>
        <w:t>ure that the feature will address users’ needs.</w:t>
      </w:r>
    </w:p>
    <w:p w:rsidR="00A251EC" w:rsidRDefault="00A251EC" w:rsidP="00633A26">
      <w:pPr>
        <w:pStyle w:val="Abstract"/>
        <w:jc w:val="left"/>
      </w:pPr>
      <w:r>
        <w:t xml:space="preserve">We assume that </w:t>
      </w:r>
      <w:r w:rsidR="00065C8A">
        <w:t>the reader</w:t>
      </w:r>
      <w:r>
        <w:t xml:space="preserve"> is familiar with </w:t>
      </w:r>
      <w:r w:rsidR="006E2B7A" w:rsidRPr="00F33B1E">
        <w:rPr>
          <w:rFonts w:ascii="Courier New" w:hAnsi="Courier New" w:cs="Courier New"/>
          <w:b/>
          <w:sz w:val="22"/>
        </w:rPr>
        <w:t>nagg</w:t>
      </w:r>
      <w:r w:rsidR="006E2B7A">
        <w:t xml:space="preserve"> and the JPSS data products.</w:t>
      </w:r>
    </w:p>
    <w:p w:rsidR="00611674" w:rsidRPr="00913E2A" w:rsidRDefault="00611674" w:rsidP="00611674">
      <w:pPr>
        <w:pStyle w:val="Divider"/>
      </w:pPr>
    </w:p>
    <w:bookmarkStart w:id="1" w:name="_Toc238571953" w:displacedByCustomXml="next"/>
    <w:sdt>
      <w:sdtPr>
        <w:rPr>
          <w:rFonts w:asciiTheme="minorHAnsi" w:eastAsiaTheme="minorHAnsi" w:hAnsiTheme="minorHAnsi" w:cstheme="minorBidi"/>
          <w:b w:val="0"/>
          <w:bCs w:val="0"/>
          <w:color w:val="auto"/>
          <w:sz w:val="24"/>
          <w:szCs w:val="22"/>
        </w:rPr>
        <w:id w:val="-509524654"/>
        <w:docPartObj>
          <w:docPartGallery w:val="Table of Contents"/>
          <w:docPartUnique/>
        </w:docPartObj>
      </w:sdtPr>
      <w:sdtEndPr>
        <w:rPr>
          <w:noProof/>
        </w:rPr>
      </w:sdtEndPr>
      <w:sdtContent>
        <w:p w:rsidR="00E36796" w:rsidRDefault="00E36796">
          <w:pPr>
            <w:pStyle w:val="TOCHeading"/>
          </w:pPr>
          <w:r>
            <w:t>Table of Contents</w:t>
          </w:r>
        </w:p>
        <w:p w:rsidR="000660D5" w:rsidRDefault="00E36796">
          <w:pPr>
            <w:pStyle w:val="TOC1"/>
            <w:tabs>
              <w:tab w:val="left" w:pos="382"/>
              <w:tab w:val="right" w:leader="dot" w:pos="9926"/>
            </w:tabs>
            <w:rPr>
              <w:rFonts w:eastAsiaTheme="minorEastAsia"/>
              <w:b w:val="0"/>
              <w:noProof/>
              <w:lang w:eastAsia="ja-JP"/>
            </w:rPr>
          </w:pPr>
          <w:r>
            <w:rPr>
              <w:b w:val="0"/>
            </w:rPr>
            <w:fldChar w:fldCharType="begin"/>
          </w:r>
          <w:r>
            <w:instrText xml:space="preserve"> TOC \o "1-3" \h \z \u </w:instrText>
          </w:r>
          <w:r>
            <w:rPr>
              <w:b w:val="0"/>
            </w:rPr>
            <w:fldChar w:fldCharType="separate"/>
          </w:r>
          <w:r w:rsidR="000660D5">
            <w:rPr>
              <w:noProof/>
            </w:rPr>
            <w:t>1</w:t>
          </w:r>
          <w:r w:rsidR="000660D5">
            <w:rPr>
              <w:rFonts w:eastAsiaTheme="minorEastAsia"/>
              <w:b w:val="0"/>
              <w:noProof/>
              <w:lang w:eastAsia="ja-JP"/>
            </w:rPr>
            <w:tab/>
          </w:r>
          <w:r w:rsidR="000660D5">
            <w:rPr>
              <w:noProof/>
            </w:rPr>
            <w:t>Introduction</w:t>
          </w:r>
          <w:r w:rsidR="000660D5">
            <w:rPr>
              <w:noProof/>
            </w:rPr>
            <w:tab/>
          </w:r>
          <w:r w:rsidR="000660D5">
            <w:rPr>
              <w:noProof/>
            </w:rPr>
            <w:fldChar w:fldCharType="begin"/>
          </w:r>
          <w:r w:rsidR="000660D5">
            <w:rPr>
              <w:noProof/>
            </w:rPr>
            <w:instrText xml:space="preserve"> PAGEREF _Toc239321719 \h </w:instrText>
          </w:r>
          <w:r w:rsidR="000660D5">
            <w:rPr>
              <w:noProof/>
            </w:rPr>
          </w:r>
          <w:r w:rsidR="000660D5">
            <w:rPr>
              <w:noProof/>
            </w:rPr>
            <w:fldChar w:fldCharType="separate"/>
          </w:r>
          <w:r w:rsidR="00967369">
            <w:rPr>
              <w:noProof/>
            </w:rPr>
            <w:t>2</w:t>
          </w:r>
          <w:r w:rsidR="000660D5">
            <w:rPr>
              <w:noProof/>
            </w:rPr>
            <w:fldChar w:fldCharType="end"/>
          </w:r>
        </w:p>
        <w:p w:rsidR="000660D5" w:rsidRDefault="000660D5">
          <w:pPr>
            <w:pStyle w:val="TOC1"/>
            <w:tabs>
              <w:tab w:val="left" w:pos="382"/>
              <w:tab w:val="right" w:leader="dot" w:pos="9926"/>
            </w:tabs>
            <w:rPr>
              <w:rFonts w:eastAsiaTheme="minorEastAsia"/>
              <w:b w:val="0"/>
              <w:noProof/>
              <w:lang w:eastAsia="ja-JP"/>
            </w:rPr>
          </w:pPr>
          <w:r>
            <w:rPr>
              <w:noProof/>
            </w:rPr>
            <w:t>2</w:t>
          </w:r>
          <w:r>
            <w:rPr>
              <w:rFonts w:eastAsiaTheme="minorEastAsia"/>
              <w:b w:val="0"/>
              <w:noProof/>
              <w:lang w:eastAsia="ja-JP"/>
            </w:rPr>
            <w:tab/>
          </w:r>
          <w:r>
            <w:rPr>
              <w:noProof/>
            </w:rPr>
            <w:t>Compressing JPSS files with h5repack</w:t>
          </w:r>
          <w:r>
            <w:rPr>
              <w:noProof/>
            </w:rPr>
            <w:tab/>
          </w:r>
          <w:r>
            <w:rPr>
              <w:noProof/>
            </w:rPr>
            <w:fldChar w:fldCharType="begin"/>
          </w:r>
          <w:r>
            <w:rPr>
              <w:noProof/>
            </w:rPr>
            <w:instrText xml:space="preserve"> PAGEREF _Toc239321720 \h </w:instrText>
          </w:r>
          <w:r>
            <w:rPr>
              <w:noProof/>
            </w:rPr>
          </w:r>
          <w:r>
            <w:rPr>
              <w:noProof/>
            </w:rPr>
            <w:fldChar w:fldCharType="separate"/>
          </w:r>
          <w:r w:rsidR="00967369">
            <w:rPr>
              <w:noProof/>
            </w:rPr>
            <w:t>3</w:t>
          </w:r>
          <w:r>
            <w:rPr>
              <w:noProof/>
            </w:rPr>
            <w:fldChar w:fldCharType="end"/>
          </w:r>
        </w:p>
        <w:p w:rsidR="000660D5" w:rsidRDefault="000660D5">
          <w:pPr>
            <w:pStyle w:val="TOC1"/>
            <w:tabs>
              <w:tab w:val="left" w:pos="382"/>
              <w:tab w:val="right" w:leader="dot" w:pos="9926"/>
            </w:tabs>
            <w:rPr>
              <w:rFonts w:eastAsiaTheme="minorEastAsia"/>
              <w:b w:val="0"/>
              <w:noProof/>
              <w:lang w:eastAsia="ja-JP"/>
            </w:rPr>
          </w:pPr>
          <w:r>
            <w:rPr>
              <w:noProof/>
            </w:rPr>
            <w:t>3</w:t>
          </w:r>
          <w:r>
            <w:rPr>
              <w:rFonts w:eastAsiaTheme="minorEastAsia"/>
              <w:b w:val="0"/>
              <w:noProof/>
              <w:lang w:eastAsia="ja-JP"/>
            </w:rPr>
            <w:tab/>
          </w:r>
          <w:r>
            <w:rPr>
              <w:noProof/>
            </w:rPr>
            <w:t>Compression methods in nagg</w:t>
          </w:r>
          <w:r>
            <w:rPr>
              <w:noProof/>
            </w:rPr>
            <w:tab/>
          </w:r>
          <w:r>
            <w:rPr>
              <w:noProof/>
            </w:rPr>
            <w:fldChar w:fldCharType="begin"/>
          </w:r>
          <w:r>
            <w:rPr>
              <w:noProof/>
            </w:rPr>
            <w:instrText xml:space="preserve"> PAGEREF _Toc239321721 \h </w:instrText>
          </w:r>
          <w:r>
            <w:rPr>
              <w:noProof/>
            </w:rPr>
          </w:r>
          <w:r>
            <w:rPr>
              <w:noProof/>
            </w:rPr>
            <w:fldChar w:fldCharType="separate"/>
          </w:r>
          <w:r w:rsidR="00967369">
            <w:rPr>
              <w:noProof/>
            </w:rPr>
            <w:t>7</w:t>
          </w:r>
          <w:r>
            <w:rPr>
              <w:noProof/>
            </w:rPr>
            <w:fldChar w:fldCharType="end"/>
          </w:r>
        </w:p>
        <w:p w:rsidR="000660D5" w:rsidRDefault="000660D5">
          <w:pPr>
            <w:pStyle w:val="TOC1"/>
            <w:tabs>
              <w:tab w:val="left" w:pos="382"/>
              <w:tab w:val="right" w:leader="dot" w:pos="9926"/>
            </w:tabs>
            <w:rPr>
              <w:rFonts w:eastAsiaTheme="minorEastAsia"/>
              <w:b w:val="0"/>
              <w:noProof/>
              <w:lang w:eastAsia="ja-JP"/>
            </w:rPr>
          </w:pPr>
          <w:r>
            <w:rPr>
              <w:noProof/>
            </w:rPr>
            <w:t>4</w:t>
          </w:r>
          <w:r>
            <w:rPr>
              <w:rFonts w:eastAsiaTheme="minorEastAsia"/>
              <w:b w:val="0"/>
              <w:noProof/>
              <w:lang w:eastAsia="ja-JP"/>
            </w:rPr>
            <w:tab/>
          </w:r>
          <w:r>
            <w:rPr>
              <w:noProof/>
            </w:rPr>
            <w:t>Changing storage layout with nagg</w:t>
          </w:r>
          <w:r>
            <w:rPr>
              <w:noProof/>
            </w:rPr>
            <w:tab/>
          </w:r>
          <w:r>
            <w:rPr>
              <w:noProof/>
            </w:rPr>
            <w:fldChar w:fldCharType="begin"/>
          </w:r>
          <w:r>
            <w:rPr>
              <w:noProof/>
            </w:rPr>
            <w:instrText xml:space="preserve"> PAGEREF _Toc239321722 \h </w:instrText>
          </w:r>
          <w:r>
            <w:rPr>
              <w:noProof/>
            </w:rPr>
          </w:r>
          <w:r>
            <w:rPr>
              <w:noProof/>
            </w:rPr>
            <w:fldChar w:fldCharType="separate"/>
          </w:r>
          <w:r w:rsidR="00967369">
            <w:rPr>
              <w:noProof/>
            </w:rPr>
            <w:t>9</w:t>
          </w:r>
          <w:r>
            <w:rPr>
              <w:noProof/>
            </w:rPr>
            <w:fldChar w:fldCharType="end"/>
          </w:r>
        </w:p>
        <w:p w:rsidR="000660D5" w:rsidRDefault="000660D5">
          <w:pPr>
            <w:pStyle w:val="TOC1"/>
            <w:tabs>
              <w:tab w:val="left" w:pos="382"/>
              <w:tab w:val="right" w:leader="dot" w:pos="9926"/>
            </w:tabs>
            <w:rPr>
              <w:rFonts w:eastAsiaTheme="minorEastAsia"/>
              <w:b w:val="0"/>
              <w:noProof/>
              <w:lang w:eastAsia="ja-JP"/>
            </w:rPr>
          </w:pPr>
          <w:r>
            <w:rPr>
              <w:noProof/>
            </w:rPr>
            <w:t>5</w:t>
          </w:r>
          <w:r>
            <w:rPr>
              <w:rFonts w:eastAsiaTheme="minorEastAsia"/>
              <w:b w:val="0"/>
              <w:noProof/>
              <w:lang w:eastAsia="ja-JP"/>
            </w:rPr>
            <w:tab/>
          </w:r>
          <w:r>
            <w:rPr>
              <w:noProof/>
            </w:rPr>
            <w:t>Command line flags to support compression and chunking</w:t>
          </w:r>
          <w:r>
            <w:rPr>
              <w:noProof/>
            </w:rPr>
            <w:tab/>
          </w:r>
          <w:r>
            <w:rPr>
              <w:noProof/>
            </w:rPr>
            <w:fldChar w:fldCharType="begin"/>
          </w:r>
          <w:r>
            <w:rPr>
              <w:noProof/>
            </w:rPr>
            <w:instrText xml:space="preserve"> PAGEREF _Toc239321723 \h </w:instrText>
          </w:r>
          <w:r>
            <w:rPr>
              <w:noProof/>
            </w:rPr>
          </w:r>
          <w:r>
            <w:rPr>
              <w:noProof/>
            </w:rPr>
            <w:fldChar w:fldCharType="separate"/>
          </w:r>
          <w:r w:rsidR="00967369">
            <w:rPr>
              <w:noProof/>
            </w:rPr>
            <w:t>12</w:t>
          </w:r>
          <w:r>
            <w:rPr>
              <w:noProof/>
            </w:rPr>
            <w:fldChar w:fldCharType="end"/>
          </w:r>
        </w:p>
        <w:p w:rsidR="000660D5" w:rsidRDefault="000660D5">
          <w:pPr>
            <w:pStyle w:val="TOC1"/>
            <w:tabs>
              <w:tab w:val="left" w:pos="382"/>
              <w:tab w:val="right" w:leader="dot" w:pos="9926"/>
            </w:tabs>
            <w:rPr>
              <w:rFonts w:eastAsiaTheme="minorEastAsia"/>
              <w:b w:val="0"/>
              <w:noProof/>
              <w:lang w:eastAsia="ja-JP"/>
            </w:rPr>
          </w:pPr>
          <w:r>
            <w:rPr>
              <w:noProof/>
            </w:rPr>
            <w:t>6</w:t>
          </w:r>
          <w:r>
            <w:rPr>
              <w:rFonts w:eastAsiaTheme="minorEastAsia"/>
              <w:b w:val="0"/>
              <w:noProof/>
              <w:lang w:eastAsia="ja-JP"/>
            </w:rPr>
            <w:tab/>
          </w:r>
          <w:r>
            <w:rPr>
              <w:noProof/>
            </w:rPr>
            <w:t>Testing</w:t>
          </w:r>
          <w:r>
            <w:rPr>
              <w:noProof/>
            </w:rPr>
            <w:tab/>
          </w:r>
          <w:r>
            <w:rPr>
              <w:noProof/>
            </w:rPr>
            <w:fldChar w:fldCharType="begin"/>
          </w:r>
          <w:r>
            <w:rPr>
              <w:noProof/>
            </w:rPr>
            <w:instrText xml:space="preserve"> PAGEREF _Toc239321724 \h </w:instrText>
          </w:r>
          <w:r>
            <w:rPr>
              <w:noProof/>
            </w:rPr>
          </w:r>
          <w:r>
            <w:rPr>
              <w:noProof/>
            </w:rPr>
            <w:fldChar w:fldCharType="separate"/>
          </w:r>
          <w:r w:rsidR="00967369">
            <w:rPr>
              <w:noProof/>
            </w:rPr>
            <w:t>15</w:t>
          </w:r>
          <w:r>
            <w:rPr>
              <w:noProof/>
            </w:rPr>
            <w:fldChar w:fldCharType="end"/>
          </w:r>
        </w:p>
        <w:p w:rsidR="000660D5" w:rsidRDefault="000660D5">
          <w:pPr>
            <w:pStyle w:val="TOC1"/>
            <w:tabs>
              <w:tab w:val="left" w:pos="382"/>
              <w:tab w:val="right" w:leader="dot" w:pos="9926"/>
            </w:tabs>
            <w:rPr>
              <w:rFonts w:eastAsiaTheme="minorEastAsia"/>
              <w:b w:val="0"/>
              <w:noProof/>
              <w:lang w:eastAsia="ja-JP"/>
            </w:rPr>
          </w:pPr>
          <w:r>
            <w:rPr>
              <w:noProof/>
            </w:rPr>
            <w:t>7</w:t>
          </w:r>
          <w:r>
            <w:rPr>
              <w:rFonts w:eastAsiaTheme="minorEastAsia"/>
              <w:b w:val="0"/>
              <w:noProof/>
              <w:lang w:eastAsia="ja-JP"/>
            </w:rPr>
            <w:tab/>
          </w:r>
          <w:r>
            <w:rPr>
              <w:noProof/>
            </w:rPr>
            <w:t>Summary and Recommendations</w:t>
          </w:r>
          <w:r>
            <w:rPr>
              <w:noProof/>
            </w:rPr>
            <w:tab/>
          </w:r>
          <w:r>
            <w:rPr>
              <w:noProof/>
            </w:rPr>
            <w:fldChar w:fldCharType="begin"/>
          </w:r>
          <w:r>
            <w:rPr>
              <w:noProof/>
            </w:rPr>
            <w:instrText xml:space="preserve"> PAGEREF _Toc239321725 \h </w:instrText>
          </w:r>
          <w:r>
            <w:rPr>
              <w:noProof/>
            </w:rPr>
          </w:r>
          <w:r>
            <w:rPr>
              <w:noProof/>
            </w:rPr>
            <w:fldChar w:fldCharType="separate"/>
          </w:r>
          <w:r w:rsidR="00967369">
            <w:rPr>
              <w:noProof/>
            </w:rPr>
            <w:t>16</w:t>
          </w:r>
          <w:r>
            <w:rPr>
              <w:noProof/>
            </w:rPr>
            <w:fldChar w:fldCharType="end"/>
          </w:r>
        </w:p>
        <w:p w:rsidR="000660D5" w:rsidRDefault="000660D5">
          <w:pPr>
            <w:pStyle w:val="TOC1"/>
            <w:tabs>
              <w:tab w:val="left" w:pos="382"/>
              <w:tab w:val="right" w:leader="dot" w:pos="9926"/>
            </w:tabs>
            <w:rPr>
              <w:rFonts w:eastAsiaTheme="minorEastAsia"/>
              <w:b w:val="0"/>
              <w:noProof/>
              <w:lang w:eastAsia="ja-JP"/>
            </w:rPr>
          </w:pPr>
          <w:r>
            <w:rPr>
              <w:noProof/>
            </w:rPr>
            <w:t>8</w:t>
          </w:r>
          <w:r>
            <w:rPr>
              <w:rFonts w:eastAsiaTheme="minorEastAsia"/>
              <w:b w:val="0"/>
              <w:noProof/>
              <w:lang w:eastAsia="ja-JP"/>
            </w:rPr>
            <w:tab/>
          </w:r>
          <w:r>
            <w:rPr>
              <w:noProof/>
            </w:rPr>
            <w:t>Revision History</w:t>
          </w:r>
          <w:r>
            <w:rPr>
              <w:noProof/>
            </w:rPr>
            <w:tab/>
          </w:r>
          <w:r>
            <w:rPr>
              <w:noProof/>
            </w:rPr>
            <w:fldChar w:fldCharType="begin"/>
          </w:r>
          <w:r>
            <w:rPr>
              <w:noProof/>
            </w:rPr>
            <w:instrText xml:space="preserve"> PAGEREF _Toc239321726 \h </w:instrText>
          </w:r>
          <w:r>
            <w:rPr>
              <w:noProof/>
            </w:rPr>
          </w:r>
          <w:r>
            <w:rPr>
              <w:noProof/>
            </w:rPr>
            <w:fldChar w:fldCharType="separate"/>
          </w:r>
          <w:r w:rsidR="00967369">
            <w:rPr>
              <w:noProof/>
            </w:rPr>
            <w:t>17</w:t>
          </w:r>
          <w:r>
            <w:rPr>
              <w:noProof/>
            </w:rPr>
            <w:fldChar w:fldCharType="end"/>
          </w:r>
        </w:p>
        <w:p w:rsidR="000660D5" w:rsidRDefault="000660D5">
          <w:pPr>
            <w:pStyle w:val="TOC1"/>
            <w:tabs>
              <w:tab w:val="left" w:pos="382"/>
              <w:tab w:val="right" w:leader="dot" w:pos="9926"/>
            </w:tabs>
            <w:rPr>
              <w:rFonts w:eastAsiaTheme="minorEastAsia"/>
              <w:b w:val="0"/>
              <w:noProof/>
              <w:lang w:eastAsia="ja-JP"/>
            </w:rPr>
          </w:pPr>
          <w:r>
            <w:rPr>
              <w:noProof/>
            </w:rPr>
            <w:t>9</w:t>
          </w:r>
          <w:r>
            <w:rPr>
              <w:rFonts w:eastAsiaTheme="minorEastAsia"/>
              <w:b w:val="0"/>
              <w:noProof/>
              <w:lang w:eastAsia="ja-JP"/>
            </w:rPr>
            <w:tab/>
          </w:r>
          <w:r>
            <w:rPr>
              <w:noProof/>
            </w:rPr>
            <w:t>Appendix A-1 Effect of compression on datasets in a VIIRS-M7-SDR file</w:t>
          </w:r>
          <w:r>
            <w:rPr>
              <w:noProof/>
            </w:rPr>
            <w:tab/>
          </w:r>
          <w:r>
            <w:rPr>
              <w:noProof/>
            </w:rPr>
            <w:fldChar w:fldCharType="begin"/>
          </w:r>
          <w:r>
            <w:rPr>
              <w:noProof/>
            </w:rPr>
            <w:instrText xml:space="preserve"> PAGEREF _Toc239321727 \h </w:instrText>
          </w:r>
          <w:r>
            <w:rPr>
              <w:noProof/>
            </w:rPr>
          </w:r>
          <w:r>
            <w:rPr>
              <w:noProof/>
            </w:rPr>
            <w:fldChar w:fldCharType="separate"/>
          </w:r>
          <w:r w:rsidR="00967369">
            <w:rPr>
              <w:noProof/>
            </w:rPr>
            <w:t>18</w:t>
          </w:r>
          <w:r>
            <w:rPr>
              <w:noProof/>
            </w:rPr>
            <w:fldChar w:fldCharType="end"/>
          </w:r>
        </w:p>
        <w:p w:rsidR="000660D5" w:rsidRDefault="000660D5">
          <w:pPr>
            <w:pStyle w:val="TOC1"/>
            <w:tabs>
              <w:tab w:val="left" w:pos="524"/>
              <w:tab w:val="right" w:leader="dot" w:pos="9926"/>
            </w:tabs>
            <w:rPr>
              <w:rFonts w:eastAsiaTheme="minorEastAsia"/>
              <w:b w:val="0"/>
              <w:noProof/>
              <w:lang w:eastAsia="ja-JP"/>
            </w:rPr>
          </w:pPr>
          <w:r>
            <w:rPr>
              <w:noProof/>
            </w:rPr>
            <w:t>10</w:t>
          </w:r>
          <w:r>
            <w:rPr>
              <w:rFonts w:eastAsiaTheme="minorEastAsia"/>
              <w:b w:val="0"/>
              <w:noProof/>
              <w:lang w:eastAsia="ja-JP"/>
            </w:rPr>
            <w:tab/>
          </w:r>
          <w:r>
            <w:rPr>
              <w:noProof/>
            </w:rPr>
            <w:t>Appendix A-2 Effect of compression on datasets in an OMPS-NP-SDR file</w:t>
          </w:r>
          <w:r>
            <w:rPr>
              <w:noProof/>
            </w:rPr>
            <w:tab/>
          </w:r>
          <w:r>
            <w:rPr>
              <w:noProof/>
            </w:rPr>
            <w:fldChar w:fldCharType="begin"/>
          </w:r>
          <w:r>
            <w:rPr>
              <w:noProof/>
            </w:rPr>
            <w:instrText xml:space="preserve"> PAGEREF _Toc239321728 \h </w:instrText>
          </w:r>
          <w:r>
            <w:rPr>
              <w:noProof/>
            </w:rPr>
          </w:r>
          <w:r>
            <w:rPr>
              <w:noProof/>
            </w:rPr>
            <w:fldChar w:fldCharType="separate"/>
          </w:r>
          <w:r w:rsidR="00967369">
            <w:rPr>
              <w:noProof/>
            </w:rPr>
            <w:t>20</w:t>
          </w:r>
          <w:r>
            <w:rPr>
              <w:noProof/>
            </w:rPr>
            <w:fldChar w:fldCharType="end"/>
          </w:r>
        </w:p>
        <w:p w:rsidR="00E36796" w:rsidRDefault="00E36796">
          <w:r>
            <w:rPr>
              <w:b/>
              <w:bCs/>
              <w:noProof/>
            </w:rPr>
            <w:fldChar w:fldCharType="end"/>
          </w:r>
        </w:p>
      </w:sdtContent>
    </w:sdt>
    <w:p w:rsidR="007D0BAE" w:rsidRDefault="007D0BAE">
      <w:pPr>
        <w:spacing w:after="0"/>
        <w:jc w:val="left"/>
        <w:rPr>
          <w:b/>
          <w:bCs/>
        </w:rPr>
      </w:pPr>
    </w:p>
    <w:p w:rsidR="007D0BAE" w:rsidRDefault="007D0BAE">
      <w:pPr>
        <w:spacing w:after="0"/>
        <w:jc w:val="left"/>
        <w:rPr>
          <w:b/>
          <w:bCs/>
        </w:rPr>
      </w:pPr>
    </w:p>
    <w:p w:rsidR="00E36796" w:rsidRDefault="00E36796">
      <w:pPr>
        <w:spacing w:after="0"/>
        <w:jc w:val="left"/>
        <w:rPr>
          <w:rFonts w:asciiTheme="majorHAnsi" w:eastAsiaTheme="majorEastAsia" w:hAnsiTheme="majorHAnsi" w:cstheme="majorBidi"/>
          <w:b/>
          <w:bCs/>
          <w:color w:val="000000" w:themeColor="text1"/>
          <w:sz w:val="28"/>
          <w:szCs w:val="28"/>
        </w:rPr>
      </w:pPr>
      <w:bookmarkStart w:id="2" w:name="_Toc238572084"/>
      <w:r>
        <w:br w:type="page"/>
      </w:r>
    </w:p>
    <w:p w:rsidR="00EE5EE6" w:rsidRDefault="00EE5EE6" w:rsidP="00EE5EE6">
      <w:pPr>
        <w:pStyle w:val="Heading1"/>
      </w:pPr>
      <w:bookmarkStart w:id="3" w:name="_Toc239321719"/>
      <w:r>
        <w:lastRenderedPageBreak/>
        <w:t>Introduction</w:t>
      </w:r>
      <w:bookmarkEnd w:id="1"/>
      <w:bookmarkEnd w:id="2"/>
      <w:bookmarkEnd w:id="3"/>
    </w:p>
    <w:p w:rsidR="00AC1273" w:rsidRDefault="00041F1E" w:rsidP="00EE663C">
      <w:pPr>
        <w:rPr>
          <w:b/>
        </w:rPr>
      </w:pPr>
      <w:r w:rsidRPr="00F33B1E">
        <w:rPr>
          <w:rFonts w:ascii="Courier New" w:hAnsi="Courier New" w:cs="Courier New"/>
          <w:b/>
          <w:sz w:val="22"/>
        </w:rPr>
        <w:t>Nagg</w:t>
      </w:r>
      <w:r w:rsidR="00F43C49">
        <w:t xml:space="preserve"> (</w:t>
      </w:r>
      <w:hyperlink r:id="rId9" w:history="1">
        <w:r w:rsidR="00F43C49" w:rsidRPr="000C2508">
          <w:rPr>
            <w:rStyle w:val="Hyperlink"/>
            <w:szCs w:val="24"/>
          </w:rPr>
          <w:t>http://www.hdfgroup.org/projects/npoess/nagg_index.html</w:t>
        </w:r>
      </w:hyperlink>
      <w:r w:rsidR="00F43C49">
        <w:t xml:space="preserve">) </w:t>
      </w:r>
      <w:r w:rsidRPr="00041F1E">
        <w:t xml:space="preserve">is a tool for aggregating JPSS data </w:t>
      </w:r>
      <w:r w:rsidR="004D7987">
        <w:t>products</w:t>
      </w:r>
      <w:r w:rsidRPr="00041F1E">
        <w:t xml:space="preserve"> from existing files into new files with a different number of granules per file or different combinations of compatible products than in the original files.</w:t>
      </w:r>
      <w:r>
        <w:t xml:space="preserve"> </w:t>
      </w:r>
      <w:r w:rsidR="00EE663C">
        <w:rPr>
          <w:b/>
        </w:rPr>
        <w:t xml:space="preserve"> </w:t>
      </w:r>
    </w:p>
    <w:p w:rsidR="00553568" w:rsidRDefault="003A6DC4" w:rsidP="00EE663C">
      <w:r>
        <w:t>The data files f</w:t>
      </w:r>
      <w:r w:rsidR="00EE663C">
        <w:t xml:space="preserve">or many of these products </w:t>
      </w:r>
      <w:r>
        <w:t>are</w:t>
      </w:r>
      <w:r w:rsidR="00EE663C">
        <w:t xml:space="preserve"> quite large</w:t>
      </w:r>
      <w:r w:rsidR="004200E8">
        <w:t>.</w:t>
      </w:r>
      <w:r w:rsidR="00EE663C">
        <w:t xml:space="preserve">  </w:t>
      </w:r>
      <w:r w:rsidR="00AC1273">
        <w:t xml:space="preserve">Since </w:t>
      </w:r>
      <w:r w:rsidR="00AC1273" w:rsidRPr="00F33B1E">
        <w:rPr>
          <w:rFonts w:ascii="Courier New" w:hAnsi="Courier New" w:cs="Courier New"/>
          <w:b/>
          <w:sz w:val="22"/>
        </w:rPr>
        <w:t>nagg</w:t>
      </w:r>
      <w:r w:rsidR="00AC1273">
        <w:t xml:space="preserve"> writes new files, the amount of space to store </w:t>
      </w:r>
      <w:r w:rsidR="00AC36AD">
        <w:t xml:space="preserve">both </w:t>
      </w:r>
      <w:r w:rsidR="00AC1273">
        <w:t xml:space="preserve">original JPSS files and newly aggregated </w:t>
      </w:r>
      <w:r w:rsidR="00553568">
        <w:t>ones</w:t>
      </w:r>
      <w:r w:rsidR="00AC1273">
        <w:t xml:space="preserve"> </w:t>
      </w:r>
      <w:r>
        <w:t>is twice</w:t>
      </w:r>
      <w:r w:rsidR="00AC36AD">
        <w:t xml:space="preserve"> the original space</w:t>
      </w:r>
      <w:r w:rsidR="00AC1273">
        <w:t>.</w:t>
      </w:r>
      <w:r w:rsidR="00553568">
        <w:t xml:space="preserve"> On</w:t>
      </w:r>
      <w:r w:rsidR="00AC1273">
        <w:t xml:space="preserve">e can reduce the size of </w:t>
      </w:r>
      <w:r w:rsidR="00553568">
        <w:t>a JPSS</w:t>
      </w:r>
      <w:r w:rsidR="00AC1273">
        <w:t xml:space="preserve"> file </w:t>
      </w:r>
      <w:r w:rsidR="00553568">
        <w:t xml:space="preserve">by compressing </w:t>
      </w:r>
      <w:r w:rsidR="0013586F">
        <w:t>the</w:t>
      </w:r>
      <w:r w:rsidR="00553568">
        <w:t xml:space="preserve"> file with one </w:t>
      </w:r>
      <w:r w:rsidR="00A22225">
        <w:t xml:space="preserve">of the </w:t>
      </w:r>
      <w:r w:rsidR="00553568">
        <w:t xml:space="preserve">freely available compression utilities </w:t>
      </w:r>
      <w:r w:rsidR="00A22225">
        <w:t>such as</w:t>
      </w:r>
      <w:r w:rsidR="00553568">
        <w:t xml:space="preserve"> </w:t>
      </w:r>
      <w:r w:rsidR="00553568" w:rsidRPr="00A22225">
        <w:rPr>
          <w:rFonts w:ascii="Courier New" w:hAnsi="Courier New" w:cs="Courier New"/>
          <w:b/>
          <w:sz w:val="22"/>
        </w:rPr>
        <w:t>gzip</w:t>
      </w:r>
      <w:r w:rsidR="00A22225">
        <w:rPr>
          <w:rFonts w:ascii="Courier New" w:hAnsi="Courier New" w:cs="Courier New"/>
          <w:b/>
          <w:sz w:val="22"/>
        </w:rPr>
        <w:t>.</w:t>
      </w:r>
      <w:r w:rsidR="004D7987">
        <w:rPr>
          <w:rFonts w:ascii="Courier New" w:hAnsi="Courier New" w:cs="Courier New"/>
          <w:b/>
          <w:sz w:val="22"/>
        </w:rPr>
        <w:t xml:space="preserve"> </w:t>
      </w:r>
      <w:r w:rsidR="00A22225" w:rsidRPr="00A22225">
        <w:rPr>
          <w:rFonts w:cs="Courier New"/>
          <w:szCs w:val="24"/>
        </w:rPr>
        <w:t>Wh</w:t>
      </w:r>
      <w:r w:rsidR="00A22225">
        <w:rPr>
          <w:rFonts w:cs="Courier New"/>
          <w:szCs w:val="24"/>
        </w:rPr>
        <w:t>ile</w:t>
      </w:r>
      <w:r w:rsidR="004D7987">
        <w:rPr>
          <w:rFonts w:cs="Courier New"/>
          <w:szCs w:val="24"/>
        </w:rPr>
        <w:t xml:space="preserve"> this approach reduces the file</w:t>
      </w:r>
      <w:r w:rsidR="00A22225">
        <w:rPr>
          <w:rFonts w:cs="Courier New"/>
          <w:szCs w:val="24"/>
        </w:rPr>
        <w:t xml:space="preserve"> size</w:t>
      </w:r>
      <w:r>
        <w:rPr>
          <w:rFonts w:cs="Courier New"/>
          <w:szCs w:val="24"/>
        </w:rPr>
        <w:t xml:space="preserve"> in most cases</w:t>
      </w:r>
      <w:r w:rsidR="00A22225">
        <w:rPr>
          <w:rFonts w:cs="Courier New"/>
          <w:szCs w:val="24"/>
        </w:rPr>
        <w:t xml:space="preserve">, it is not desired because </w:t>
      </w:r>
      <w:r w:rsidR="00651D9C">
        <w:rPr>
          <w:rFonts w:cs="Courier New"/>
          <w:szCs w:val="24"/>
        </w:rPr>
        <w:t>one has to un</w:t>
      </w:r>
      <w:r w:rsidR="004D7987">
        <w:rPr>
          <w:rFonts w:cs="Courier New"/>
          <w:szCs w:val="24"/>
        </w:rPr>
        <w:t xml:space="preserve">compress the </w:t>
      </w:r>
      <w:r>
        <w:rPr>
          <w:rFonts w:cs="Courier New"/>
          <w:szCs w:val="24"/>
        </w:rPr>
        <w:t xml:space="preserve">entire </w:t>
      </w:r>
      <w:r w:rsidR="004D7987">
        <w:rPr>
          <w:rFonts w:cs="Courier New"/>
          <w:szCs w:val="24"/>
        </w:rPr>
        <w:t xml:space="preserve">file before </w:t>
      </w:r>
      <w:r w:rsidR="00B84CA1">
        <w:rPr>
          <w:rFonts w:cs="Courier New"/>
          <w:szCs w:val="24"/>
        </w:rPr>
        <w:t xml:space="preserve">reading </w:t>
      </w:r>
      <w:r w:rsidR="00A22225">
        <w:rPr>
          <w:rFonts w:cs="Courier New"/>
          <w:szCs w:val="24"/>
        </w:rPr>
        <w:t xml:space="preserve">data </w:t>
      </w:r>
      <w:r w:rsidR="00B84CA1">
        <w:rPr>
          <w:rFonts w:cs="Courier New"/>
          <w:szCs w:val="24"/>
        </w:rPr>
        <w:t>with the HDF5 library or tools</w:t>
      </w:r>
      <w:r w:rsidR="00A22225">
        <w:rPr>
          <w:rFonts w:cs="Courier New"/>
          <w:szCs w:val="24"/>
        </w:rPr>
        <w:t xml:space="preserve">. </w:t>
      </w:r>
      <w:r w:rsidR="00553568">
        <w:t xml:space="preserve"> </w:t>
      </w:r>
      <w:r w:rsidR="004D7987">
        <w:t>Instead</w:t>
      </w:r>
      <w:r w:rsidR="00B84CA1">
        <w:t>,</w:t>
      </w:r>
      <w:r w:rsidR="004D7987">
        <w:t xml:space="preserve"> one can apply HDF5 compression</w:t>
      </w:r>
      <w:r w:rsidR="00AC1273">
        <w:t xml:space="preserve"> to individual datasets stored in the file.</w:t>
      </w:r>
      <w:r w:rsidR="00553568">
        <w:t xml:space="preserve"> We refer reader</w:t>
      </w:r>
      <w:r w:rsidR="0071320F">
        <w:t>s</w:t>
      </w:r>
      <w:r w:rsidR="00651D9C">
        <w:t xml:space="preserve"> </w:t>
      </w:r>
      <w:r w:rsidR="00553568">
        <w:t xml:space="preserve">not familiar with HDF5 </w:t>
      </w:r>
      <w:r w:rsidR="0071320F">
        <w:t>compression filters to</w:t>
      </w:r>
      <w:r w:rsidR="00553568">
        <w:t xml:space="preserve"> </w:t>
      </w:r>
      <w:r w:rsidR="00542C05" w:rsidRPr="00542C05">
        <w:t>http://www.hdfgroup.org/HDF5/Tutor/compress.html</w:t>
      </w:r>
      <w:r w:rsidR="00542C05">
        <w:t>.</w:t>
      </w:r>
      <w:r w:rsidR="00553568">
        <w:t xml:space="preserve"> </w:t>
      </w:r>
    </w:p>
    <w:p w:rsidR="00633A26" w:rsidRDefault="00553568" w:rsidP="00EE663C">
      <w:r>
        <w:t xml:space="preserve">The proposed compression </w:t>
      </w:r>
      <w:r w:rsidR="003A6DC4">
        <w:t xml:space="preserve">feature </w:t>
      </w:r>
      <w:r>
        <w:t xml:space="preserve">in </w:t>
      </w:r>
      <w:r w:rsidRPr="000C4FF1">
        <w:rPr>
          <w:rFonts w:ascii="Courier New" w:hAnsi="Courier New"/>
          <w:b/>
          <w:sz w:val="22"/>
        </w:rPr>
        <w:t>nagg</w:t>
      </w:r>
      <w:r>
        <w:t xml:space="preserve"> will reduce amount </w:t>
      </w:r>
      <w:r w:rsidR="00A251EC">
        <w:t xml:space="preserve">of </w:t>
      </w:r>
      <w:r>
        <w:t>disk space needed whe</w:t>
      </w:r>
      <w:r w:rsidR="0013586F">
        <w:t xml:space="preserve">n the tool is used on </w:t>
      </w:r>
      <w:r>
        <w:t xml:space="preserve">JPSS files and </w:t>
      </w:r>
      <w:r w:rsidR="00A251EC">
        <w:t xml:space="preserve">will </w:t>
      </w:r>
      <w:r>
        <w:t xml:space="preserve">improve I/O performance </w:t>
      </w:r>
      <w:r w:rsidR="003A6DC4">
        <w:t xml:space="preserve">during aggregation </w:t>
      </w:r>
      <w:r>
        <w:t xml:space="preserve">due to </w:t>
      </w:r>
      <w:r w:rsidR="00CA6C98">
        <w:t xml:space="preserve">a smaller </w:t>
      </w:r>
      <w:r>
        <w:t xml:space="preserve">amount of data </w:t>
      </w:r>
      <w:r w:rsidR="00CA6C98">
        <w:t xml:space="preserve">being </w:t>
      </w:r>
      <w:r>
        <w:t>written.</w:t>
      </w:r>
      <w:r w:rsidR="00A251EC">
        <w:t xml:space="preserve"> Since </w:t>
      </w:r>
      <w:r w:rsidR="00A251EC" w:rsidRPr="000C4FF1">
        <w:rPr>
          <w:rFonts w:ascii="Courier New" w:hAnsi="Courier New"/>
          <w:b/>
          <w:sz w:val="22"/>
        </w:rPr>
        <w:t>nagg</w:t>
      </w:r>
      <w:r w:rsidR="00A251EC">
        <w:t xml:space="preserve"> has knowledge of the JPSS file structure and the properties of the stored datasets, compression may be applied in a “smar</w:t>
      </w:r>
      <w:r w:rsidR="0013586F">
        <w:t xml:space="preserve">t” fashion avoiding work </w:t>
      </w:r>
      <w:r w:rsidR="00AC36AD">
        <w:t>to compress</w:t>
      </w:r>
      <w:r w:rsidR="0013586F">
        <w:t xml:space="preserve"> data that cannot </w:t>
      </w:r>
      <w:r w:rsidR="000C4FF1">
        <w:t>benefit from compression</w:t>
      </w:r>
      <w:r w:rsidR="0013586F">
        <w:t xml:space="preserve"> due to its size or properties </w:t>
      </w:r>
      <w:r w:rsidR="003A6DC4">
        <w:t>(</w:t>
      </w:r>
      <w:r w:rsidR="0013586F">
        <w:t>such as data</w:t>
      </w:r>
      <w:r w:rsidR="00895FF6">
        <w:t xml:space="preserve"> </w:t>
      </w:r>
      <w:r w:rsidR="0013586F">
        <w:t>type</w:t>
      </w:r>
      <w:r w:rsidR="003A6DC4">
        <w:t>)</w:t>
      </w:r>
      <w:r w:rsidR="0013586F">
        <w:t>.</w:t>
      </w:r>
      <w:r w:rsidR="00C62591">
        <w:t xml:space="preserve">  </w:t>
      </w:r>
    </w:p>
    <w:p w:rsidR="00C17C04" w:rsidRDefault="00C62591" w:rsidP="008B76C5">
      <w:r>
        <w:t xml:space="preserve">IDPS is planning to add compression to NPP files provided for download beginning in January of 2014.  In certain cases it will be beneficial for users to change the compression method or the storage layout.  This can be done with </w:t>
      </w:r>
      <w:r w:rsidRPr="000C4FF1">
        <w:rPr>
          <w:rFonts w:ascii="Courier New" w:hAnsi="Courier New"/>
          <w:b/>
          <w:sz w:val="22"/>
        </w:rPr>
        <w:t>h5repack</w:t>
      </w:r>
      <w:r>
        <w:t xml:space="preserve">, but at the cost of reading and writing the file a second time.  The proposed changes to </w:t>
      </w:r>
      <w:r w:rsidRPr="000C4FF1">
        <w:rPr>
          <w:rFonts w:ascii="Courier New" w:hAnsi="Courier New"/>
          <w:b/>
          <w:sz w:val="22"/>
        </w:rPr>
        <w:t>nagg</w:t>
      </w:r>
      <w:r>
        <w:t xml:space="preserve"> will combine the</w:t>
      </w:r>
      <w:r w:rsidR="00CA6C98">
        <w:t xml:space="preserve"> capability to change compression or storage layout</w:t>
      </w:r>
      <w:r>
        <w:t xml:space="preserve"> with the a</w:t>
      </w:r>
      <w:r w:rsidR="00CA6C98">
        <w:t>ggregation and packaging capabilities</w:t>
      </w:r>
      <w:r>
        <w:t xml:space="preserve">. </w:t>
      </w:r>
    </w:p>
    <w:p w:rsidR="008B76C5" w:rsidRPr="008B76C5" w:rsidRDefault="00583665" w:rsidP="008B76C5">
      <w:r>
        <w:t>This document is organized as follows. Section</w:t>
      </w:r>
      <w:r w:rsidR="00CC2D40">
        <w:t xml:space="preserve"> </w:t>
      </w:r>
      <w:r w:rsidR="00CC2D40">
        <w:fldChar w:fldCharType="begin"/>
      </w:r>
      <w:r w:rsidR="00CC2D40">
        <w:instrText xml:space="preserve"> REF _Ref238569248 \r \h </w:instrText>
      </w:r>
      <w:r w:rsidR="00CC2D40">
        <w:fldChar w:fldCharType="separate"/>
      </w:r>
      <w:r w:rsidR="00967369">
        <w:t>2</w:t>
      </w:r>
      <w:r w:rsidR="00CC2D40">
        <w:fldChar w:fldCharType="end"/>
      </w:r>
      <w:r w:rsidR="00CC2D40">
        <w:t xml:space="preserve"> </w:t>
      </w:r>
      <w:r>
        <w:t xml:space="preserve">discusses benefits of compression for JPSS data shown by using the </w:t>
      </w:r>
      <w:r w:rsidRPr="00583665">
        <w:rPr>
          <w:rFonts w:ascii="Courier New" w:hAnsi="Courier New" w:cs="Courier New"/>
          <w:b/>
          <w:sz w:val="22"/>
        </w:rPr>
        <w:t>h5repack</w:t>
      </w:r>
      <w:r w:rsidR="001929F3">
        <w:t xml:space="preserve"> utility; it also discusses </w:t>
      </w:r>
      <w:r>
        <w:t xml:space="preserve">disadvantages of using h5repack, thus justifying compression implementation in </w:t>
      </w:r>
      <w:r w:rsidRPr="006400B0">
        <w:rPr>
          <w:rFonts w:ascii="Courier New" w:hAnsi="Courier New"/>
          <w:b/>
          <w:sz w:val="22"/>
        </w:rPr>
        <w:t>nagg</w:t>
      </w:r>
      <w:r>
        <w:t>. Section</w:t>
      </w:r>
      <w:r w:rsidR="00D67B96">
        <w:t xml:space="preserve"> </w:t>
      </w:r>
      <w:r w:rsidR="00D67B96">
        <w:fldChar w:fldCharType="begin"/>
      </w:r>
      <w:r w:rsidR="00D67B96">
        <w:instrText xml:space="preserve"> REF _Ref238623618 \r \h </w:instrText>
      </w:r>
      <w:r w:rsidR="00D67B96">
        <w:fldChar w:fldCharType="separate"/>
      </w:r>
      <w:r w:rsidR="00967369">
        <w:t>3</w:t>
      </w:r>
      <w:r w:rsidR="00D67B96">
        <w:fldChar w:fldCharType="end"/>
      </w:r>
      <w:r w:rsidR="00D67B96">
        <w:t xml:space="preserve"> </w:t>
      </w:r>
      <w:r w:rsidR="001929F3">
        <w:t>considers</w:t>
      </w:r>
      <w:r>
        <w:t xml:space="preserve"> </w:t>
      </w:r>
      <w:r w:rsidR="00AA71E7">
        <w:t>tradeoffs between</w:t>
      </w:r>
      <w:r>
        <w:t xml:space="preserve"> different compression methods available to </w:t>
      </w:r>
      <w:r w:rsidRPr="00D323EA">
        <w:rPr>
          <w:rFonts w:ascii="Courier New" w:hAnsi="Courier New" w:cs="Courier New"/>
          <w:b/>
          <w:sz w:val="22"/>
        </w:rPr>
        <w:t>nagg</w:t>
      </w:r>
      <w:r>
        <w:t xml:space="preserve">. Section </w:t>
      </w:r>
      <w:r w:rsidR="00D67B96">
        <w:fldChar w:fldCharType="begin"/>
      </w:r>
      <w:r w:rsidR="00D67B96">
        <w:instrText xml:space="preserve"> REF _Ref238623642 \r \h </w:instrText>
      </w:r>
      <w:r w:rsidR="00D67B96">
        <w:fldChar w:fldCharType="separate"/>
      </w:r>
      <w:r w:rsidR="00967369">
        <w:t>4</w:t>
      </w:r>
      <w:r w:rsidR="00D67B96">
        <w:fldChar w:fldCharType="end"/>
      </w:r>
      <w:r w:rsidR="005072F6">
        <w:t xml:space="preserve"> </w:t>
      </w:r>
      <w:r w:rsidR="00651D9C">
        <w:t>proposes</w:t>
      </w:r>
      <w:r>
        <w:t xml:space="preserve"> a capability to modify </w:t>
      </w:r>
      <w:r w:rsidR="001929F3">
        <w:t>chunk</w:t>
      </w:r>
      <w:r>
        <w:t xml:space="preserve"> size</w:t>
      </w:r>
      <w:r w:rsidR="001929F3">
        <w:t>s</w:t>
      </w:r>
      <w:r>
        <w:t xml:space="preserve"> during </w:t>
      </w:r>
      <w:r w:rsidR="001929F3">
        <w:t xml:space="preserve">the </w:t>
      </w:r>
      <w:r>
        <w:t>aggregation. Section</w:t>
      </w:r>
      <w:r w:rsidR="000C4FF1">
        <w:t xml:space="preserve"> </w:t>
      </w:r>
      <w:r w:rsidR="00FD29CE">
        <w:fldChar w:fldCharType="begin"/>
      </w:r>
      <w:r w:rsidR="00FD29CE">
        <w:instrText xml:space="preserve"> REF _Ref238623663 \r \h </w:instrText>
      </w:r>
      <w:r w:rsidR="00FD29CE">
        <w:fldChar w:fldCharType="separate"/>
      </w:r>
      <w:r w:rsidR="00967369">
        <w:t>5</w:t>
      </w:r>
      <w:r w:rsidR="00FD29CE">
        <w:fldChar w:fldCharType="end"/>
      </w:r>
      <w:r w:rsidR="00FD29CE">
        <w:t xml:space="preserve"> </w:t>
      </w:r>
      <w:r w:rsidR="00651D9C">
        <w:t>introduces</w:t>
      </w:r>
      <w:r>
        <w:t xml:space="preserve"> the command line flags to enable compression and </w:t>
      </w:r>
      <w:r w:rsidR="001929F3">
        <w:t>new chunking properties of</w:t>
      </w:r>
      <w:r>
        <w:t xml:space="preserve"> aggregated data.</w:t>
      </w:r>
      <w:r w:rsidR="008F39CE">
        <w:t xml:space="preserve"> </w:t>
      </w:r>
      <w:r w:rsidR="005072F6">
        <w:t xml:space="preserve">Section </w:t>
      </w:r>
      <w:r w:rsidR="00FD29CE">
        <w:fldChar w:fldCharType="begin"/>
      </w:r>
      <w:r w:rsidR="00FD29CE">
        <w:instrText xml:space="preserve"> REF _Ref238623692 \r \h </w:instrText>
      </w:r>
      <w:r w:rsidR="00FD29CE">
        <w:fldChar w:fldCharType="separate"/>
      </w:r>
      <w:r w:rsidR="00967369">
        <w:t>6</w:t>
      </w:r>
      <w:r w:rsidR="00FD29CE">
        <w:fldChar w:fldCharType="end"/>
      </w:r>
      <w:r w:rsidR="00FD29CE">
        <w:t xml:space="preserve"> </w:t>
      </w:r>
      <w:r w:rsidR="005072F6">
        <w:t xml:space="preserve">outlines testing to be added for the new features. </w:t>
      </w:r>
      <w:bookmarkStart w:id="4" w:name="_Ref234567373"/>
      <w:r w:rsidR="005C2385">
        <w:t xml:space="preserve">Section </w:t>
      </w:r>
      <w:r w:rsidR="00575425">
        <w:fldChar w:fldCharType="begin"/>
      </w:r>
      <w:r w:rsidR="00575425">
        <w:instrText xml:space="preserve"> REF _Ref238624885 \r \h </w:instrText>
      </w:r>
      <w:r w:rsidR="00575425">
        <w:fldChar w:fldCharType="separate"/>
      </w:r>
      <w:r w:rsidR="00967369">
        <w:t>7</w:t>
      </w:r>
      <w:r w:rsidR="00575425">
        <w:fldChar w:fldCharType="end"/>
      </w:r>
      <w:r w:rsidR="00575425">
        <w:t xml:space="preserve"> </w:t>
      </w:r>
      <w:r w:rsidR="005C2385">
        <w:t>summarizes the findings and recommendations of this RFC.</w:t>
      </w:r>
    </w:p>
    <w:p w:rsidR="006400B0" w:rsidRDefault="006400B0">
      <w:pPr>
        <w:spacing w:after="0"/>
        <w:jc w:val="left"/>
        <w:rPr>
          <w:rFonts w:asciiTheme="majorHAnsi" w:eastAsiaTheme="majorEastAsia" w:hAnsiTheme="majorHAnsi" w:cstheme="majorBidi"/>
          <w:b/>
          <w:bCs/>
          <w:color w:val="000000" w:themeColor="text1"/>
          <w:sz w:val="28"/>
          <w:szCs w:val="28"/>
        </w:rPr>
      </w:pPr>
      <w:bookmarkStart w:id="5" w:name="_Ref238567287"/>
      <w:r>
        <w:br w:type="page"/>
      </w:r>
    </w:p>
    <w:p w:rsidR="00167E51" w:rsidRDefault="00167E51" w:rsidP="00167E51">
      <w:pPr>
        <w:pStyle w:val="Heading1"/>
      </w:pPr>
      <w:bookmarkStart w:id="6" w:name="_Ref238569248"/>
      <w:bookmarkStart w:id="7" w:name="_Toc238571954"/>
      <w:bookmarkStart w:id="8" w:name="_Toc238572085"/>
      <w:bookmarkStart w:id="9" w:name="_Toc239321720"/>
      <w:r>
        <w:lastRenderedPageBreak/>
        <w:t>Compressing JPSS files with h5repack</w:t>
      </w:r>
      <w:bookmarkEnd w:id="4"/>
      <w:bookmarkEnd w:id="5"/>
      <w:bookmarkEnd w:id="6"/>
      <w:bookmarkEnd w:id="7"/>
      <w:bookmarkEnd w:id="8"/>
      <w:bookmarkEnd w:id="9"/>
    </w:p>
    <w:p w:rsidR="002E37E8" w:rsidRDefault="002E37E8" w:rsidP="00E1087B">
      <w:pPr>
        <w:jc w:val="left"/>
        <w:rPr>
          <w:szCs w:val="24"/>
        </w:rPr>
      </w:pPr>
      <w:r>
        <w:t xml:space="preserve">One can use the </w:t>
      </w:r>
      <w:r w:rsidRPr="002E37E8">
        <w:rPr>
          <w:rFonts w:ascii="Courier New" w:hAnsi="Courier New"/>
          <w:b/>
          <w:sz w:val="22"/>
        </w:rPr>
        <w:t>h5repack</w:t>
      </w:r>
      <w:r w:rsidR="00E1087B">
        <w:t xml:space="preserve"> </w:t>
      </w:r>
      <w:hyperlink r:id="rId10" w:anchor="Tools-Repack" w:history="1">
        <w:r w:rsidR="00E1087B" w:rsidRPr="003E7411">
          <w:rPr>
            <w:rStyle w:val="Hyperlink"/>
          </w:rPr>
          <w:t>http://www.hdfgroup.org/HDF5/doc/RM/Tools.html#Tools-Repack</w:t>
        </w:r>
      </w:hyperlink>
      <w:r w:rsidR="00E1087B">
        <w:t xml:space="preserve"> </w:t>
      </w:r>
      <w:r>
        <w:t>utility to rewrite an HDF5 file apply</w:t>
      </w:r>
      <w:r w:rsidR="007F24C3">
        <w:t>ing</w:t>
      </w:r>
      <w:r>
        <w:t xml:space="preserve"> compression and </w:t>
      </w:r>
      <w:r w:rsidR="007F24C3">
        <w:t>changing</w:t>
      </w:r>
      <w:r>
        <w:t xml:space="preserve"> storage layouts for one or more datasets.  </w:t>
      </w:r>
      <w:proofErr w:type="gramStart"/>
      <w:r w:rsidRPr="002E37E8">
        <w:rPr>
          <w:rFonts w:ascii="Courier New" w:hAnsi="Courier New"/>
          <w:b/>
          <w:sz w:val="22"/>
        </w:rPr>
        <w:t>h5repack</w:t>
      </w:r>
      <w:proofErr w:type="gramEnd"/>
      <w:r>
        <w:rPr>
          <w:rFonts w:ascii="Courier New" w:hAnsi="Courier New"/>
          <w:b/>
          <w:sz w:val="22"/>
        </w:rPr>
        <w:t xml:space="preserve"> </w:t>
      </w:r>
      <w:r w:rsidR="008D2A04">
        <w:rPr>
          <w:szCs w:val="24"/>
        </w:rPr>
        <w:t>supports all compression</w:t>
      </w:r>
      <w:r>
        <w:rPr>
          <w:szCs w:val="24"/>
        </w:rPr>
        <w:t xml:space="preserve"> methods available </w:t>
      </w:r>
      <w:r w:rsidR="007F24C3">
        <w:rPr>
          <w:szCs w:val="24"/>
        </w:rPr>
        <w:t>in HDF5.  Dynamicall</w:t>
      </w:r>
      <w:r w:rsidR="00E1087B">
        <w:rPr>
          <w:szCs w:val="24"/>
        </w:rPr>
        <w:t xml:space="preserve">y loaded compression methods </w:t>
      </w:r>
      <w:r w:rsidR="00161798">
        <w:rPr>
          <w:szCs w:val="24"/>
        </w:rPr>
        <w:t xml:space="preserve">will be available </w:t>
      </w:r>
      <w:r w:rsidR="00CA6C98">
        <w:rPr>
          <w:szCs w:val="24"/>
        </w:rPr>
        <w:t xml:space="preserve">for </w:t>
      </w:r>
      <w:r w:rsidR="00CA6C98" w:rsidRPr="008C4B43">
        <w:rPr>
          <w:rFonts w:ascii="Courier New" w:hAnsi="Courier New" w:cs="Courier New"/>
          <w:b/>
          <w:sz w:val="22"/>
        </w:rPr>
        <w:t>h5repack</w:t>
      </w:r>
      <w:r w:rsidR="00CA6C98">
        <w:rPr>
          <w:szCs w:val="24"/>
        </w:rPr>
        <w:t xml:space="preserve"> </w:t>
      </w:r>
      <w:r w:rsidR="00161798">
        <w:rPr>
          <w:szCs w:val="24"/>
        </w:rPr>
        <w:t>in the HDF5 release 1.8.12</w:t>
      </w:r>
      <w:r w:rsidR="00CA6C98">
        <w:rPr>
          <w:szCs w:val="24"/>
        </w:rPr>
        <w:t xml:space="preserve"> and for </w:t>
      </w:r>
      <w:r w:rsidR="00CA6C98" w:rsidRPr="008C4B43">
        <w:rPr>
          <w:rFonts w:ascii="Courier New" w:hAnsi="Courier New" w:cs="Courier New"/>
          <w:b/>
          <w:sz w:val="22"/>
        </w:rPr>
        <w:t>nagg</w:t>
      </w:r>
      <w:r w:rsidR="00CA6C98">
        <w:rPr>
          <w:szCs w:val="24"/>
        </w:rPr>
        <w:t xml:space="preserve"> in the </w:t>
      </w:r>
      <w:r w:rsidR="006400B0">
        <w:rPr>
          <w:szCs w:val="24"/>
        </w:rPr>
        <w:t>1.5.2</w:t>
      </w:r>
      <w:r w:rsidR="00CA6C98">
        <w:rPr>
          <w:szCs w:val="24"/>
        </w:rPr>
        <w:t xml:space="preserve"> release.</w:t>
      </w:r>
      <w:r w:rsidR="00911BF0">
        <w:rPr>
          <w:szCs w:val="24"/>
        </w:rPr>
        <w:t xml:space="preserve">  For further information</w:t>
      </w:r>
      <w:r w:rsidR="002E09ED">
        <w:rPr>
          <w:szCs w:val="24"/>
        </w:rPr>
        <w:t xml:space="preserve"> on dynamically loaded filters</w:t>
      </w:r>
      <w:r w:rsidR="00911BF0">
        <w:rPr>
          <w:szCs w:val="24"/>
        </w:rPr>
        <w:t xml:space="preserve">, </w:t>
      </w:r>
      <w:r w:rsidR="00BF6052">
        <w:rPr>
          <w:szCs w:val="24"/>
        </w:rPr>
        <w:t xml:space="preserve">see </w:t>
      </w:r>
      <w:hyperlink r:id="rId11" w:history="1">
        <w:r w:rsidR="00E1087B" w:rsidRPr="003E7411">
          <w:rPr>
            <w:rStyle w:val="Hyperlink"/>
            <w:szCs w:val="24"/>
          </w:rPr>
          <w:t>http://www.hdfgroup.org/HDF5/doc/Advanced/DynamicallyLoadedFilters/HDF5DynamicallyLoadedFilters.pdf</w:t>
        </w:r>
      </w:hyperlink>
      <w:r w:rsidR="007F24C3">
        <w:rPr>
          <w:szCs w:val="24"/>
        </w:rPr>
        <w:t>.</w:t>
      </w:r>
    </w:p>
    <w:p w:rsidR="00A82278" w:rsidRDefault="002E09ED" w:rsidP="00E1087B">
      <w:pPr>
        <w:jc w:val="left"/>
        <w:rPr>
          <w:szCs w:val="24"/>
        </w:rPr>
      </w:pPr>
      <w:r>
        <w:rPr>
          <w:szCs w:val="24"/>
        </w:rPr>
        <w:t xml:space="preserve">We used </w:t>
      </w:r>
      <w:r w:rsidRPr="007B2F59">
        <w:rPr>
          <w:rFonts w:ascii="Courier New" w:hAnsi="Courier New" w:cs="Courier New"/>
          <w:b/>
          <w:sz w:val="22"/>
        </w:rPr>
        <w:t>h5repack</w:t>
      </w:r>
      <w:r>
        <w:rPr>
          <w:szCs w:val="24"/>
        </w:rPr>
        <w:t xml:space="preserve"> with sample files </w:t>
      </w:r>
      <w:r w:rsidR="003A6DC4">
        <w:rPr>
          <w:szCs w:val="24"/>
        </w:rPr>
        <w:t>for</w:t>
      </w:r>
      <w:r>
        <w:rPr>
          <w:szCs w:val="24"/>
        </w:rPr>
        <w:t xml:space="preserve"> six </w:t>
      </w:r>
      <w:r w:rsidR="00A82278">
        <w:rPr>
          <w:szCs w:val="24"/>
        </w:rPr>
        <w:t>NPP products packaged with their GEO product</w:t>
      </w:r>
      <w:r>
        <w:rPr>
          <w:szCs w:val="24"/>
        </w:rPr>
        <w:t>. The files</w:t>
      </w:r>
      <w:r w:rsidR="00A82278">
        <w:rPr>
          <w:szCs w:val="24"/>
        </w:rPr>
        <w:t xml:space="preserve"> were repacked with</w:t>
      </w:r>
      <w:r w:rsidR="00A4005F">
        <w:rPr>
          <w:szCs w:val="24"/>
        </w:rPr>
        <w:t xml:space="preserve"> </w:t>
      </w:r>
      <w:r w:rsidR="007B2F59">
        <w:rPr>
          <w:szCs w:val="24"/>
        </w:rPr>
        <w:t xml:space="preserve">the </w:t>
      </w:r>
      <w:r w:rsidR="00A4005F">
        <w:rPr>
          <w:szCs w:val="24"/>
        </w:rPr>
        <w:t xml:space="preserve">SZIP compression and with the Shuffle filter followed by </w:t>
      </w:r>
      <w:r w:rsidR="007B2F59">
        <w:rPr>
          <w:szCs w:val="24"/>
        </w:rPr>
        <w:t xml:space="preserve">the </w:t>
      </w:r>
      <w:r w:rsidR="00A4005F">
        <w:rPr>
          <w:szCs w:val="24"/>
        </w:rPr>
        <w:t>GZIP compression to see how effective some common compression methods were for reducing the size</w:t>
      </w:r>
      <w:r w:rsidR="007B2F59">
        <w:rPr>
          <w:szCs w:val="24"/>
        </w:rPr>
        <w:t>s</w:t>
      </w:r>
      <w:r w:rsidR="00A4005F">
        <w:rPr>
          <w:szCs w:val="24"/>
        </w:rPr>
        <w:t xml:space="preserve"> of NPP files.  With one exception, the ou</w:t>
      </w:r>
      <w:r>
        <w:rPr>
          <w:szCs w:val="24"/>
        </w:rPr>
        <w:t>t</w:t>
      </w:r>
      <w:r w:rsidR="00A4005F">
        <w:rPr>
          <w:szCs w:val="24"/>
        </w:rPr>
        <w:t>put files were smaller than the input files. The exception was the GCRIO-REDRO file, which increased in size by 2%.  Other products decreased in size by a range of 14% to 69%</w:t>
      </w:r>
      <w:r w:rsidR="008C4B43">
        <w:rPr>
          <w:szCs w:val="24"/>
        </w:rPr>
        <w:t xml:space="preserve"> </w:t>
      </w:r>
      <w:r w:rsidR="008C4B43">
        <w:rPr>
          <w:szCs w:val="24"/>
        </w:rPr>
        <w:fldChar w:fldCharType="begin"/>
      </w:r>
      <w:r w:rsidR="008C4B43">
        <w:rPr>
          <w:szCs w:val="24"/>
        </w:rPr>
        <w:instrText xml:space="preserve"> REF _Ref238568188 \h </w:instrText>
      </w:r>
      <w:r w:rsidR="008C4B43">
        <w:rPr>
          <w:szCs w:val="24"/>
        </w:rPr>
      </w:r>
      <w:r w:rsidR="008C4B43">
        <w:rPr>
          <w:szCs w:val="24"/>
        </w:rPr>
        <w:fldChar w:fldCharType="separate"/>
      </w:r>
      <w:r w:rsidR="00967369" w:rsidRPr="00B57A95">
        <w:rPr>
          <w:b/>
        </w:rPr>
        <w:t xml:space="preserve">Table </w:t>
      </w:r>
      <w:r w:rsidR="00967369">
        <w:rPr>
          <w:b/>
          <w:noProof/>
        </w:rPr>
        <w:t>1</w:t>
      </w:r>
      <w:r w:rsidR="008C4B43">
        <w:rPr>
          <w:szCs w:val="24"/>
        </w:rPr>
        <w:fldChar w:fldCharType="end"/>
      </w:r>
      <w:r w:rsidR="00A4005F">
        <w:rPr>
          <w:szCs w:val="24"/>
        </w:rPr>
        <w:t>.</w:t>
      </w:r>
    </w:p>
    <w:p w:rsidR="00C370E2" w:rsidRDefault="00C370E2" w:rsidP="00D90FCD">
      <w:pPr>
        <w:pStyle w:val="Caption"/>
        <w:rPr>
          <w:szCs w:val="24"/>
        </w:rPr>
      </w:pPr>
    </w:p>
    <w:tbl>
      <w:tblPr>
        <w:tblStyle w:val="TableGrid"/>
        <w:tblW w:w="0" w:type="auto"/>
        <w:tblInd w:w="1296" w:type="dxa"/>
        <w:tblLook w:val="04A0" w:firstRow="1" w:lastRow="0" w:firstColumn="1" w:lastColumn="0" w:noHBand="0" w:noVBand="1"/>
      </w:tblPr>
      <w:tblGrid>
        <w:gridCol w:w="2417"/>
        <w:gridCol w:w="601"/>
        <w:gridCol w:w="1334"/>
      </w:tblGrid>
      <w:tr w:rsidR="00A4005F" w:rsidTr="008B25E0">
        <w:tc>
          <w:tcPr>
            <w:tcW w:w="0" w:type="auto"/>
          </w:tcPr>
          <w:p w:rsidR="00A4005F" w:rsidRPr="008C4B43" w:rsidRDefault="00A32411" w:rsidP="008C4B43">
            <w:pPr>
              <w:jc w:val="center"/>
              <w:rPr>
                <w:b/>
                <w:szCs w:val="24"/>
              </w:rPr>
            </w:pPr>
            <w:r w:rsidRPr="008C4B43">
              <w:rPr>
                <w:b/>
                <w:szCs w:val="24"/>
              </w:rPr>
              <w:t>Compression method:</w:t>
            </w:r>
          </w:p>
          <w:p w:rsidR="00A32411" w:rsidRPr="008C4B43" w:rsidRDefault="00A32411" w:rsidP="008C4B43">
            <w:pPr>
              <w:rPr>
                <w:b/>
                <w:i/>
                <w:szCs w:val="24"/>
              </w:rPr>
            </w:pPr>
            <w:r w:rsidRPr="008C4B43">
              <w:rPr>
                <w:b/>
                <w:i/>
                <w:szCs w:val="24"/>
              </w:rPr>
              <w:t>Products in file:</w:t>
            </w:r>
          </w:p>
        </w:tc>
        <w:tc>
          <w:tcPr>
            <w:tcW w:w="0" w:type="auto"/>
          </w:tcPr>
          <w:p w:rsidR="00A4005F" w:rsidRPr="008C4B43" w:rsidRDefault="00A4005F" w:rsidP="008C4B43">
            <w:pPr>
              <w:autoSpaceDE w:val="0"/>
              <w:autoSpaceDN w:val="0"/>
              <w:adjustRightInd w:val="0"/>
              <w:spacing w:after="200" w:line="276" w:lineRule="auto"/>
              <w:jc w:val="center"/>
              <w:rPr>
                <w:b/>
                <w:szCs w:val="24"/>
              </w:rPr>
            </w:pPr>
            <w:r w:rsidRPr="008C4B43">
              <w:rPr>
                <w:rFonts w:ascii="Calibri" w:hAnsi="Calibri" w:cs="Calibri"/>
                <w:b/>
                <w:sz w:val="22"/>
                <w:lang w:val="en"/>
              </w:rPr>
              <w:t>SZIP</w:t>
            </w:r>
          </w:p>
        </w:tc>
        <w:tc>
          <w:tcPr>
            <w:tcW w:w="0" w:type="auto"/>
          </w:tcPr>
          <w:p w:rsidR="00A4005F" w:rsidRPr="008C4B43" w:rsidRDefault="00A4005F" w:rsidP="008C4B43">
            <w:pPr>
              <w:autoSpaceDE w:val="0"/>
              <w:autoSpaceDN w:val="0"/>
              <w:adjustRightInd w:val="0"/>
              <w:spacing w:after="200" w:line="276" w:lineRule="auto"/>
              <w:jc w:val="center"/>
              <w:rPr>
                <w:rFonts w:ascii="Calibri" w:hAnsi="Calibri" w:cs="Calibri"/>
                <w:b/>
                <w:sz w:val="22"/>
                <w:lang w:val="en"/>
              </w:rPr>
            </w:pPr>
            <w:r w:rsidRPr="008C4B43">
              <w:rPr>
                <w:rFonts w:ascii="Calibri" w:hAnsi="Calibri" w:cs="Calibri"/>
                <w:b/>
                <w:sz w:val="22"/>
                <w:lang w:val="en"/>
              </w:rPr>
              <w:t>SHUF + GZIP</w:t>
            </w:r>
          </w:p>
        </w:tc>
      </w:tr>
      <w:tr w:rsidR="00A32411" w:rsidTr="008B25E0">
        <w:tc>
          <w:tcPr>
            <w:tcW w:w="0" w:type="auto"/>
          </w:tcPr>
          <w:p w:rsidR="00A32411" w:rsidRPr="008C4B43" w:rsidRDefault="00A32411" w:rsidP="00E1087B">
            <w:pPr>
              <w:jc w:val="left"/>
              <w:rPr>
                <w:rFonts w:ascii="Calibri" w:hAnsi="Calibri" w:cs="Calibri"/>
                <w:i/>
                <w:sz w:val="22"/>
                <w:lang w:val="en"/>
              </w:rPr>
            </w:pPr>
            <w:r w:rsidRPr="008C4B43">
              <w:rPr>
                <w:rFonts w:ascii="Calibri" w:hAnsi="Calibri" w:cs="Calibri"/>
                <w:i/>
                <w:sz w:val="22"/>
                <w:lang w:val="en"/>
              </w:rPr>
              <w:t>GCRSO-SCRIS</w:t>
            </w:r>
          </w:p>
        </w:tc>
        <w:tc>
          <w:tcPr>
            <w:tcW w:w="0" w:type="auto"/>
          </w:tcPr>
          <w:p w:rsidR="00A32411" w:rsidRDefault="00A32411" w:rsidP="008B25E0">
            <w:pPr>
              <w:jc w:val="center"/>
              <w:rPr>
                <w:rFonts w:ascii="Calibri" w:hAnsi="Calibri" w:cs="Calibri"/>
                <w:sz w:val="22"/>
                <w:lang w:val="en"/>
              </w:rPr>
            </w:pPr>
            <w:r>
              <w:rPr>
                <w:rFonts w:ascii="Calibri" w:hAnsi="Calibri" w:cs="Calibri"/>
                <w:sz w:val="22"/>
                <w:lang w:val="en"/>
              </w:rPr>
              <w:t>66</w:t>
            </w:r>
          </w:p>
        </w:tc>
        <w:tc>
          <w:tcPr>
            <w:tcW w:w="0" w:type="auto"/>
          </w:tcPr>
          <w:p w:rsidR="00A32411" w:rsidRDefault="00A32411" w:rsidP="008B25E0">
            <w:pPr>
              <w:jc w:val="center"/>
              <w:rPr>
                <w:rFonts w:ascii="Calibri" w:hAnsi="Calibri" w:cs="Calibri"/>
                <w:sz w:val="22"/>
                <w:lang w:val="en"/>
              </w:rPr>
            </w:pPr>
            <w:r>
              <w:rPr>
                <w:rFonts w:ascii="Calibri" w:hAnsi="Calibri" w:cs="Calibri"/>
                <w:sz w:val="22"/>
                <w:lang w:val="en"/>
              </w:rPr>
              <w:t>56</w:t>
            </w:r>
          </w:p>
        </w:tc>
      </w:tr>
      <w:tr w:rsidR="00A4005F" w:rsidTr="008B25E0">
        <w:tc>
          <w:tcPr>
            <w:tcW w:w="0" w:type="auto"/>
          </w:tcPr>
          <w:p w:rsidR="00A4005F" w:rsidRPr="008C4B43" w:rsidRDefault="00A4005F" w:rsidP="00E1087B">
            <w:pPr>
              <w:jc w:val="left"/>
              <w:rPr>
                <w:i/>
                <w:szCs w:val="24"/>
              </w:rPr>
            </w:pPr>
            <w:r w:rsidRPr="008C4B43">
              <w:rPr>
                <w:rFonts w:ascii="Calibri" w:hAnsi="Calibri" w:cs="Calibri"/>
                <w:i/>
                <w:sz w:val="22"/>
                <w:lang w:val="en"/>
              </w:rPr>
              <w:t>GATMO-SATMS</w:t>
            </w:r>
          </w:p>
        </w:tc>
        <w:tc>
          <w:tcPr>
            <w:tcW w:w="0" w:type="auto"/>
          </w:tcPr>
          <w:p w:rsidR="00A4005F" w:rsidRDefault="00A4005F" w:rsidP="008B25E0">
            <w:pPr>
              <w:jc w:val="center"/>
              <w:rPr>
                <w:szCs w:val="24"/>
              </w:rPr>
            </w:pPr>
            <w:r>
              <w:rPr>
                <w:rFonts w:ascii="Calibri" w:hAnsi="Calibri" w:cs="Calibri"/>
                <w:sz w:val="22"/>
                <w:lang w:val="en"/>
              </w:rPr>
              <w:t>84</w:t>
            </w:r>
          </w:p>
        </w:tc>
        <w:tc>
          <w:tcPr>
            <w:tcW w:w="0" w:type="auto"/>
          </w:tcPr>
          <w:p w:rsidR="00A4005F" w:rsidRDefault="00A4005F" w:rsidP="008B25E0">
            <w:pPr>
              <w:jc w:val="center"/>
              <w:rPr>
                <w:szCs w:val="24"/>
              </w:rPr>
            </w:pPr>
            <w:r>
              <w:rPr>
                <w:rFonts w:ascii="Calibri" w:hAnsi="Calibri" w:cs="Calibri"/>
                <w:sz w:val="22"/>
                <w:lang w:val="en"/>
              </w:rPr>
              <w:t>79</w:t>
            </w:r>
          </w:p>
        </w:tc>
      </w:tr>
      <w:tr w:rsidR="00A4005F" w:rsidTr="008B25E0">
        <w:tc>
          <w:tcPr>
            <w:tcW w:w="0" w:type="auto"/>
          </w:tcPr>
          <w:p w:rsidR="00A4005F" w:rsidRPr="008C4B43" w:rsidRDefault="00A4005F" w:rsidP="00E1087B">
            <w:pPr>
              <w:jc w:val="left"/>
              <w:rPr>
                <w:i/>
                <w:szCs w:val="24"/>
              </w:rPr>
            </w:pPr>
            <w:r w:rsidRPr="008C4B43">
              <w:rPr>
                <w:rFonts w:ascii="Calibri" w:hAnsi="Calibri" w:cs="Calibri"/>
                <w:i/>
                <w:sz w:val="22"/>
                <w:lang w:val="en"/>
              </w:rPr>
              <w:t>GMODO-SVM07</w:t>
            </w:r>
          </w:p>
        </w:tc>
        <w:tc>
          <w:tcPr>
            <w:tcW w:w="0" w:type="auto"/>
          </w:tcPr>
          <w:p w:rsidR="00A4005F" w:rsidRDefault="00A4005F" w:rsidP="008B25E0">
            <w:pPr>
              <w:jc w:val="center"/>
              <w:rPr>
                <w:szCs w:val="24"/>
              </w:rPr>
            </w:pPr>
            <w:r>
              <w:rPr>
                <w:rFonts w:ascii="Calibri" w:hAnsi="Calibri" w:cs="Calibri"/>
                <w:sz w:val="22"/>
                <w:lang w:val="en"/>
              </w:rPr>
              <w:t>42</w:t>
            </w:r>
          </w:p>
        </w:tc>
        <w:tc>
          <w:tcPr>
            <w:tcW w:w="0" w:type="auto"/>
          </w:tcPr>
          <w:p w:rsidR="00A4005F" w:rsidRDefault="00A4005F" w:rsidP="008B25E0">
            <w:pPr>
              <w:jc w:val="center"/>
              <w:rPr>
                <w:szCs w:val="24"/>
              </w:rPr>
            </w:pPr>
            <w:r>
              <w:rPr>
                <w:rFonts w:ascii="Calibri" w:hAnsi="Calibri" w:cs="Calibri"/>
                <w:sz w:val="22"/>
                <w:lang w:val="en"/>
              </w:rPr>
              <w:t>35</w:t>
            </w:r>
          </w:p>
        </w:tc>
      </w:tr>
      <w:tr w:rsidR="00A4005F" w:rsidTr="008B25E0">
        <w:tc>
          <w:tcPr>
            <w:tcW w:w="0" w:type="auto"/>
          </w:tcPr>
          <w:p w:rsidR="00A4005F" w:rsidRPr="008C4B43" w:rsidRDefault="00A4005F" w:rsidP="00E1087B">
            <w:pPr>
              <w:jc w:val="left"/>
              <w:rPr>
                <w:i/>
                <w:szCs w:val="24"/>
              </w:rPr>
            </w:pPr>
            <w:r w:rsidRPr="008C4B43">
              <w:rPr>
                <w:rFonts w:ascii="Calibri" w:hAnsi="Calibri" w:cs="Calibri"/>
                <w:i/>
                <w:sz w:val="22"/>
                <w:lang w:val="en"/>
              </w:rPr>
              <w:t>GDNBO-SVDNB</w:t>
            </w:r>
          </w:p>
        </w:tc>
        <w:tc>
          <w:tcPr>
            <w:tcW w:w="0" w:type="auto"/>
          </w:tcPr>
          <w:p w:rsidR="00A4005F" w:rsidRDefault="00A4005F" w:rsidP="008B25E0">
            <w:pPr>
              <w:jc w:val="center"/>
              <w:rPr>
                <w:szCs w:val="24"/>
              </w:rPr>
            </w:pPr>
            <w:r>
              <w:rPr>
                <w:rFonts w:ascii="Calibri" w:hAnsi="Calibri" w:cs="Calibri"/>
                <w:sz w:val="22"/>
                <w:lang w:val="en"/>
              </w:rPr>
              <w:t>40</w:t>
            </w:r>
          </w:p>
        </w:tc>
        <w:tc>
          <w:tcPr>
            <w:tcW w:w="0" w:type="auto"/>
          </w:tcPr>
          <w:p w:rsidR="00A4005F" w:rsidRDefault="00A4005F" w:rsidP="008B25E0">
            <w:pPr>
              <w:jc w:val="center"/>
              <w:rPr>
                <w:szCs w:val="24"/>
              </w:rPr>
            </w:pPr>
            <w:r>
              <w:rPr>
                <w:rFonts w:ascii="Calibri" w:hAnsi="Calibri" w:cs="Calibri"/>
                <w:sz w:val="22"/>
                <w:lang w:val="en"/>
              </w:rPr>
              <w:t>31</w:t>
            </w:r>
          </w:p>
        </w:tc>
      </w:tr>
      <w:tr w:rsidR="00A4005F" w:rsidTr="008B25E0">
        <w:tc>
          <w:tcPr>
            <w:tcW w:w="0" w:type="auto"/>
          </w:tcPr>
          <w:p w:rsidR="00A4005F" w:rsidRPr="008C4B43" w:rsidRDefault="00A4005F" w:rsidP="00E1087B">
            <w:pPr>
              <w:jc w:val="left"/>
              <w:rPr>
                <w:i/>
                <w:szCs w:val="24"/>
              </w:rPr>
            </w:pPr>
            <w:r w:rsidRPr="008C4B43">
              <w:rPr>
                <w:rFonts w:ascii="Calibri" w:hAnsi="Calibri" w:cs="Calibri"/>
                <w:i/>
                <w:sz w:val="22"/>
                <w:lang w:val="en"/>
              </w:rPr>
              <w:t>GONPO-SOMPS</w:t>
            </w:r>
          </w:p>
        </w:tc>
        <w:tc>
          <w:tcPr>
            <w:tcW w:w="0" w:type="auto"/>
          </w:tcPr>
          <w:p w:rsidR="00A4005F" w:rsidRDefault="00A4005F" w:rsidP="008B25E0">
            <w:pPr>
              <w:jc w:val="center"/>
              <w:rPr>
                <w:szCs w:val="24"/>
              </w:rPr>
            </w:pPr>
            <w:r>
              <w:rPr>
                <w:rFonts w:ascii="Calibri" w:hAnsi="Calibri" w:cs="Calibri"/>
                <w:sz w:val="22"/>
                <w:lang w:val="en"/>
              </w:rPr>
              <w:t>60</w:t>
            </w:r>
          </w:p>
        </w:tc>
        <w:tc>
          <w:tcPr>
            <w:tcW w:w="0" w:type="auto"/>
          </w:tcPr>
          <w:p w:rsidR="00A4005F" w:rsidRDefault="00A4005F" w:rsidP="008B25E0">
            <w:pPr>
              <w:jc w:val="center"/>
              <w:rPr>
                <w:szCs w:val="24"/>
              </w:rPr>
            </w:pPr>
            <w:r>
              <w:rPr>
                <w:rFonts w:ascii="Calibri" w:hAnsi="Calibri" w:cs="Calibri"/>
                <w:sz w:val="22"/>
                <w:lang w:val="en"/>
              </w:rPr>
              <w:t>56</w:t>
            </w:r>
          </w:p>
        </w:tc>
      </w:tr>
      <w:tr w:rsidR="00A4005F" w:rsidTr="008B25E0">
        <w:tc>
          <w:tcPr>
            <w:tcW w:w="0" w:type="auto"/>
          </w:tcPr>
          <w:p w:rsidR="00A4005F" w:rsidRPr="008C4B43" w:rsidRDefault="00A4005F" w:rsidP="00E1087B">
            <w:pPr>
              <w:jc w:val="left"/>
              <w:rPr>
                <w:i/>
                <w:szCs w:val="24"/>
              </w:rPr>
            </w:pPr>
            <w:r w:rsidRPr="008C4B43">
              <w:rPr>
                <w:rFonts w:ascii="Calibri" w:hAnsi="Calibri" w:cs="Calibri"/>
                <w:i/>
                <w:sz w:val="22"/>
                <w:lang w:val="en"/>
              </w:rPr>
              <w:t>GCRIO-REDRO</w:t>
            </w:r>
          </w:p>
        </w:tc>
        <w:tc>
          <w:tcPr>
            <w:tcW w:w="0" w:type="auto"/>
          </w:tcPr>
          <w:p w:rsidR="00A4005F" w:rsidRPr="008C4B43" w:rsidRDefault="005F7AF2" w:rsidP="008B25E0">
            <w:pPr>
              <w:jc w:val="center"/>
              <w:rPr>
                <w:szCs w:val="24"/>
                <w:vertAlign w:val="superscript"/>
              </w:rPr>
            </w:pPr>
            <w:r>
              <w:rPr>
                <w:rFonts w:ascii="Calibri" w:hAnsi="Calibri" w:cs="Calibri"/>
                <w:sz w:val="22"/>
                <w:lang w:val="en"/>
              </w:rPr>
              <w:t>88</w:t>
            </w:r>
          </w:p>
        </w:tc>
        <w:tc>
          <w:tcPr>
            <w:tcW w:w="0" w:type="auto"/>
          </w:tcPr>
          <w:p w:rsidR="00A4005F" w:rsidRDefault="005F7AF2" w:rsidP="008B25E0">
            <w:pPr>
              <w:jc w:val="center"/>
              <w:rPr>
                <w:szCs w:val="24"/>
              </w:rPr>
            </w:pPr>
            <w:r>
              <w:rPr>
                <w:rFonts w:ascii="Calibri" w:hAnsi="Calibri" w:cs="Calibri"/>
                <w:sz w:val="22"/>
                <w:lang w:val="en"/>
              </w:rPr>
              <w:t>74</w:t>
            </w:r>
          </w:p>
        </w:tc>
      </w:tr>
    </w:tbl>
    <w:p w:rsidR="002E09ED" w:rsidRPr="00CF599D" w:rsidRDefault="002E09ED" w:rsidP="00E1087B">
      <w:pPr>
        <w:jc w:val="left"/>
        <w:rPr>
          <w:szCs w:val="24"/>
          <w:vertAlign w:val="superscript"/>
        </w:rPr>
      </w:pPr>
      <w:bookmarkStart w:id="10" w:name="_Ref238568188"/>
      <w:r w:rsidRPr="00B57A95">
        <w:rPr>
          <w:b/>
        </w:rPr>
        <w:t xml:space="preserve">Table </w:t>
      </w:r>
      <w:r w:rsidRPr="00B57A95">
        <w:rPr>
          <w:b/>
          <w:bCs/>
          <w:color w:val="4F81BD" w:themeColor="accent1"/>
          <w:sz w:val="18"/>
          <w:szCs w:val="18"/>
        </w:rPr>
        <w:fldChar w:fldCharType="begin"/>
      </w:r>
      <w:r w:rsidRPr="00B57A95">
        <w:rPr>
          <w:b/>
        </w:rPr>
        <w:instrText xml:space="preserve"> SEQ Table \* ARABIC </w:instrText>
      </w:r>
      <w:r w:rsidRPr="00B57A95">
        <w:rPr>
          <w:b/>
          <w:bCs/>
          <w:color w:val="4F81BD" w:themeColor="accent1"/>
          <w:sz w:val="18"/>
          <w:szCs w:val="18"/>
        </w:rPr>
        <w:fldChar w:fldCharType="separate"/>
      </w:r>
      <w:r w:rsidR="00967369">
        <w:rPr>
          <w:b/>
          <w:noProof/>
        </w:rPr>
        <w:t>1</w:t>
      </w:r>
      <w:r w:rsidRPr="00B57A95">
        <w:rPr>
          <w:b/>
          <w:bCs/>
          <w:color w:val="4F81BD" w:themeColor="accent1"/>
          <w:sz w:val="18"/>
          <w:szCs w:val="18"/>
        </w:rPr>
        <w:fldChar w:fldCharType="end"/>
      </w:r>
      <w:bookmarkEnd w:id="10"/>
      <w:r w:rsidR="008C4B43" w:rsidRPr="00CC2D40">
        <w:rPr>
          <w:b/>
          <w:bCs/>
          <w:sz w:val="18"/>
          <w:szCs w:val="18"/>
        </w:rPr>
        <w:t xml:space="preserve">: </w:t>
      </w:r>
      <w:r w:rsidR="008C4B43" w:rsidRPr="00CC2D40">
        <w:rPr>
          <w:bCs/>
          <w:szCs w:val="24"/>
        </w:rPr>
        <w:t>Output file size as % of original size for compressed NPP files</w:t>
      </w:r>
    </w:p>
    <w:p w:rsidR="002E09ED" w:rsidRPr="008C4B43" w:rsidRDefault="002E09ED" w:rsidP="00E1087B">
      <w:pPr>
        <w:jc w:val="left"/>
        <w:rPr>
          <w:szCs w:val="24"/>
          <w:vertAlign w:val="superscript"/>
        </w:rPr>
      </w:pPr>
    </w:p>
    <w:p w:rsidR="008C4B43" w:rsidRDefault="0071320F" w:rsidP="00911BF0">
      <w:pPr>
        <w:jc w:val="left"/>
        <w:rPr>
          <w:szCs w:val="24"/>
        </w:rPr>
      </w:pPr>
      <w:r>
        <w:rPr>
          <w:szCs w:val="24"/>
        </w:rPr>
        <w:t>In order to obtain s</w:t>
      </w:r>
      <w:r w:rsidR="00911BF0">
        <w:rPr>
          <w:szCs w:val="24"/>
        </w:rPr>
        <w:t>pecific</w:t>
      </w:r>
      <w:r>
        <w:rPr>
          <w:szCs w:val="24"/>
        </w:rPr>
        <w:t xml:space="preserve"> evidence of the effects of compression on various datasets in some NPP product files, </w:t>
      </w:r>
      <w:r w:rsidRPr="008C4B43">
        <w:rPr>
          <w:rFonts w:ascii="Courier New" w:hAnsi="Courier New"/>
          <w:b/>
          <w:sz w:val="22"/>
        </w:rPr>
        <w:t>h5repack</w:t>
      </w:r>
      <w:r>
        <w:rPr>
          <w:szCs w:val="24"/>
        </w:rPr>
        <w:t xml:space="preserve"> appl</w:t>
      </w:r>
      <w:r w:rsidR="008C4B43">
        <w:rPr>
          <w:szCs w:val="24"/>
        </w:rPr>
        <w:t>ied</w:t>
      </w:r>
      <w:r>
        <w:rPr>
          <w:szCs w:val="24"/>
        </w:rPr>
        <w:t xml:space="preserve"> </w:t>
      </w:r>
      <w:r w:rsidR="007340D8">
        <w:rPr>
          <w:szCs w:val="24"/>
        </w:rPr>
        <w:t xml:space="preserve">GZIP level 7 alone and GZIP level 7 preceded by the SHUFFLE filter to </w:t>
      </w:r>
      <w:r w:rsidR="00911BF0">
        <w:rPr>
          <w:szCs w:val="24"/>
        </w:rPr>
        <w:t xml:space="preserve">4 granule GMODO-SVM07 and GONPO-SOMPS aggregated files.  </w:t>
      </w:r>
      <w:r w:rsidR="007340D8">
        <w:rPr>
          <w:szCs w:val="24"/>
        </w:rPr>
        <w:t>The tables below show the r</w:t>
      </w:r>
      <w:r w:rsidR="007F24C3">
        <w:rPr>
          <w:szCs w:val="24"/>
        </w:rPr>
        <w:t>esults of repacking</w:t>
      </w:r>
      <w:r w:rsidR="00911BF0">
        <w:rPr>
          <w:szCs w:val="24"/>
        </w:rPr>
        <w:t xml:space="preserve"> the</w:t>
      </w:r>
      <w:r w:rsidR="00A32411">
        <w:rPr>
          <w:szCs w:val="24"/>
        </w:rPr>
        <w:t xml:space="preserve"> </w:t>
      </w:r>
      <w:r w:rsidR="007340D8">
        <w:rPr>
          <w:szCs w:val="24"/>
        </w:rPr>
        <w:t xml:space="preserve">GMODO-SVM07 and GONPO-SOMPS </w:t>
      </w:r>
      <w:r w:rsidR="007F24C3">
        <w:rPr>
          <w:szCs w:val="24"/>
        </w:rPr>
        <w:t xml:space="preserve">files with </w:t>
      </w:r>
      <w:r w:rsidR="007F24C3" w:rsidRPr="002E37E8">
        <w:rPr>
          <w:rFonts w:ascii="Courier New" w:hAnsi="Courier New"/>
          <w:b/>
          <w:sz w:val="22"/>
        </w:rPr>
        <w:t>h5repack</w:t>
      </w:r>
      <w:r w:rsidR="00BF6052">
        <w:rPr>
          <w:rFonts w:ascii="Courier New" w:hAnsi="Courier New"/>
          <w:b/>
          <w:sz w:val="22"/>
        </w:rPr>
        <w:t>.</w:t>
      </w:r>
      <w:r w:rsidR="00E1087B">
        <w:rPr>
          <w:szCs w:val="24"/>
        </w:rPr>
        <w:t xml:space="preserve">  </w:t>
      </w:r>
    </w:p>
    <w:p w:rsidR="00E1087B" w:rsidRDefault="00E1087B" w:rsidP="00911BF0">
      <w:pPr>
        <w:jc w:val="left"/>
      </w:pPr>
      <w:r w:rsidRPr="00494BD8">
        <w:t>GMODO-SVM07_npp_d20121002_t2357443_e0003247_</w:t>
      </w:r>
      <w:r w:rsidR="00A32411" w:rsidRPr="00494BD8" w:rsidDel="00A32411">
        <w:t xml:space="preserve"> </w:t>
      </w:r>
      <w:r w:rsidR="00A32411">
        <w:t>…</w:t>
      </w:r>
      <w:r w:rsidRPr="00494BD8">
        <w:t>_noaa_ops.h5</w:t>
      </w:r>
      <w:r>
        <w:t xml:space="preserve"> </w:t>
      </w:r>
      <w:r w:rsidR="00CA6C98">
        <w:t xml:space="preserve">was </w:t>
      </w:r>
      <w:r w:rsidR="007340D8">
        <w:t xml:space="preserve">first </w:t>
      </w:r>
      <w:r w:rsidR="00CA6C98">
        <w:t xml:space="preserve">compressed </w:t>
      </w:r>
      <w:r>
        <w:t xml:space="preserve">with “h5repack </w:t>
      </w:r>
      <w:r w:rsidRPr="00494BD8">
        <w:t>-f GZIP=7</w:t>
      </w:r>
      <w:r>
        <w:t xml:space="preserve">”. </w:t>
      </w:r>
      <w:r w:rsidR="008B25E0">
        <w:t xml:space="preserve"> </w:t>
      </w:r>
      <w:proofErr w:type="gramStart"/>
      <w:r>
        <w:t xml:space="preserve">The file size decreased </w:t>
      </w:r>
      <w:r w:rsidR="00EA33CD">
        <w:t xml:space="preserve">by 30% </w:t>
      </w:r>
      <w:r>
        <w:t xml:space="preserve">from </w:t>
      </w:r>
      <w:r w:rsidRPr="00494BD8">
        <w:t>393458600</w:t>
      </w:r>
      <w:r>
        <w:t xml:space="preserve"> bytes to </w:t>
      </w:r>
      <w:r w:rsidRPr="00494BD8">
        <w:t>276523430</w:t>
      </w:r>
      <w:r>
        <w:t xml:space="preserve"> bytes.</w:t>
      </w:r>
      <w:proofErr w:type="gramEnd"/>
      <w:r>
        <w:t xml:space="preserve">  </w:t>
      </w:r>
      <w:r w:rsidR="00CA6C98">
        <w:t xml:space="preserve">The same file was </w:t>
      </w:r>
      <w:r>
        <w:t xml:space="preserve">compressed with “h5repack –f SHUF </w:t>
      </w:r>
      <w:r w:rsidRPr="00494BD8">
        <w:t>-f GZIP=7</w:t>
      </w:r>
      <w:r>
        <w:t xml:space="preserve">”.  The resulting file was </w:t>
      </w:r>
      <w:r w:rsidR="00EA33CD">
        <w:t>65% smaller,</w:t>
      </w:r>
      <w:r w:rsidR="00EA33CD" w:rsidRPr="00494BD8">
        <w:t xml:space="preserve"> </w:t>
      </w:r>
      <w:r w:rsidRPr="00494BD8">
        <w:t>137765191</w:t>
      </w:r>
      <w:r>
        <w:t xml:space="preserve"> bytes.  </w:t>
      </w:r>
      <w:r w:rsidR="008C4B43" w:rsidRPr="000B2C81">
        <w:rPr>
          <w:b/>
        </w:rPr>
        <w:fldChar w:fldCharType="begin"/>
      </w:r>
      <w:r w:rsidR="008C4B43" w:rsidRPr="000B2C81">
        <w:rPr>
          <w:b/>
        </w:rPr>
        <w:instrText xml:space="preserve"> REF _Ref238568593 \h </w:instrText>
      </w:r>
      <w:r w:rsidR="008C4B43" w:rsidRPr="000B2C81">
        <w:rPr>
          <w:b/>
        </w:rPr>
      </w:r>
      <w:r w:rsidR="008C4B43" w:rsidRPr="000B2C81">
        <w:rPr>
          <w:b/>
        </w:rPr>
        <w:fldChar w:fldCharType="separate"/>
      </w:r>
      <w:r w:rsidR="00967369" w:rsidRPr="00CC2D40">
        <w:rPr>
          <w:szCs w:val="24"/>
        </w:rPr>
        <w:t xml:space="preserve">Table </w:t>
      </w:r>
      <w:r w:rsidR="00967369">
        <w:rPr>
          <w:noProof/>
          <w:szCs w:val="24"/>
        </w:rPr>
        <w:t>2</w:t>
      </w:r>
      <w:r w:rsidR="008C4B43" w:rsidRPr="000B2C81">
        <w:rPr>
          <w:b/>
        </w:rPr>
        <w:fldChar w:fldCharType="end"/>
      </w:r>
      <w:r w:rsidR="008C4B43">
        <w:t xml:space="preserve"> </w:t>
      </w:r>
      <w:r>
        <w:t>show</w:t>
      </w:r>
      <w:r w:rsidR="007340D8">
        <w:t>s</w:t>
      </w:r>
      <w:r>
        <w:t xml:space="preserve"> the types and sizes of the corresponding datasets in the output files.  </w:t>
      </w:r>
      <w:r w:rsidR="007340D8">
        <w:t>A t</w:t>
      </w:r>
      <w:r>
        <w:t xml:space="preserve">able showing </w:t>
      </w:r>
      <w:r w:rsidR="008C4B43">
        <w:t xml:space="preserve">effect of compression for </w:t>
      </w:r>
      <w:r>
        <w:t>each dataset</w:t>
      </w:r>
      <w:r w:rsidR="007340D8">
        <w:t xml:space="preserve"> </w:t>
      </w:r>
      <w:r w:rsidR="008C4B43">
        <w:t xml:space="preserve">in this file can be found </w:t>
      </w:r>
      <w:r>
        <w:t xml:space="preserve">in </w:t>
      </w:r>
      <w:r w:rsidR="00962398">
        <w:fldChar w:fldCharType="begin"/>
      </w:r>
      <w:r w:rsidR="00962398">
        <w:instrText xml:space="preserve"> REF _Ref238572274 \h </w:instrText>
      </w:r>
      <w:r w:rsidR="00962398">
        <w:fldChar w:fldCharType="separate"/>
      </w:r>
      <w:r w:rsidR="00967369">
        <w:t>Appendix A-1</w:t>
      </w:r>
      <w:r w:rsidR="00962398">
        <w:fldChar w:fldCharType="end"/>
      </w:r>
      <w:r>
        <w:t>.</w:t>
      </w:r>
    </w:p>
    <w:p w:rsidR="00E1087B" w:rsidRDefault="00E1087B" w:rsidP="00E1087B">
      <w:pPr>
        <w:spacing w:after="0"/>
        <w:jc w:val="left"/>
      </w:pPr>
    </w:p>
    <w:p w:rsidR="008C4B43" w:rsidRDefault="008C4B43">
      <w:pPr>
        <w:spacing w:after="0"/>
        <w:jc w:val="left"/>
      </w:pPr>
      <w:r>
        <w:br w:type="page"/>
      </w:r>
    </w:p>
    <w:p w:rsidR="00E1087B" w:rsidRDefault="00E1087B" w:rsidP="00E1087B">
      <w:pPr>
        <w:spacing w:after="0"/>
        <w:jc w:val="left"/>
      </w:pPr>
    </w:p>
    <w:tbl>
      <w:tblPr>
        <w:tblStyle w:val="TableGrid"/>
        <w:tblW w:w="0" w:type="auto"/>
        <w:tblLook w:val="04A0" w:firstRow="1" w:lastRow="0" w:firstColumn="1" w:lastColumn="0" w:noHBand="0" w:noVBand="1"/>
      </w:tblPr>
      <w:tblGrid>
        <w:gridCol w:w="2825"/>
        <w:gridCol w:w="2305"/>
        <w:gridCol w:w="2380"/>
        <w:gridCol w:w="2642"/>
      </w:tblGrid>
      <w:tr w:rsidR="004D33ED" w:rsidTr="00CC2D40">
        <w:tc>
          <w:tcPr>
            <w:tcW w:w="0" w:type="auto"/>
          </w:tcPr>
          <w:p w:rsidR="004D33ED" w:rsidRPr="00402EEF" w:rsidRDefault="004D33ED" w:rsidP="00542C05">
            <w:pPr>
              <w:spacing w:after="0"/>
              <w:jc w:val="left"/>
              <w:rPr>
                <w:b/>
              </w:rPr>
            </w:pPr>
            <w:r w:rsidRPr="00402EEF">
              <w:rPr>
                <w:b/>
              </w:rPr>
              <w:t>Datasets in /All_Data/VIIRS-M7-SDR_All</w:t>
            </w:r>
            <w:r w:rsidR="008C4B43" w:rsidRPr="00402EEF">
              <w:rPr>
                <w:b/>
              </w:rPr>
              <w:t xml:space="preserve"> group</w:t>
            </w:r>
            <w:r w:rsidRPr="00402EEF">
              <w:rPr>
                <w:b/>
              </w:rPr>
              <w:t>:</w:t>
            </w:r>
          </w:p>
        </w:tc>
        <w:tc>
          <w:tcPr>
            <w:tcW w:w="0" w:type="auto"/>
          </w:tcPr>
          <w:p w:rsidR="004D33ED" w:rsidRPr="00402EEF" w:rsidRDefault="004D33ED" w:rsidP="00542C05">
            <w:pPr>
              <w:spacing w:after="0"/>
              <w:jc w:val="left"/>
              <w:rPr>
                <w:b/>
              </w:rPr>
            </w:pPr>
            <w:r w:rsidRPr="00402EEF">
              <w:rPr>
                <w:b/>
              </w:rPr>
              <w:t xml:space="preserve">Original size in </w:t>
            </w:r>
            <w:r w:rsidR="008C4B43" w:rsidRPr="00402EEF">
              <w:rPr>
                <w:b/>
              </w:rPr>
              <w:t>b</w:t>
            </w:r>
            <w:r w:rsidRPr="00402EEF">
              <w:rPr>
                <w:b/>
              </w:rPr>
              <w:t>ytes (% of total file size)</w:t>
            </w:r>
          </w:p>
        </w:tc>
        <w:tc>
          <w:tcPr>
            <w:tcW w:w="0" w:type="auto"/>
          </w:tcPr>
          <w:p w:rsidR="004D33ED" w:rsidRPr="00402EEF" w:rsidRDefault="004D33ED" w:rsidP="00542C05">
            <w:pPr>
              <w:spacing w:after="0"/>
              <w:jc w:val="left"/>
              <w:rPr>
                <w:b/>
              </w:rPr>
            </w:pPr>
            <w:r w:rsidRPr="00402EEF">
              <w:rPr>
                <w:b/>
              </w:rPr>
              <w:t xml:space="preserve">Size and </w:t>
            </w:r>
            <w:r w:rsidR="008C4B43" w:rsidRPr="00402EEF">
              <w:rPr>
                <w:b/>
              </w:rPr>
              <w:t>c</w:t>
            </w:r>
            <w:r w:rsidRPr="00402EEF">
              <w:rPr>
                <w:b/>
              </w:rPr>
              <w:t>ompression ratio with -f GZIP=7</w:t>
            </w:r>
          </w:p>
        </w:tc>
        <w:tc>
          <w:tcPr>
            <w:tcW w:w="0" w:type="auto"/>
          </w:tcPr>
          <w:p w:rsidR="004D33ED" w:rsidRPr="00402EEF" w:rsidRDefault="004D33ED" w:rsidP="00542C05">
            <w:pPr>
              <w:spacing w:after="0"/>
              <w:jc w:val="left"/>
              <w:rPr>
                <w:b/>
              </w:rPr>
            </w:pPr>
            <w:r w:rsidRPr="00402EEF">
              <w:rPr>
                <w:b/>
              </w:rPr>
              <w:t xml:space="preserve">Size and </w:t>
            </w:r>
            <w:r w:rsidR="008C4B43" w:rsidRPr="00402EEF">
              <w:rPr>
                <w:b/>
              </w:rPr>
              <w:t>c</w:t>
            </w:r>
            <w:r w:rsidRPr="00402EEF">
              <w:rPr>
                <w:b/>
              </w:rPr>
              <w:t>ompression ratio with –f SHUF -f GZIP=7</w:t>
            </w:r>
          </w:p>
        </w:tc>
      </w:tr>
      <w:tr w:rsidR="004D33ED" w:rsidTr="00CC2D40">
        <w:tc>
          <w:tcPr>
            <w:tcW w:w="0" w:type="auto"/>
          </w:tcPr>
          <w:p w:rsidR="004D33ED" w:rsidRDefault="004D33ED" w:rsidP="00542C05">
            <w:pPr>
              <w:spacing w:after="0"/>
              <w:jc w:val="left"/>
            </w:pPr>
            <w:r>
              <w:t>Small Datasets</w:t>
            </w:r>
            <w:r w:rsidR="00E13676">
              <w:t xml:space="preserve"> (12)</w:t>
            </w:r>
          </w:p>
        </w:tc>
        <w:tc>
          <w:tcPr>
            <w:tcW w:w="0" w:type="auto"/>
          </w:tcPr>
          <w:p w:rsidR="004D33ED" w:rsidRDefault="004D33ED" w:rsidP="00542C05">
            <w:pPr>
              <w:spacing w:after="0"/>
              <w:jc w:val="left"/>
            </w:pPr>
            <w:r>
              <w:t>6,080 (.0015%)</w:t>
            </w:r>
          </w:p>
        </w:tc>
        <w:tc>
          <w:tcPr>
            <w:tcW w:w="0" w:type="auto"/>
          </w:tcPr>
          <w:p w:rsidR="004D33ED" w:rsidRDefault="004D33ED" w:rsidP="00542C05">
            <w:pPr>
              <w:spacing w:after="0"/>
              <w:jc w:val="left"/>
            </w:pPr>
            <w:r>
              <w:t>576 (10.55:1)</w:t>
            </w:r>
          </w:p>
        </w:tc>
        <w:tc>
          <w:tcPr>
            <w:tcW w:w="0" w:type="auto"/>
          </w:tcPr>
          <w:p w:rsidR="004D33ED" w:rsidRDefault="004D33ED" w:rsidP="00542C05">
            <w:pPr>
              <w:spacing w:after="0"/>
              <w:jc w:val="left"/>
            </w:pPr>
            <w:r>
              <w:t>588 (10.34:1)</w:t>
            </w:r>
          </w:p>
        </w:tc>
      </w:tr>
      <w:tr w:rsidR="004D33ED" w:rsidTr="00CC2D40">
        <w:tc>
          <w:tcPr>
            <w:tcW w:w="0" w:type="auto"/>
          </w:tcPr>
          <w:p w:rsidR="004D33ED" w:rsidRDefault="004D33ED" w:rsidP="00542C05">
            <w:pPr>
              <w:spacing w:after="0"/>
              <w:jc w:val="left"/>
            </w:pPr>
            <w:r>
              <w:t>Large Datasets</w:t>
            </w:r>
            <w:r w:rsidR="00E13676">
              <w:t xml:space="preserve"> (3)</w:t>
            </w:r>
          </w:p>
        </w:tc>
        <w:tc>
          <w:tcPr>
            <w:tcW w:w="0" w:type="auto"/>
          </w:tcPr>
          <w:p w:rsidR="004D33ED" w:rsidRDefault="004D33ED" w:rsidP="00542C05">
            <w:pPr>
              <w:spacing w:after="0"/>
              <w:jc w:val="left"/>
            </w:pPr>
            <w:r>
              <w:t>68,812,800 (17.5%)</w:t>
            </w:r>
          </w:p>
        </w:tc>
        <w:tc>
          <w:tcPr>
            <w:tcW w:w="0" w:type="auto"/>
          </w:tcPr>
          <w:p w:rsidR="004D33ED" w:rsidRDefault="004D33ED" w:rsidP="00542C05">
            <w:pPr>
              <w:spacing w:after="0"/>
              <w:jc w:val="left"/>
            </w:pPr>
            <w:r>
              <w:t>46,574,399 (1.477:1)</w:t>
            </w:r>
          </w:p>
        </w:tc>
        <w:tc>
          <w:tcPr>
            <w:tcW w:w="0" w:type="auto"/>
          </w:tcPr>
          <w:p w:rsidR="004D33ED" w:rsidRDefault="004D33ED" w:rsidP="00542C05">
            <w:pPr>
              <w:spacing w:after="0"/>
              <w:jc w:val="left"/>
            </w:pPr>
            <w:r>
              <w:t>40,743,531 (1.688:1)</w:t>
            </w:r>
          </w:p>
        </w:tc>
      </w:tr>
      <w:tr w:rsidR="004D33ED" w:rsidTr="00CC2D40">
        <w:tc>
          <w:tcPr>
            <w:tcW w:w="0" w:type="auto"/>
          </w:tcPr>
          <w:p w:rsidR="004D33ED" w:rsidRDefault="004D33ED" w:rsidP="00542C05">
            <w:pPr>
              <w:spacing w:after="0"/>
              <w:jc w:val="left"/>
            </w:pPr>
          </w:p>
        </w:tc>
        <w:tc>
          <w:tcPr>
            <w:tcW w:w="0" w:type="auto"/>
          </w:tcPr>
          <w:p w:rsidR="004D33ED" w:rsidRDefault="004D33ED" w:rsidP="00542C05">
            <w:pPr>
              <w:spacing w:after="0"/>
              <w:jc w:val="left"/>
            </w:pPr>
          </w:p>
        </w:tc>
        <w:tc>
          <w:tcPr>
            <w:tcW w:w="0" w:type="auto"/>
          </w:tcPr>
          <w:p w:rsidR="004D33ED" w:rsidRDefault="004D33ED" w:rsidP="00542C05">
            <w:pPr>
              <w:spacing w:after="0"/>
              <w:jc w:val="left"/>
            </w:pPr>
          </w:p>
        </w:tc>
        <w:tc>
          <w:tcPr>
            <w:tcW w:w="0" w:type="auto"/>
          </w:tcPr>
          <w:p w:rsidR="004D33ED" w:rsidRDefault="004D33ED" w:rsidP="00542C05">
            <w:pPr>
              <w:spacing w:after="0"/>
              <w:jc w:val="left"/>
            </w:pPr>
          </w:p>
        </w:tc>
      </w:tr>
      <w:tr w:rsidR="004D33ED" w:rsidTr="00CC2D40">
        <w:tc>
          <w:tcPr>
            <w:tcW w:w="0" w:type="auto"/>
          </w:tcPr>
          <w:p w:rsidR="004D33ED" w:rsidRPr="00402EEF" w:rsidRDefault="004D33ED" w:rsidP="00542C05">
            <w:pPr>
              <w:spacing w:after="0"/>
              <w:jc w:val="left"/>
              <w:rPr>
                <w:b/>
              </w:rPr>
            </w:pPr>
            <w:r w:rsidRPr="00402EEF">
              <w:rPr>
                <w:b/>
              </w:rPr>
              <w:t>Datasets in /All_Data/ VIIRS-MOD-GEO_All:</w:t>
            </w:r>
          </w:p>
        </w:tc>
        <w:tc>
          <w:tcPr>
            <w:tcW w:w="0" w:type="auto"/>
          </w:tcPr>
          <w:p w:rsidR="004D33ED" w:rsidRDefault="004D33ED" w:rsidP="00542C05">
            <w:pPr>
              <w:spacing w:after="0"/>
              <w:jc w:val="left"/>
            </w:pPr>
          </w:p>
        </w:tc>
        <w:tc>
          <w:tcPr>
            <w:tcW w:w="0" w:type="auto"/>
          </w:tcPr>
          <w:p w:rsidR="004D33ED" w:rsidRDefault="004D33ED" w:rsidP="00542C05">
            <w:pPr>
              <w:spacing w:after="0"/>
              <w:jc w:val="left"/>
            </w:pPr>
          </w:p>
        </w:tc>
        <w:tc>
          <w:tcPr>
            <w:tcW w:w="0" w:type="auto"/>
          </w:tcPr>
          <w:p w:rsidR="004D33ED" w:rsidRDefault="004D33ED" w:rsidP="00542C05">
            <w:pPr>
              <w:spacing w:after="0"/>
              <w:jc w:val="left"/>
            </w:pPr>
          </w:p>
        </w:tc>
      </w:tr>
      <w:tr w:rsidR="004D33ED" w:rsidTr="00CC2D40">
        <w:tc>
          <w:tcPr>
            <w:tcW w:w="0" w:type="auto"/>
          </w:tcPr>
          <w:p w:rsidR="004D33ED" w:rsidRDefault="004D33ED" w:rsidP="00542C05">
            <w:pPr>
              <w:spacing w:after="0"/>
              <w:jc w:val="left"/>
            </w:pPr>
            <w:r>
              <w:t>Small Datasets</w:t>
            </w:r>
            <w:r w:rsidR="00E13676">
              <w:t xml:space="preserve"> (12)</w:t>
            </w:r>
          </w:p>
        </w:tc>
        <w:tc>
          <w:tcPr>
            <w:tcW w:w="0" w:type="auto"/>
          </w:tcPr>
          <w:p w:rsidR="004D33ED" w:rsidRDefault="004D33ED" w:rsidP="00542C05">
            <w:pPr>
              <w:spacing w:after="0"/>
              <w:jc w:val="left"/>
            </w:pPr>
            <w:r>
              <w:t>11,936 (.0029%)</w:t>
            </w:r>
          </w:p>
        </w:tc>
        <w:tc>
          <w:tcPr>
            <w:tcW w:w="0" w:type="auto"/>
          </w:tcPr>
          <w:p w:rsidR="004D33ED" w:rsidRDefault="004D33ED" w:rsidP="00542C05">
            <w:pPr>
              <w:tabs>
                <w:tab w:val="right" w:pos="1815"/>
              </w:tabs>
              <w:spacing w:after="0"/>
              <w:jc w:val="left"/>
            </w:pPr>
            <w:r>
              <w:t>10,526 (1.124:1)</w:t>
            </w:r>
          </w:p>
        </w:tc>
        <w:tc>
          <w:tcPr>
            <w:tcW w:w="0" w:type="auto"/>
          </w:tcPr>
          <w:p w:rsidR="004D33ED" w:rsidRDefault="004D33ED" w:rsidP="00542C05">
            <w:pPr>
              <w:spacing w:after="0"/>
              <w:jc w:val="left"/>
            </w:pPr>
            <w:r>
              <w:t>8,396 (1.422:1)</w:t>
            </w:r>
          </w:p>
        </w:tc>
      </w:tr>
      <w:tr w:rsidR="004D33ED" w:rsidTr="00CC2D40">
        <w:tc>
          <w:tcPr>
            <w:tcW w:w="0" w:type="auto"/>
          </w:tcPr>
          <w:p w:rsidR="004D33ED" w:rsidRDefault="004D33ED" w:rsidP="00542C05">
            <w:pPr>
              <w:spacing w:after="0"/>
              <w:jc w:val="left"/>
            </w:pPr>
            <w:r>
              <w:t>Large Datasets</w:t>
            </w:r>
            <w:r w:rsidR="00E13676">
              <w:t xml:space="preserve"> (9)</w:t>
            </w:r>
          </w:p>
        </w:tc>
        <w:tc>
          <w:tcPr>
            <w:tcW w:w="0" w:type="auto"/>
          </w:tcPr>
          <w:p w:rsidR="004D33ED" w:rsidRDefault="004D33ED" w:rsidP="00542C05">
            <w:pPr>
              <w:spacing w:after="0"/>
              <w:jc w:val="left"/>
            </w:pPr>
            <w:r>
              <w:t>324,403,200 (82.4%)</w:t>
            </w:r>
          </w:p>
        </w:tc>
        <w:tc>
          <w:tcPr>
            <w:tcW w:w="0" w:type="auto"/>
          </w:tcPr>
          <w:p w:rsidR="004D33ED" w:rsidRDefault="004D33ED" w:rsidP="00542C05">
            <w:pPr>
              <w:spacing w:after="0"/>
              <w:jc w:val="left"/>
            </w:pPr>
            <w:r>
              <w:t>229,707,941 (1.412:1)</w:t>
            </w:r>
          </w:p>
        </w:tc>
        <w:tc>
          <w:tcPr>
            <w:tcW w:w="0" w:type="auto"/>
          </w:tcPr>
          <w:p w:rsidR="004D33ED" w:rsidRDefault="004D33ED" w:rsidP="00542C05">
            <w:pPr>
              <w:spacing w:after="0"/>
              <w:jc w:val="left"/>
            </w:pPr>
            <w:r>
              <w:t>97,183,519 (3.338:1)</w:t>
            </w:r>
          </w:p>
        </w:tc>
      </w:tr>
      <w:tr w:rsidR="004D33ED" w:rsidTr="00CC2D40">
        <w:tc>
          <w:tcPr>
            <w:tcW w:w="0" w:type="auto"/>
          </w:tcPr>
          <w:p w:rsidR="004D33ED" w:rsidRDefault="004D33ED" w:rsidP="00542C05">
            <w:pPr>
              <w:spacing w:after="0"/>
              <w:jc w:val="left"/>
            </w:pPr>
          </w:p>
        </w:tc>
        <w:tc>
          <w:tcPr>
            <w:tcW w:w="0" w:type="auto"/>
          </w:tcPr>
          <w:p w:rsidR="004D33ED" w:rsidRDefault="004D33ED" w:rsidP="00542C05">
            <w:pPr>
              <w:spacing w:after="0"/>
              <w:jc w:val="left"/>
            </w:pPr>
          </w:p>
        </w:tc>
        <w:tc>
          <w:tcPr>
            <w:tcW w:w="0" w:type="auto"/>
          </w:tcPr>
          <w:p w:rsidR="004D33ED" w:rsidRDefault="004D33ED" w:rsidP="00542C05">
            <w:pPr>
              <w:spacing w:after="0"/>
              <w:jc w:val="left"/>
            </w:pPr>
          </w:p>
        </w:tc>
        <w:tc>
          <w:tcPr>
            <w:tcW w:w="0" w:type="auto"/>
          </w:tcPr>
          <w:p w:rsidR="004D33ED" w:rsidRDefault="004D33ED" w:rsidP="00542C05">
            <w:pPr>
              <w:spacing w:after="0"/>
              <w:jc w:val="left"/>
            </w:pPr>
          </w:p>
        </w:tc>
      </w:tr>
    </w:tbl>
    <w:p w:rsidR="008C4B43" w:rsidRPr="00CC2D40" w:rsidRDefault="008C4B43" w:rsidP="008C4B43">
      <w:pPr>
        <w:pStyle w:val="Caption"/>
        <w:rPr>
          <w:b w:val="0"/>
          <w:color w:val="auto"/>
          <w:sz w:val="24"/>
          <w:szCs w:val="24"/>
        </w:rPr>
      </w:pPr>
      <w:bookmarkStart w:id="11" w:name="_Ref238568593"/>
      <w:r w:rsidRPr="00CC2D40">
        <w:rPr>
          <w:color w:val="auto"/>
          <w:sz w:val="24"/>
          <w:szCs w:val="24"/>
        </w:rPr>
        <w:t xml:space="preserve">Table </w:t>
      </w:r>
      <w:r w:rsidRPr="00CC2D40">
        <w:rPr>
          <w:color w:val="auto"/>
          <w:sz w:val="24"/>
          <w:szCs w:val="24"/>
        </w:rPr>
        <w:fldChar w:fldCharType="begin"/>
      </w:r>
      <w:r w:rsidRPr="00CC2D40">
        <w:rPr>
          <w:color w:val="auto"/>
          <w:sz w:val="24"/>
          <w:szCs w:val="24"/>
        </w:rPr>
        <w:instrText xml:space="preserve"> SEQ Table \* ARABIC </w:instrText>
      </w:r>
      <w:r w:rsidRPr="00CC2D40">
        <w:rPr>
          <w:color w:val="auto"/>
          <w:sz w:val="24"/>
          <w:szCs w:val="24"/>
        </w:rPr>
        <w:fldChar w:fldCharType="separate"/>
      </w:r>
      <w:r w:rsidR="00967369">
        <w:rPr>
          <w:noProof/>
          <w:color w:val="auto"/>
          <w:sz w:val="24"/>
          <w:szCs w:val="24"/>
        </w:rPr>
        <w:t>2</w:t>
      </w:r>
      <w:r w:rsidRPr="00CC2D40">
        <w:rPr>
          <w:color w:val="auto"/>
          <w:sz w:val="24"/>
          <w:szCs w:val="24"/>
        </w:rPr>
        <w:fldChar w:fldCharType="end"/>
      </w:r>
      <w:bookmarkEnd w:id="11"/>
      <w:r w:rsidRPr="00CC2D40">
        <w:rPr>
          <w:b w:val="0"/>
          <w:color w:val="auto"/>
          <w:sz w:val="24"/>
          <w:szCs w:val="24"/>
        </w:rPr>
        <w:t>:  Summary of dataset changes with –f GZIP=7 and –f SHUF –f GZIP=7 in GMODO-SVM07 product file.</w:t>
      </w:r>
    </w:p>
    <w:p w:rsidR="008C4B43" w:rsidRDefault="008C4B43" w:rsidP="00E1087B">
      <w:pPr>
        <w:spacing w:after="0"/>
        <w:jc w:val="left"/>
      </w:pPr>
    </w:p>
    <w:p w:rsidR="00CA6C98" w:rsidRDefault="00E1087B" w:rsidP="00E1087B">
      <w:pPr>
        <w:spacing w:after="0"/>
        <w:jc w:val="left"/>
      </w:pPr>
      <w:r>
        <w:t>The size changes of the Large Datasets in the Geolocation group dominate the overall effect because they make up 82% of the total file size.</w:t>
      </w:r>
      <w:r w:rsidR="00E13676">
        <w:t xml:space="preserve"> The large datasets</w:t>
      </w:r>
      <w:r w:rsidR="0035380C">
        <w:t xml:space="preserve"> (&gt; 10K bytes)</w:t>
      </w:r>
      <w:r w:rsidR="00E13676">
        <w:t xml:space="preserve"> in both groups </w:t>
      </w:r>
      <w:r w:rsidR="0066655A">
        <w:t xml:space="preserve">in the file </w:t>
      </w:r>
      <w:r w:rsidR="00E13676">
        <w:t xml:space="preserve">account for 99.9% of the file size, while the 24 small datasets account for less than </w:t>
      </w:r>
      <w:r w:rsidR="00EA33CD">
        <w:t>0</w:t>
      </w:r>
      <w:r w:rsidR="00E13676">
        <w:t>.1%.</w:t>
      </w:r>
      <w:r>
        <w:t xml:space="preserve"> </w:t>
      </w:r>
      <w:r w:rsidR="006A1008">
        <w:t xml:space="preserve">While compressing the small datasets in many cases further reduces the file size, some of them actually increase in size, and the contribution to </w:t>
      </w:r>
      <w:r w:rsidR="00EA33CD">
        <w:t xml:space="preserve">the overall </w:t>
      </w:r>
      <w:r w:rsidR="006A1008">
        <w:t xml:space="preserve">reduction of the file size is minimal. </w:t>
      </w:r>
      <w:r>
        <w:t>The shuffle filter followed by the GZIP filter more than doubles the effective compression</w:t>
      </w:r>
      <w:r w:rsidR="00CA6C98">
        <w:t xml:space="preserve"> for this and other VIIRS products</w:t>
      </w:r>
      <w:r>
        <w:t xml:space="preserve">. </w:t>
      </w:r>
    </w:p>
    <w:p w:rsidR="00CA6C98" w:rsidRDefault="00CA6C98" w:rsidP="006A1008">
      <w:pPr>
        <w:spacing w:before="240" w:after="0"/>
        <w:jc w:val="left"/>
      </w:pPr>
      <w:r>
        <w:t xml:space="preserve">The same procedure was repeated with </w:t>
      </w:r>
      <w:r w:rsidR="00530603">
        <w:t xml:space="preserve">an OMPS-NP-SDR file </w:t>
      </w:r>
      <w:r w:rsidR="00530603" w:rsidRPr="00530603">
        <w:t>GONPO-SOMPS_npp_d20120508_t0333549_e0336247_b02735_c20130809150538592361_XXXX_XXX.h5</w:t>
      </w:r>
      <w:r w:rsidR="00530603">
        <w:t>.  This file was smaller</w:t>
      </w:r>
      <w:r w:rsidR="00911BF0">
        <w:t xml:space="preserve"> than the VIIRS file</w:t>
      </w:r>
      <w:r w:rsidR="00530603">
        <w:t xml:space="preserve"> with much smaller datasets, but the size of the output file</w:t>
      </w:r>
      <w:r w:rsidR="00D03EAC">
        <w:t xml:space="preserve"> with Shuffle + GZIP</w:t>
      </w:r>
      <w:r w:rsidR="00530603">
        <w:t xml:space="preserve"> was still about 45% smaller than the original file.</w:t>
      </w:r>
      <w:r w:rsidR="007340D8">
        <w:t xml:space="preserve"> </w:t>
      </w:r>
      <w:r w:rsidR="008C4B43" w:rsidRPr="006A6E81">
        <w:rPr>
          <w:b/>
        </w:rPr>
        <w:fldChar w:fldCharType="begin"/>
      </w:r>
      <w:r w:rsidR="008C4B43" w:rsidRPr="006A6E81">
        <w:rPr>
          <w:b/>
        </w:rPr>
        <w:instrText xml:space="preserve"> REF _Ref238568870 \h </w:instrText>
      </w:r>
      <w:r w:rsidR="008C4B43" w:rsidRPr="006A6E81">
        <w:rPr>
          <w:b/>
        </w:rPr>
      </w:r>
      <w:r w:rsidR="008C4B43" w:rsidRPr="006A6E81">
        <w:rPr>
          <w:b/>
        </w:rPr>
        <w:fldChar w:fldCharType="separate"/>
      </w:r>
      <w:r w:rsidR="00967369" w:rsidRPr="00CC2D40">
        <w:rPr>
          <w:szCs w:val="24"/>
        </w:rPr>
        <w:t xml:space="preserve">Table </w:t>
      </w:r>
      <w:r w:rsidR="00967369">
        <w:rPr>
          <w:noProof/>
          <w:szCs w:val="24"/>
        </w:rPr>
        <w:t>3</w:t>
      </w:r>
      <w:r w:rsidR="008C4B43" w:rsidRPr="006A6E81">
        <w:rPr>
          <w:b/>
        </w:rPr>
        <w:fldChar w:fldCharType="end"/>
      </w:r>
      <w:r w:rsidR="008C4B43" w:rsidRPr="006A6E81">
        <w:t xml:space="preserve"> </w:t>
      </w:r>
      <w:r w:rsidR="008C4B43">
        <w:t xml:space="preserve">below shows the types and sizes of the corresponding datasets in the output files. </w:t>
      </w:r>
      <w:r w:rsidR="007340D8">
        <w:t xml:space="preserve">A table showing </w:t>
      </w:r>
      <w:r w:rsidR="008C4B43">
        <w:t xml:space="preserve">effect of compression for </w:t>
      </w:r>
      <w:r w:rsidR="007340D8">
        <w:t xml:space="preserve">each dataset </w:t>
      </w:r>
      <w:r w:rsidR="008C4B43">
        <w:t xml:space="preserve">can be found </w:t>
      </w:r>
      <w:r w:rsidR="007340D8">
        <w:t>in</w:t>
      </w:r>
      <w:r w:rsidR="002226D8">
        <w:t xml:space="preserve"> </w:t>
      </w:r>
      <w:r w:rsidR="002226D8">
        <w:fldChar w:fldCharType="begin"/>
      </w:r>
      <w:r w:rsidR="002226D8">
        <w:instrText xml:space="preserve"> REF _Ref238572483 \h </w:instrText>
      </w:r>
      <w:r w:rsidR="002226D8">
        <w:fldChar w:fldCharType="separate"/>
      </w:r>
      <w:r w:rsidR="00967369">
        <w:t>Appendix A-2</w:t>
      </w:r>
      <w:r w:rsidR="002226D8">
        <w:fldChar w:fldCharType="end"/>
      </w:r>
      <w:r w:rsidR="007340D8">
        <w:t>.</w:t>
      </w:r>
    </w:p>
    <w:p w:rsidR="008C4B43" w:rsidRDefault="008C4B43">
      <w:pPr>
        <w:spacing w:after="0"/>
        <w:jc w:val="left"/>
      </w:pPr>
      <w:r>
        <w:br w:type="page"/>
      </w:r>
    </w:p>
    <w:p w:rsidR="008C4B43" w:rsidRDefault="008C4B43" w:rsidP="006A1008">
      <w:pPr>
        <w:spacing w:before="240" w:after="0"/>
        <w:jc w:val="left"/>
      </w:pPr>
    </w:p>
    <w:p w:rsidR="006701A4" w:rsidRDefault="006701A4" w:rsidP="006701A4">
      <w:pPr>
        <w:spacing w:after="0"/>
        <w:jc w:val="left"/>
      </w:pPr>
    </w:p>
    <w:tbl>
      <w:tblPr>
        <w:tblStyle w:val="TableGrid"/>
        <w:tblW w:w="0" w:type="auto"/>
        <w:tblLook w:val="04A0" w:firstRow="1" w:lastRow="0" w:firstColumn="1" w:lastColumn="0" w:noHBand="0" w:noVBand="1"/>
      </w:tblPr>
      <w:tblGrid>
        <w:gridCol w:w="2789"/>
        <w:gridCol w:w="2138"/>
        <w:gridCol w:w="2472"/>
        <w:gridCol w:w="2753"/>
      </w:tblGrid>
      <w:tr w:rsidR="004D33ED" w:rsidTr="00CC2D40">
        <w:tc>
          <w:tcPr>
            <w:tcW w:w="0" w:type="auto"/>
          </w:tcPr>
          <w:p w:rsidR="004D33ED" w:rsidRPr="00402EEF" w:rsidRDefault="004D33ED" w:rsidP="006701A4">
            <w:pPr>
              <w:spacing w:after="0"/>
              <w:jc w:val="left"/>
              <w:rPr>
                <w:b/>
              </w:rPr>
            </w:pPr>
            <w:r w:rsidRPr="00402EEF">
              <w:rPr>
                <w:b/>
              </w:rPr>
              <w:t>Datasets in /All_Data/OMPS-NP-SDR_All:</w:t>
            </w:r>
          </w:p>
        </w:tc>
        <w:tc>
          <w:tcPr>
            <w:tcW w:w="0" w:type="auto"/>
          </w:tcPr>
          <w:p w:rsidR="004D33ED" w:rsidRPr="00402EEF" w:rsidRDefault="004D33ED" w:rsidP="006701A4">
            <w:pPr>
              <w:spacing w:after="0"/>
              <w:jc w:val="left"/>
              <w:rPr>
                <w:b/>
              </w:rPr>
            </w:pPr>
            <w:r w:rsidRPr="00402EEF">
              <w:rPr>
                <w:b/>
              </w:rPr>
              <w:t>Original size in Bytes (% of total file size)</w:t>
            </w:r>
          </w:p>
        </w:tc>
        <w:tc>
          <w:tcPr>
            <w:tcW w:w="0" w:type="auto"/>
          </w:tcPr>
          <w:p w:rsidR="004D33ED" w:rsidRPr="00402EEF" w:rsidRDefault="004D33ED" w:rsidP="006701A4">
            <w:pPr>
              <w:spacing w:after="0"/>
              <w:jc w:val="left"/>
              <w:rPr>
                <w:b/>
              </w:rPr>
            </w:pPr>
            <w:r w:rsidRPr="00402EEF">
              <w:rPr>
                <w:b/>
              </w:rPr>
              <w:t>Size and Compression ratio with -f GZIP=7</w:t>
            </w:r>
          </w:p>
        </w:tc>
        <w:tc>
          <w:tcPr>
            <w:tcW w:w="0" w:type="auto"/>
          </w:tcPr>
          <w:p w:rsidR="004D33ED" w:rsidRPr="00402EEF" w:rsidRDefault="004D33ED" w:rsidP="006701A4">
            <w:pPr>
              <w:spacing w:after="0"/>
              <w:jc w:val="left"/>
              <w:rPr>
                <w:b/>
              </w:rPr>
            </w:pPr>
            <w:r w:rsidRPr="00402EEF">
              <w:rPr>
                <w:b/>
              </w:rPr>
              <w:t>Size and Compression ratio with –f SHUF -f GZIP=7</w:t>
            </w:r>
          </w:p>
        </w:tc>
      </w:tr>
      <w:tr w:rsidR="004D33ED" w:rsidTr="00CC2D40">
        <w:tc>
          <w:tcPr>
            <w:tcW w:w="0" w:type="auto"/>
          </w:tcPr>
          <w:p w:rsidR="004D33ED" w:rsidRDefault="004D33ED" w:rsidP="006701A4">
            <w:pPr>
              <w:spacing w:after="0"/>
              <w:jc w:val="left"/>
            </w:pPr>
            <w:r>
              <w:t>Small Datasets</w:t>
            </w:r>
            <w:r w:rsidR="00E13676">
              <w:t xml:space="preserve"> (15)</w:t>
            </w:r>
          </w:p>
        </w:tc>
        <w:tc>
          <w:tcPr>
            <w:tcW w:w="0" w:type="auto"/>
          </w:tcPr>
          <w:p w:rsidR="004D33ED" w:rsidRDefault="004D33ED" w:rsidP="006701A4">
            <w:pPr>
              <w:spacing w:after="0"/>
              <w:jc w:val="left"/>
            </w:pPr>
            <w:r>
              <w:t>888 (0.47%)</w:t>
            </w:r>
          </w:p>
        </w:tc>
        <w:tc>
          <w:tcPr>
            <w:tcW w:w="0" w:type="auto"/>
          </w:tcPr>
          <w:p w:rsidR="004D33ED" w:rsidRDefault="004D33ED" w:rsidP="006701A4">
            <w:pPr>
              <w:spacing w:after="0"/>
              <w:jc w:val="left"/>
            </w:pPr>
            <w:r>
              <w:t>216 (4.1:1)</w:t>
            </w:r>
          </w:p>
        </w:tc>
        <w:tc>
          <w:tcPr>
            <w:tcW w:w="0" w:type="auto"/>
          </w:tcPr>
          <w:p w:rsidR="004D33ED" w:rsidRDefault="004D33ED" w:rsidP="006701A4">
            <w:pPr>
              <w:spacing w:after="0"/>
              <w:jc w:val="left"/>
            </w:pPr>
            <w:r>
              <w:t>254 (3.5:1)</w:t>
            </w:r>
          </w:p>
        </w:tc>
      </w:tr>
      <w:tr w:rsidR="004D33ED" w:rsidTr="00CC2D40">
        <w:tc>
          <w:tcPr>
            <w:tcW w:w="0" w:type="auto"/>
          </w:tcPr>
          <w:p w:rsidR="004D33ED" w:rsidRDefault="004D33ED" w:rsidP="006701A4">
            <w:pPr>
              <w:spacing w:after="0"/>
              <w:jc w:val="left"/>
            </w:pPr>
            <w:r>
              <w:t>Large Datasets</w:t>
            </w:r>
            <w:r w:rsidR="00E13676">
              <w:t xml:space="preserve"> (6)</w:t>
            </w:r>
          </w:p>
        </w:tc>
        <w:tc>
          <w:tcPr>
            <w:tcW w:w="0" w:type="auto"/>
          </w:tcPr>
          <w:p w:rsidR="004D33ED" w:rsidRDefault="004D33ED" w:rsidP="006701A4">
            <w:pPr>
              <w:spacing w:after="0"/>
              <w:jc w:val="left"/>
            </w:pPr>
            <w:r>
              <w:t>179,200 (95.09%)</w:t>
            </w:r>
          </w:p>
        </w:tc>
        <w:tc>
          <w:tcPr>
            <w:tcW w:w="0" w:type="auto"/>
          </w:tcPr>
          <w:p w:rsidR="004D33ED" w:rsidRDefault="004D33ED" w:rsidP="006701A4">
            <w:pPr>
              <w:spacing w:after="0"/>
              <w:jc w:val="left"/>
            </w:pPr>
            <w:r>
              <w:t>5909 (30.3:1)</w:t>
            </w:r>
          </w:p>
        </w:tc>
        <w:tc>
          <w:tcPr>
            <w:tcW w:w="0" w:type="auto"/>
          </w:tcPr>
          <w:p w:rsidR="004D33ED" w:rsidRDefault="004D33ED" w:rsidP="006701A4">
            <w:pPr>
              <w:spacing w:after="0"/>
              <w:jc w:val="left"/>
            </w:pPr>
            <w:r>
              <w:t>5333 (33.6:1)</w:t>
            </w:r>
          </w:p>
        </w:tc>
      </w:tr>
      <w:tr w:rsidR="004D33ED" w:rsidTr="00CC2D40">
        <w:tc>
          <w:tcPr>
            <w:tcW w:w="0" w:type="auto"/>
          </w:tcPr>
          <w:p w:rsidR="004D33ED" w:rsidRDefault="004D33ED" w:rsidP="006701A4">
            <w:pPr>
              <w:spacing w:after="0"/>
              <w:jc w:val="left"/>
            </w:pPr>
          </w:p>
        </w:tc>
        <w:tc>
          <w:tcPr>
            <w:tcW w:w="0" w:type="auto"/>
          </w:tcPr>
          <w:p w:rsidR="004D33ED" w:rsidRDefault="004D33ED" w:rsidP="006701A4">
            <w:pPr>
              <w:spacing w:after="0"/>
              <w:jc w:val="left"/>
            </w:pPr>
          </w:p>
        </w:tc>
        <w:tc>
          <w:tcPr>
            <w:tcW w:w="0" w:type="auto"/>
          </w:tcPr>
          <w:p w:rsidR="004D33ED" w:rsidRDefault="004D33ED" w:rsidP="006701A4">
            <w:pPr>
              <w:spacing w:after="0"/>
              <w:jc w:val="left"/>
            </w:pPr>
          </w:p>
        </w:tc>
        <w:tc>
          <w:tcPr>
            <w:tcW w:w="0" w:type="auto"/>
          </w:tcPr>
          <w:p w:rsidR="004D33ED" w:rsidRDefault="004D33ED" w:rsidP="006701A4">
            <w:pPr>
              <w:spacing w:after="0"/>
              <w:jc w:val="left"/>
            </w:pPr>
          </w:p>
        </w:tc>
      </w:tr>
      <w:tr w:rsidR="004D33ED" w:rsidTr="00CC2D40">
        <w:tc>
          <w:tcPr>
            <w:tcW w:w="0" w:type="auto"/>
          </w:tcPr>
          <w:p w:rsidR="004D33ED" w:rsidRPr="00402EEF" w:rsidRDefault="004D33ED" w:rsidP="002C5CB8">
            <w:pPr>
              <w:spacing w:after="0"/>
              <w:jc w:val="left"/>
              <w:rPr>
                <w:b/>
              </w:rPr>
            </w:pPr>
            <w:r w:rsidRPr="00402EEF">
              <w:rPr>
                <w:b/>
              </w:rPr>
              <w:t>Datasets in /All_Data/ OMPS-NP-GEO_All:</w:t>
            </w:r>
          </w:p>
        </w:tc>
        <w:tc>
          <w:tcPr>
            <w:tcW w:w="0" w:type="auto"/>
          </w:tcPr>
          <w:p w:rsidR="004D33ED" w:rsidRDefault="004D33ED" w:rsidP="006701A4">
            <w:pPr>
              <w:spacing w:after="0"/>
              <w:jc w:val="left"/>
            </w:pPr>
          </w:p>
        </w:tc>
        <w:tc>
          <w:tcPr>
            <w:tcW w:w="0" w:type="auto"/>
          </w:tcPr>
          <w:p w:rsidR="004D33ED" w:rsidRDefault="004D33ED" w:rsidP="006701A4">
            <w:pPr>
              <w:spacing w:after="0"/>
              <w:jc w:val="left"/>
            </w:pPr>
          </w:p>
        </w:tc>
        <w:tc>
          <w:tcPr>
            <w:tcW w:w="0" w:type="auto"/>
          </w:tcPr>
          <w:p w:rsidR="004D33ED" w:rsidRDefault="004D33ED" w:rsidP="006701A4">
            <w:pPr>
              <w:spacing w:after="0"/>
              <w:jc w:val="left"/>
            </w:pPr>
          </w:p>
        </w:tc>
      </w:tr>
      <w:tr w:rsidR="004D33ED" w:rsidTr="00CC2D40">
        <w:tc>
          <w:tcPr>
            <w:tcW w:w="0" w:type="auto"/>
          </w:tcPr>
          <w:p w:rsidR="004D33ED" w:rsidRDefault="004D33ED" w:rsidP="006701A4">
            <w:pPr>
              <w:spacing w:after="0"/>
              <w:jc w:val="left"/>
            </w:pPr>
            <w:r>
              <w:t>Small Datasets</w:t>
            </w:r>
            <w:r w:rsidR="00E13676">
              <w:t xml:space="preserve"> (21)</w:t>
            </w:r>
          </w:p>
        </w:tc>
        <w:tc>
          <w:tcPr>
            <w:tcW w:w="0" w:type="auto"/>
          </w:tcPr>
          <w:p w:rsidR="004D33ED" w:rsidRDefault="004D33ED" w:rsidP="006701A4">
            <w:pPr>
              <w:spacing w:after="0"/>
              <w:jc w:val="left"/>
            </w:pPr>
            <w:r>
              <w:t>8356 (4.43%)</w:t>
            </w:r>
          </w:p>
        </w:tc>
        <w:tc>
          <w:tcPr>
            <w:tcW w:w="0" w:type="auto"/>
          </w:tcPr>
          <w:p w:rsidR="004D33ED" w:rsidRDefault="004D33ED" w:rsidP="006701A4">
            <w:pPr>
              <w:spacing w:after="0"/>
              <w:jc w:val="left"/>
            </w:pPr>
            <w:r>
              <w:t>949 (8.8:1)</w:t>
            </w:r>
          </w:p>
        </w:tc>
        <w:tc>
          <w:tcPr>
            <w:tcW w:w="0" w:type="auto"/>
          </w:tcPr>
          <w:p w:rsidR="004D33ED" w:rsidRDefault="004D33ED" w:rsidP="00A00CB2">
            <w:pPr>
              <w:spacing w:after="0"/>
              <w:jc w:val="left"/>
            </w:pPr>
            <w:r>
              <w:t>1470 (5.68:1)</w:t>
            </w:r>
          </w:p>
        </w:tc>
      </w:tr>
      <w:tr w:rsidR="004D33ED" w:rsidTr="00CC2D40">
        <w:tc>
          <w:tcPr>
            <w:tcW w:w="0" w:type="auto"/>
          </w:tcPr>
          <w:p w:rsidR="004D33ED" w:rsidRDefault="004D33ED" w:rsidP="006701A4">
            <w:pPr>
              <w:spacing w:after="0"/>
              <w:jc w:val="left"/>
            </w:pPr>
            <w:r>
              <w:t>Large Datasets</w:t>
            </w:r>
            <w:r w:rsidR="00E13676">
              <w:t xml:space="preserve"> (0)</w:t>
            </w:r>
          </w:p>
        </w:tc>
        <w:tc>
          <w:tcPr>
            <w:tcW w:w="0" w:type="auto"/>
          </w:tcPr>
          <w:p w:rsidR="004D33ED" w:rsidRDefault="004D33ED" w:rsidP="006701A4">
            <w:pPr>
              <w:spacing w:after="0"/>
              <w:jc w:val="left"/>
            </w:pPr>
          </w:p>
        </w:tc>
        <w:tc>
          <w:tcPr>
            <w:tcW w:w="0" w:type="auto"/>
          </w:tcPr>
          <w:p w:rsidR="004D33ED" w:rsidRDefault="004D33ED" w:rsidP="006701A4">
            <w:pPr>
              <w:spacing w:after="0"/>
              <w:jc w:val="left"/>
            </w:pPr>
          </w:p>
        </w:tc>
        <w:tc>
          <w:tcPr>
            <w:tcW w:w="0" w:type="auto"/>
          </w:tcPr>
          <w:p w:rsidR="004D33ED" w:rsidRDefault="004D33ED" w:rsidP="006701A4">
            <w:pPr>
              <w:spacing w:after="0"/>
              <w:jc w:val="left"/>
            </w:pPr>
          </w:p>
        </w:tc>
      </w:tr>
      <w:tr w:rsidR="004D33ED" w:rsidTr="00CC2D40">
        <w:tc>
          <w:tcPr>
            <w:tcW w:w="0" w:type="auto"/>
          </w:tcPr>
          <w:p w:rsidR="004D33ED" w:rsidRDefault="004D33ED" w:rsidP="006701A4">
            <w:pPr>
              <w:spacing w:after="0"/>
              <w:jc w:val="left"/>
            </w:pPr>
          </w:p>
        </w:tc>
        <w:tc>
          <w:tcPr>
            <w:tcW w:w="0" w:type="auto"/>
          </w:tcPr>
          <w:p w:rsidR="004D33ED" w:rsidRDefault="004D33ED" w:rsidP="006701A4">
            <w:pPr>
              <w:spacing w:after="0"/>
              <w:jc w:val="left"/>
            </w:pPr>
          </w:p>
        </w:tc>
        <w:tc>
          <w:tcPr>
            <w:tcW w:w="0" w:type="auto"/>
          </w:tcPr>
          <w:p w:rsidR="004D33ED" w:rsidRDefault="004D33ED" w:rsidP="006701A4">
            <w:pPr>
              <w:spacing w:after="0"/>
              <w:jc w:val="left"/>
            </w:pPr>
          </w:p>
        </w:tc>
        <w:tc>
          <w:tcPr>
            <w:tcW w:w="0" w:type="auto"/>
          </w:tcPr>
          <w:p w:rsidR="004D33ED" w:rsidRDefault="004D33ED" w:rsidP="006701A4">
            <w:pPr>
              <w:spacing w:after="0"/>
              <w:jc w:val="left"/>
            </w:pPr>
          </w:p>
        </w:tc>
      </w:tr>
    </w:tbl>
    <w:p w:rsidR="006701A4" w:rsidRDefault="008C4B43" w:rsidP="008C4B43">
      <w:pPr>
        <w:pStyle w:val="Caption"/>
        <w:rPr>
          <w:b w:val="0"/>
          <w:color w:val="auto"/>
          <w:sz w:val="24"/>
          <w:szCs w:val="24"/>
        </w:rPr>
      </w:pPr>
      <w:bookmarkStart w:id="12" w:name="_Ref238568870"/>
      <w:r w:rsidRPr="00CC2D40">
        <w:rPr>
          <w:color w:val="auto"/>
          <w:sz w:val="24"/>
          <w:szCs w:val="24"/>
        </w:rPr>
        <w:t xml:space="preserve">Table </w:t>
      </w:r>
      <w:r w:rsidRPr="00CC2D40">
        <w:rPr>
          <w:color w:val="auto"/>
          <w:sz w:val="24"/>
          <w:szCs w:val="24"/>
        </w:rPr>
        <w:fldChar w:fldCharType="begin"/>
      </w:r>
      <w:r w:rsidRPr="00CC2D40">
        <w:rPr>
          <w:color w:val="auto"/>
          <w:sz w:val="24"/>
          <w:szCs w:val="24"/>
        </w:rPr>
        <w:instrText xml:space="preserve"> SEQ Table \* ARABIC </w:instrText>
      </w:r>
      <w:r w:rsidRPr="00CC2D40">
        <w:rPr>
          <w:color w:val="auto"/>
          <w:sz w:val="24"/>
          <w:szCs w:val="24"/>
        </w:rPr>
        <w:fldChar w:fldCharType="separate"/>
      </w:r>
      <w:r w:rsidR="00967369">
        <w:rPr>
          <w:noProof/>
          <w:color w:val="auto"/>
          <w:sz w:val="24"/>
          <w:szCs w:val="24"/>
        </w:rPr>
        <w:t>3</w:t>
      </w:r>
      <w:r w:rsidRPr="00CC2D40">
        <w:rPr>
          <w:color w:val="auto"/>
          <w:sz w:val="24"/>
          <w:szCs w:val="24"/>
        </w:rPr>
        <w:fldChar w:fldCharType="end"/>
      </w:r>
      <w:bookmarkEnd w:id="12"/>
      <w:r w:rsidRPr="00CC2D40">
        <w:rPr>
          <w:color w:val="auto"/>
          <w:sz w:val="24"/>
          <w:szCs w:val="24"/>
        </w:rPr>
        <w:t xml:space="preserve">:  </w:t>
      </w:r>
      <w:r w:rsidRPr="00CC2D40">
        <w:rPr>
          <w:b w:val="0"/>
          <w:color w:val="auto"/>
          <w:sz w:val="24"/>
          <w:szCs w:val="24"/>
        </w:rPr>
        <w:t>Summary of dataset changes with –f GZIP=7 and –f SHUF –f GZIP=7 in GONPO-SOMPS product file.</w:t>
      </w:r>
    </w:p>
    <w:p w:rsidR="0035380C" w:rsidRPr="0035380C" w:rsidRDefault="0035380C" w:rsidP="00CC2D40">
      <w:r>
        <w:t>The files for the OMPS-NP-SDR and OMPS-NP-GEO products are much smaller than the VIIRS files. The large datasets (&gt;10K bytes) are also much smaller than those in the VIIRS files.  Compression has a less pronounced effect on the files because the size of the metadata is similar for both products and both GEO products. As a result, compression</w:t>
      </w:r>
      <w:r w:rsidR="00E47B7D">
        <w:t xml:space="preserve"> for the OMPS product</w:t>
      </w:r>
      <w:r>
        <w:t xml:space="preserve"> is applied to </w:t>
      </w:r>
      <w:r w:rsidR="00E47B7D">
        <w:t>at most 50% of the file, where for the VIIRS products a slightly larger amount of metadata accounts for only .05% of the file size.</w:t>
      </w:r>
    </w:p>
    <w:p w:rsidR="00416C13" w:rsidRPr="00416C13" w:rsidRDefault="00C2632A" w:rsidP="00911BF0">
      <w:pPr>
        <w:spacing w:after="0"/>
        <w:jc w:val="left"/>
      </w:pPr>
      <w:r>
        <w:t>IDPS is planning to use a dataset size threshold for applying compression, currently 1</w:t>
      </w:r>
      <w:r w:rsidR="008C4B43">
        <w:t>K</w:t>
      </w:r>
      <w:r>
        <w:t>, but 10</w:t>
      </w:r>
      <w:r w:rsidR="008C4B43">
        <w:t>0K</w:t>
      </w:r>
      <w:r>
        <w:t xml:space="preserve"> is being considered.  </w:t>
      </w:r>
      <w:r w:rsidR="00A441D8">
        <w:t>Compression will reduce file size, but if IDPS goes to 100K as the threshold for compression it</w:t>
      </w:r>
      <w:r w:rsidR="008C4B43">
        <w:t xml:space="preserve"> i</w:t>
      </w:r>
      <w:r w:rsidR="00A441D8">
        <w:t>s possible none of the datasets</w:t>
      </w:r>
      <w:r>
        <w:t xml:space="preserve"> in this file</w:t>
      </w:r>
      <w:r w:rsidR="00A441D8">
        <w:t xml:space="preserve"> will be big enough to </w:t>
      </w:r>
      <w:r w:rsidR="002C5CB8">
        <w:t xml:space="preserve">be </w:t>
      </w:r>
      <w:r w:rsidR="00A441D8">
        <w:t>compress</w:t>
      </w:r>
      <w:r w:rsidR="002C5CB8">
        <w:t>ed</w:t>
      </w:r>
      <w:r w:rsidR="00A441D8">
        <w:t>.</w:t>
      </w:r>
      <w:r w:rsidR="002C5CB8">
        <w:t xml:space="preserve">  Compressing all </w:t>
      </w:r>
      <w:r w:rsidR="00BF6052">
        <w:t xml:space="preserve">of </w:t>
      </w:r>
      <w:r w:rsidR="002C5CB8">
        <w:t xml:space="preserve">the datasets in the GONPO-SOMPS file results in an output file 55.5% </w:t>
      </w:r>
      <w:r w:rsidR="00BF6052">
        <w:t>as big</w:t>
      </w:r>
      <w:r w:rsidR="002C5CB8">
        <w:t xml:space="preserve"> </w:t>
      </w:r>
      <w:r w:rsidR="00BF6052">
        <w:t xml:space="preserve">as </w:t>
      </w:r>
      <w:r w:rsidR="002C5CB8">
        <w:t>the original file.  Compressing only the large datasets results in 57.6% of the original size.</w:t>
      </w:r>
    </w:p>
    <w:p w:rsidR="00416C13" w:rsidRDefault="00416C13" w:rsidP="006A1008">
      <w:pPr>
        <w:spacing w:before="240"/>
        <w:rPr>
          <w:szCs w:val="24"/>
        </w:rPr>
      </w:pPr>
      <w:r>
        <w:rPr>
          <w:szCs w:val="24"/>
        </w:rPr>
        <w:t xml:space="preserve">Compression of an Ancillary file was attempted with GZIP and SZIP, but effectively produced no change.  There was only one sizeable </w:t>
      </w:r>
      <w:r w:rsidR="00CC2D40">
        <w:rPr>
          <w:szCs w:val="24"/>
        </w:rPr>
        <w:t>dataset, which</w:t>
      </w:r>
      <w:r>
        <w:rPr>
          <w:szCs w:val="24"/>
        </w:rPr>
        <w:t xml:space="preserve"> used nearly all of the possible values for the U8BE type, more or less randomly distributed.</w:t>
      </w:r>
    </w:p>
    <w:p w:rsidR="00B6636A" w:rsidRDefault="005D16E9" w:rsidP="006A1008">
      <w:pPr>
        <w:spacing w:before="240"/>
        <w:rPr>
          <w:szCs w:val="24"/>
        </w:rPr>
      </w:pPr>
      <w:r>
        <w:rPr>
          <w:szCs w:val="24"/>
        </w:rPr>
        <w:t xml:space="preserve">While </w:t>
      </w:r>
      <w:r w:rsidRPr="00B6636A">
        <w:rPr>
          <w:rFonts w:ascii="Courier New" w:hAnsi="Courier New" w:cs="Courier New"/>
          <w:b/>
          <w:sz w:val="22"/>
        </w:rPr>
        <w:t>h5repack</w:t>
      </w:r>
      <w:r>
        <w:rPr>
          <w:szCs w:val="24"/>
        </w:rPr>
        <w:t xml:space="preserve"> provides the needed features </w:t>
      </w:r>
      <w:r w:rsidR="00B6636A">
        <w:rPr>
          <w:szCs w:val="24"/>
        </w:rPr>
        <w:t xml:space="preserve">(compression and chunking) </w:t>
      </w:r>
      <w:r>
        <w:rPr>
          <w:szCs w:val="24"/>
        </w:rPr>
        <w:t xml:space="preserve">there are two </w:t>
      </w:r>
      <w:r w:rsidR="00B6636A">
        <w:rPr>
          <w:szCs w:val="24"/>
        </w:rPr>
        <w:t xml:space="preserve">obvious </w:t>
      </w:r>
      <w:r>
        <w:rPr>
          <w:szCs w:val="24"/>
        </w:rPr>
        <w:t xml:space="preserve">disadvantages in using </w:t>
      </w:r>
      <w:r w:rsidRPr="002E37E8">
        <w:rPr>
          <w:rFonts w:ascii="Courier New" w:hAnsi="Courier New"/>
          <w:b/>
          <w:sz w:val="22"/>
        </w:rPr>
        <w:t>h5repack</w:t>
      </w:r>
      <w:r w:rsidR="00B6636A">
        <w:rPr>
          <w:rFonts w:ascii="Courier New" w:hAnsi="Courier New"/>
          <w:b/>
          <w:sz w:val="22"/>
        </w:rPr>
        <w:t xml:space="preserve"> </w:t>
      </w:r>
      <w:r w:rsidR="00B6636A">
        <w:rPr>
          <w:szCs w:val="24"/>
        </w:rPr>
        <w:t xml:space="preserve">vs. directly writing compressed datasets with </w:t>
      </w:r>
      <w:r w:rsidR="00B6636A" w:rsidRPr="00FD5EBB">
        <w:rPr>
          <w:rFonts w:ascii="Courier New" w:hAnsi="Courier New" w:cs="Courier New"/>
          <w:b/>
          <w:sz w:val="22"/>
        </w:rPr>
        <w:t>nagg</w:t>
      </w:r>
      <w:r w:rsidR="00B6636A">
        <w:rPr>
          <w:szCs w:val="24"/>
        </w:rPr>
        <w:t>:</w:t>
      </w:r>
    </w:p>
    <w:p w:rsidR="005D16E9" w:rsidRPr="005D16E9" w:rsidRDefault="00FD5EBB" w:rsidP="00B6636A">
      <w:pPr>
        <w:pStyle w:val="ListParagraph"/>
        <w:numPr>
          <w:ilvl w:val="0"/>
          <w:numId w:val="42"/>
        </w:numPr>
      </w:pPr>
      <w:r>
        <w:rPr>
          <w:szCs w:val="24"/>
        </w:rPr>
        <w:t xml:space="preserve">First, </w:t>
      </w:r>
      <w:r w:rsidR="005D16E9" w:rsidRPr="00FD5EBB">
        <w:rPr>
          <w:rFonts w:ascii="Courier New" w:hAnsi="Courier New" w:cs="Courier New"/>
          <w:b/>
          <w:sz w:val="22"/>
        </w:rPr>
        <w:t xml:space="preserve">nagg </w:t>
      </w:r>
      <w:r w:rsidR="005D16E9" w:rsidRPr="00B6636A">
        <w:rPr>
          <w:szCs w:val="24"/>
        </w:rPr>
        <w:t xml:space="preserve">reads </w:t>
      </w:r>
      <w:r w:rsidR="008D2A04">
        <w:rPr>
          <w:szCs w:val="24"/>
        </w:rPr>
        <w:t xml:space="preserve">data from the </w:t>
      </w:r>
      <w:r w:rsidR="005D16E9" w:rsidRPr="00B6636A">
        <w:rPr>
          <w:szCs w:val="24"/>
        </w:rPr>
        <w:t xml:space="preserve">original files and writes aggregation files, </w:t>
      </w:r>
      <w:r w:rsidR="00BF6052" w:rsidRPr="00B6636A">
        <w:rPr>
          <w:szCs w:val="24"/>
        </w:rPr>
        <w:t>and then</w:t>
      </w:r>
      <w:r w:rsidR="005D16E9" w:rsidRPr="00B6636A">
        <w:rPr>
          <w:szCs w:val="24"/>
        </w:rPr>
        <w:t xml:space="preserve"> </w:t>
      </w:r>
      <w:r w:rsidR="005D16E9" w:rsidRPr="00B6636A">
        <w:rPr>
          <w:rFonts w:ascii="Courier New" w:hAnsi="Courier New"/>
          <w:b/>
          <w:sz w:val="22"/>
        </w:rPr>
        <w:t>h5repack</w:t>
      </w:r>
      <w:r w:rsidR="005D16E9" w:rsidRPr="00B6636A">
        <w:rPr>
          <w:szCs w:val="24"/>
        </w:rPr>
        <w:t xml:space="preserve"> reads data again and writes it applying compression. </w:t>
      </w:r>
      <w:r w:rsidR="00AC36AD">
        <w:rPr>
          <w:szCs w:val="24"/>
        </w:rPr>
        <w:t xml:space="preserve">The </w:t>
      </w:r>
      <w:r w:rsidR="005D16E9" w:rsidRPr="00B6636A">
        <w:rPr>
          <w:szCs w:val="24"/>
        </w:rPr>
        <w:t>I/O operations</w:t>
      </w:r>
      <w:r w:rsidR="00AC36AD">
        <w:rPr>
          <w:szCs w:val="24"/>
        </w:rPr>
        <w:t xml:space="preserve"> will be doubled.</w:t>
      </w:r>
      <w:r>
        <w:rPr>
          <w:szCs w:val="24"/>
        </w:rPr>
        <w:t xml:space="preserve"> If </w:t>
      </w:r>
      <w:r w:rsidR="00AC36AD">
        <w:rPr>
          <w:szCs w:val="24"/>
        </w:rPr>
        <w:t xml:space="preserve">both </w:t>
      </w:r>
      <w:r w:rsidRPr="008C4B43">
        <w:rPr>
          <w:rFonts w:ascii="Courier New" w:hAnsi="Courier New" w:cs="Courier New"/>
          <w:b/>
          <w:sz w:val="22"/>
        </w:rPr>
        <w:t>nagg</w:t>
      </w:r>
      <w:r>
        <w:rPr>
          <w:szCs w:val="24"/>
        </w:rPr>
        <w:t xml:space="preserve"> and </w:t>
      </w:r>
      <w:r w:rsidRPr="008C4B43">
        <w:rPr>
          <w:rFonts w:ascii="Courier New" w:hAnsi="Courier New" w:cs="Courier New"/>
          <w:b/>
          <w:sz w:val="22"/>
        </w:rPr>
        <w:t>h5repack</w:t>
      </w:r>
      <w:r>
        <w:rPr>
          <w:szCs w:val="24"/>
        </w:rPr>
        <w:t xml:space="preserve"> are run on a collection of the JPSS files the disadvantage of th</w:t>
      </w:r>
      <w:r w:rsidR="00ED6F24">
        <w:rPr>
          <w:szCs w:val="24"/>
        </w:rPr>
        <w:t>is</w:t>
      </w:r>
      <w:r>
        <w:rPr>
          <w:szCs w:val="24"/>
        </w:rPr>
        <w:t xml:space="preserve"> approach is obvious.</w:t>
      </w:r>
    </w:p>
    <w:p w:rsidR="00AA71E7" w:rsidRPr="0057532C" w:rsidRDefault="00B6636A" w:rsidP="0057532C">
      <w:pPr>
        <w:pStyle w:val="ListParagraph"/>
        <w:numPr>
          <w:ilvl w:val="0"/>
          <w:numId w:val="42"/>
        </w:numPr>
        <w:rPr>
          <w:szCs w:val="24"/>
        </w:rPr>
      </w:pPr>
      <w:r w:rsidRPr="00AA71E7">
        <w:rPr>
          <w:szCs w:val="24"/>
        </w:rPr>
        <w:t>Not all data in a</w:t>
      </w:r>
      <w:r w:rsidR="005D16E9" w:rsidRPr="0057532C">
        <w:rPr>
          <w:szCs w:val="24"/>
        </w:rPr>
        <w:t xml:space="preserve"> JPSS file will benefit from compression. For example, </w:t>
      </w:r>
      <w:r w:rsidR="00FD5EBB" w:rsidRPr="0057532C">
        <w:rPr>
          <w:szCs w:val="24"/>
        </w:rPr>
        <w:t xml:space="preserve">datasets with the region references stored under </w:t>
      </w:r>
      <w:r w:rsidR="008C4B43">
        <w:rPr>
          <w:szCs w:val="24"/>
        </w:rPr>
        <w:t xml:space="preserve">the </w:t>
      </w:r>
      <w:r w:rsidR="006D2BA6" w:rsidRPr="0057532C">
        <w:rPr>
          <w:szCs w:val="24"/>
        </w:rPr>
        <w:t>/Data_Products</w:t>
      </w:r>
      <w:r w:rsidR="00FD5EBB" w:rsidRPr="0057532C">
        <w:rPr>
          <w:szCs w:val="24"/>
        </w:rPr>
        <w:t xml:space="preserve"> </w:t>
      </w:r>
      <w:r w:rsidR="008C4B43">
        <w:rPr>
          <w:szCs w:val="24"/>
        </w:rPr>
        <w:t xml:space="preserve">group </w:t>
      </w:r>
      <w:r w:rsidR="00FD5EBB" w:rsidRPr="0057532C">
        <w:rPr>
          <w:szCs w:val="24"/>
        </w:rPr>
        <w:t xml:space="preserve">do not benefit from compression at all </w:t>
      </w:r>
      <w:r w:rsidR="008C4B43">
        <w:rPr>
          <w:szCs w:val="24"/>
        </w:rPr>
        <w:t>because data of the HDF5 reference type cannot be compressed</w:t>
      </w:r>
      <w:r w:rsidR="00FD5EBB" w:rsidRPr="0057532C">
        <w:rPr>
          <w:szCs w:val="24"/>
        </w:rPr>
        <w:t xml:space="preserve">.  If </w:t>
      </w:r>
      <w:r w:rsidR="00FD5EBB" w:rsidRPr="008C4B43">
        <w:rPr>
          <w:rFonts w:ascii="Courier New" w:hAnsi="Courier New" w:cs="Courier New"/>
          <w:b/>
          <w:sz w:val="22"/>
        </w:rPr>
        <w:t>h5repack</w:t>
      </w:r>
      <w:r w:rsidR="00FD5EBB" w:rsidRPr="0057532C">
        <w:rPr>
          <w:szCs w:val="24"/>
        </w:rPr>
        <w:t xml:space="preserve"> is applied to the whole file, performance of the tool will suffer. A user will need to specifically exclude the datasets with the references making the whole process </w:t>
      </w:r>
      <w:r w:rsidR="006D2BA6" w:rsidRPr="0057532C">
        <w:rPr>
          <w:szCs w:val="24"/>
        </w:rPr>
        <w:t xml:space="preserve">more complex and </w:t>
      </w:r>
      <w:r w:rsidR="00FD5EBB" w:rsidRPr="0057532C">
        <w:rPr>
          <w:szCs w:val="24"/>
        </w:rPr>
        <w:t>cumbersome.</w:t>
      </w:r>
    </w:p>
    <w:p w:rsidR="008C4B43" w:rsidRDefault="00167E51" w:rsidP="00CC2D40">
      <w:pPr>
        <w:rPr>
          <w:rFonts w:asciiTheme="majorHAnsi" w:eastAsiaTheme="majorEastAsia" w:hAnsiTheme="majorHAnsi" w:cstheme="majorBidi"/>
          <w:b/>
          <w:bCs/>
          <w:color w:val="000000" w:themeColor="text1"/>
          <w:sz w:val="28"/>
          <w:szCs w:val="28"/>
        </w:rPr>
      </w:pPr>
      <w:r>
        <w:lastRenderedPageBreak/>
        <w:t xml:space="preserve">The optimal compression method for a dataset may vary according to the dataset’s datatype and </w:t>
      </w:r>
      <w:r w:rsidR="006A1008">
        <w:t>the</w:t>
      </w:r>
      <w:r>
        <w:t xml:space="preserve"> distribution patterns of values in the dataset.  It is also possible that users will want to use compression software unknown to </w:t>
      </w:r>
      <w:r w:rsidRPr="008C4B43">
        <w:rPr>
          <w:rFonts w:ascii="Courier New" w:hAnsi="Courier New" w:cs="Courier New"/>
          <w:b/>
          <w:sz w:val="22"/>
        </w:rPr>
        <w:t>nagg</w:t>
      </w:r>
      <w:r>
        <w:t xml:space="preserve">.  </w:t>
      </w:r>
      <w:r w:rsidR="00BF6052" w:rsidRPr="008C4B43">
        <w:rPr>
          <w:rFonts w:ascii="Courier New" w:hAnsi="Courier New" w:cs="Courier New"/>
          <w:b/>
          <w:sz w:val="22"/>
        </w:rPr>
        <w:t>Nagg</w:t>
      </w:r>
      <w:r w:rsidR="00BF6052">
        <w:t xml:space="preserve"> can</w:t>
      </w:r>
      <w:r w:rsidR="006A1008">
        <w:t xml:space="preserve"> </w:t>
      </w:r>
      <w:r>
        <w:t>provide users with the flexibility to specify different compression methods for various datasets, and should avoid compression for very small datasets.</w:t>
      </w:r>
      <w:r w:rsidR="001233F2">
        <w:t xml:space="preserve">  Furthermore, while it will be appropriate for IDPS to choose one combination of dataset storage layouts and compression methods that will maximize efficiency for delivering NPP data files, users and applications may </w:t>
      </w:r>
      <w:r w:rsidR="00692B92">
        <w:t>need or want to convert their files to use different layouts and methods.</w:t>
      </w:r>
      <w:bookmarkStart w:id="13" w:name="_Ref234567495"/>
      <w:bookmarkStart w:id="14" w:name="_Ref238567362"/>
      <w:r w:rsidR="008C4B43">
        <w:br w:type="page"/>
      </w:r>
    </w:p>
    <w:p w:rsidR="00167E51" w:rsidRDefault="00167E51" w:rsidP="00EE5EE6">
      <w:pPr>
        <w:pStyle w:val="Heading1"/>
      </w:pPr>
      <w:bookmarkStart w:id="15" w:name="_Toc238571955"/>
      <w:bookmarkStart w:id="16" w:name="_Toc238572086"/>
      <w:bookmarkStart w:id="17" w:name="_Ref238623618"/>
      <w:bookmarkStart w:id="18" w:name="_Toc239321721"/>
      <w:r>
        <w:lastRenderedPageBreak/>
        <w:t>Compression methods</w:t>
      </w:r>
      <w:bookmarkEnd w:id="13"/>
      <w:r>
        <w:t xml:space="preserve"> in nagg</w:t>
      </w:r>
      <w:bookmarkEnd w:id="14"/>
      <w:bookmarkEnd w:id="15"/>
      <w:bookmarkEnd w:id="16"/>
      <w:bookmarkEnd w:id="17"/>
      <w:bookmarkEnd w:id="18"/>
    </w:p>
    <w:p w:rsidR="00587D55" w:rsidRDefault="00587D55" w:rsidP="00167E51">
      <w:r>
        <w:t xml:space="preserve">The experiments in section </w:t>
      </w:r>
      <w:r w:rsidR="001D3EDF">
        <w:fldChar w:fldCharType="begin"/>
      </w:r>
      <w:r w:rsidR="001D3EDF">
        <w:instrText xml:space="preserve"> REF _Ref238569248 \r \h </w:instrText>
      </w:r>
      <w:r w:rsidR="001D3EDF">
        <w:fldChar w:fldCharType="separate"/>
      </w:r>
      <w:r w:rsidR="00967369">
        <w:t>2</w:t>
      </w:r>
      <w:r w:rsidR="001D3EDF">
        <w:fldChar w:fldCharType="end"/>
      </w:r>
      <w:r w:rsidR="001D3EDF">
        <w:t xml:space="preserve"> </w:t>
      </w:r>
      <w:r>
        <w:t xml:space="preserve">considered the effects of GZIP and Shuffle + GZIP on the size of the files and individual datasets.  A set of tests was run with results in the table below with those same filters and with the SZIP filter.  The </w:t>
      </w:r>
      <w:r w:rsidRPr="00587D55">
        <w:t>VIIRS-DNB-SDR</w:t>
      </w:r>
      <w:r>
        <w:t xml:space="preserve"> product was chosen to avoid fill granules, whi</w:t>
      </w:r>
      <w:r w:rsidR="00DF7383">
        <w:t xml:space="preserve">ch typically have datasets where every value is identical and for which no data may be written, reducing the time to write the dataset.  Files with 4, 16, and 72 granule aggregations were tested with </w:t>
      </w:r>
      <w:r w:rsidR="00DF7383" w:rsidRPr="001D3EDF">
        <w:rPr>
          <w:rFonts w:ascii="Courier New" w:hAnsi="Courier New"/>
          <w:b/>
          <w:sz w:val="22"/>
        </w:rPr>
        <w:t>h5repack</w:t>
      </w:r>
      <w:r w:rsidR="00DF7383">
        <w:t xml:space="preserve"> and custom versions of </w:t>
      </w:r>
      <w:r w:rsidR="00DF7383" w:rsidRPr="001D3EDF">
        <w:rPr>
          <w:rFonts w:ascii="Courier New" w:hAnsi="Courier New"/>
          <w:b/>
          <w:sz w:val="22"/>
        </w:rPr>
        <w:t>nagg</w:t>
      </w:r>
      <w:r w:rsidR="00DF7383">
        <w:t xml:space="preserve"> built to apply the same specific filters.</w:t>
      </w:r>
    </w:p>
    <w:p w:rsidR="000851BC" w:rsidRDefault="000851BC" w:rsidP="00167E51">
      <w:r w:rsidRPr="001D3EDF">
        <w:rPr>
          <w:rFonts w:ascii="Courier New" w:hAnsi="Courier New"/>
          <w:b/>
          <w:sz w:val="22"/>
        </w:rPr>
        <w:t>Nagg</w:t>
      </w:r>
      <w:r>
        <w:t xml:space="preserve"> and </w:t>
      </w:r>
      <w:r w:rsidRPr="001D3EDF">
        <w:rPr>
          <w:rFonts w:ascii="Courier New" w:hAnsi="Courier New"/>
          <w:b/>
          <w:sz w:val="22"/>
        </w:rPr>
        <w:t>h5repack</w:t>
      </w:r>
      <w:r>
        <w:t xml:space="preserve"> with the same filters and parameters produce the same size files.  </w:t>
      </w:r>
      <w:r w:rsidR="001D3EDF">
        <w:rPr>
          <w:rFonts w:ascii="Courier New" w:hAnsi="Courier New"/>
          <w:b/>
          <w:sz w:val="22"/>
        </w:rPr>
        <w:t>N</w:t>
      </w:r>
      <w:r w:rsidRPr="001D3EDF">
        <w:rPr>
          <w:rFonts w:ascii="Courier New" w:hAnsi="Courier New"/>
          <w:b/>
          <w:sz w:val="22"/>
        </w:rPr>
        <w:t>agg</w:t>
      </w:r>
      <w:r>
        <w:t xml:space="preserve"> </w:t>
      </w:r>
      <w:r w:rsidR="00BF6052">
        <w:t>takes</w:t>
      </w:r>
      <w:r>
        <w:t xml:space="preserve"> longer on small files because it constructs a table of granules in the input files, while </w:t>
      </w:r>
      <w:r w:rsidRPr="001D3EDF">
        <w:rPr>
          <w:rFonts w:ascii="Courier New" w:hAnsi="Courier New"/>
          <w:b/>
          <w:sz w:val="22"/>
        </w:rPr>
        <w:t>h5repack</w:t>
      </w:r>
      <w:r>
        <w:t xml:space="preserve"> takes longer for the larger files.  </w:t>
      </w:r>
      <w:r w:rsidRPr="001D3EDF">
        <w:rPr>
          <w:rFonts w:ascii="Courier New" w:hAnsi="Courier New"/>
          <w:b/>
          <w:sz w:val="22"/>
        </w:rPr>
        <w:t>Nagg</w:t>
      </w:r>
      <w:r>
        <w:t xml:space="preserve"> is significantly faster than </w:t>
      </w:r>
      <w:r w:rsidRPr="001D3EDF">
        <w:rPr>
          <w:rFonts w:ascii="Courier New" w:hAnsi="Courier New"/>
          <w:b/>
          <w:sz w:val="22"/>
        </w:rPr>
        <w:t>h5repack</w:t>
      </w:r>
      <w:r>
        <w:t xml:space="preserve"> for the largest aggre</w:t>
      </w:r>
      <w:r w:rsidR="009C3BCD">
        <w:t xml:space="preserve">gation.  The reason for the longer </w:t>
      </w:r>
      <w:r w:rsidR="009C3BCD" w:rsidRPr="001D3EDF">
        <w:rPr>
          <w:rFonts w:ascii="Courier New" w:hAnsi="Courier New"/>
          <w:b/>
          <w:sz w:val="22"/>
        </w:rPr>
        <w:t>h5repack</w:t>
      </w:r>
      <w:r w:rsidR="009C3BCD">
        <w:t xml:space="preserve"> time to process larger files is under investigation</w:t>
      </w:r>
      <w:r>
        <w:t>.</w:t>
      </w:r>
    </w:p>
    <w:p w:rsidR="009C3BCD" w:rsidRDefault="009C3BCD" w:rsidP="00AA71E7">
      <w:r>
        <w:t xml:space="preserve">Shuffle doubles the effectiveness of the gzip compression, and at the same time reduces the processing times for both </w:t>
      </w:r>
      <w:r w:rsidRPr="001D3EDF">
        <w:rPr>
          <w:rFonts w:ascii="Courier New" w:hAnsi="Courier New"/>
          <w:b/>
          <w:sz w:val="22"/>
        </w:rPr>
        <w:t>nagg</w:t>
      </w:r>
      <w:r>
        <w:t xml:space="preserve"> and </w:t>
      </w:r>
      <w:r w:rsidRPr="001D3EDF">
        <w:rPr>
          <w:rFonts w:ascii="Courier New" w:hAnsi="Courier New"/>
          <w:b/>
          <w:sz w:val="22"/>
        </w:rPr>
        <w:t>h5repack</w:t>
      </w:r>
      <w:r>
        <w:t>.  It is not effective and appears to be detrimental in combination with szip.  Szip wins for fastest processing time</w:t>
      </w:r>
      <w:r w:rsidR="00BF6052">
        <w:t>; shuffle</w:t>
      </w:r>
      <w:r>
        <w:t xml:space="preserve"> + gzip for effective compression.  Possibly the latter is due to the narrow range of values in geolocation file datasets relative to the range of numbers for the datatypes.  </w:t>
      </w:r>
    </w:p>
    <w:p w:rsidR="009C3BCD" w:rsidRDefault="00AA71E7" w:rsidP="00AA71E7">
      <w:r>
        <w:t xml:space="preserve">IDPS is planning to apply compression to datasets larger than some threshold (100K is being discussed).  When granules are aggregated, datasets that were uncompressed may cross the threshold.  </w:t>
      </w:r>
      <w:r w:rsidR="001D3EDF">
        <w:rPr>
          <w:rFonts w:ascii="Courier New" w:hAnsi="Courier New"/>
          <w:b/>
          <w:sz w:val="22"/>
        </w:rPr>
        <w:t>N</w:t>
      </w:r>
      <w:r w:rsidRPr="001D3EDF">
        <w:rPr>
          <w:rFonts w:ascii="Courier New" w:hAnsi="Courier New"/>
          <w:b/>
          <w:sz w:val="22"/>
        </w:rPr>
        <w:t>agg</w:t>
      </w:r>
      <w:r>
        <w:t xml:space="preserve"> could calculate the size of the output dataset, and compress any datasets that cross the threshold due to aggregation.  It could also apply compression according to a user threshold supplied on the command line</w:t>
      </w:r>
    </w:p>
    <w:p w:rsidR="009C3BCD" w:rsidRDefault="00AA71E7" w:rsidP="00167E51">
      <w:r>
        <w:t xml:space="preserve">The 2x16 granule file was also processed with an experimental version of </w:t>
      </w:r>
      <w:r w:rsidRPr="001D3EDF">
        <w:rPr>
          <w:rFonts w:ascii="Courier New" w:hAnsi="Courier New"/>
          <w:b/>
          <w:sz w:val="22"/>
        </w:rPr>
        <w:t>nagg</w:t>
      </w:r>
      <w:r>
        <w:t xml:space="preserve"> using the HDF5 example bzip2 dynamically loaded filter.  The resulting file was 66% of the original size with a runtime of 6:41.  The compression ratio is similar to GZIP.  While the run time will not generate much excitement, the test demonstrates that nagg can write output datasets using a dynamically loaded filter.</w:t>
      </w:r>
    </w:p>
    <w:p w:rsidR="001D3EDF" w:rsidRPr="00167E51" w:rsidRDefault="001D3EDF" w:rsidP="00167E51">
      <w:r>
        <w:t xml:space="preserve">The discussion above is summarized in </w:t>
      </w:r>
      <w:r w:rsidRPr="000B2C81">
        <w:rPr>
          <w:b/>
        </w:rPr>
        <w:fldChar w:fldCharType="begin"/>
      </w:r>
      <w:r w:rsidRPr="000B2C81">
        <w:rPr>
          <w:b/>
        </w:rPr>
        <w:instrText xml:space="preserve"> REF _Ref238569793 \h </w:instrText>
      </w:r>
      <w:r w:rsidRPr="000B2C81">
        <w:rPr>
          <w:b/>
        </w:rPr>
      </w:r>
      <w:r w:rsidRPr="000B2C81">
        <w:rPr>
          <w:b/>
        </w:rPr>
        <w:fldChar w:fldCharType="separate"/>
      </w:r>
      <w:r w:rsidR="00967369" w:rsidRPr="00CC2D40">
        <w:rPr>
          <w:szCs w:val="24"/>
        </w:rPr>
        <w:t xml:space="preserve">Table </w:t>
      </w:r>
      <w:r w:rsidR="00967369">
        <w:rPr>
          <w:noProof/>
          <w:szCs w:val="24"/>
        </w:rPr>
        <w:t>4</w:t>
      </w:r>
      <w:r w:rsidRPr="000B2C81">
        <w:rPr>
          <w:b/>
        </w:rPr>
        <w:fldChar w:fldCharType="end"/>
      </w:r>
      <w:r>
        <w:t>.</w:t>
      </w:r>
    </w:p>
    <w:p w:rsidR="001D3EDF" w:rsidRDefault="001D3EDF">
      <w:pPr>
        <w:spacing w:after="0"/>
        <w:jc w:val="left"/>
      </w:pPr>
      <w:bookmarkStart w:id="19" w:name="_Ref234567718"/>
      <w:r>
        <w:br w:type="page"/>
      </w:r>
    </w:p>
    <w:p w:rsidR="00E1087B" w:rsidRDefault="00E1087B" w:rsidP="00E1087B">
      <w:pPr>
        <w:spacing w:after="0"/>
        <w:jc w:val="left"/>
      </w:pPr>
    </w:p>
    <w:tbl>
      <w:tblPr>
        <w:tblStyle w:val="TableGrid"/>
        <w:tblW w:w="0" w:type="auto"/>
        <w:tblLayout w:type="fixed"/>
        <w:tblLook w:val="04A0" w:firstRow="1" w:lastRow="0" w:firstColumn="1" w:lastColumn="0" w:noHBand="0" w:noVBand="1"/>
      </w:tblPr>
      <w:tblGrid>
        <w:gridCol w:w="1752"/>
        <w:gridCol w:w="1649"/>
        <w:gridCol w:w="1036"/>
        <w:gridCol w:w="1539"/>
        <w:gridCol w:w="1497"/>
        <w:gridCol w:w="1475"/>
        <w:gridCol w:w="1204"/>
      </w:tblGrid>
      <w:tr w:rsidR="00E1087B" w:rsidTr="00CC2D40">
        <w:tc>
          <w:tcPr>
            <w:tcW w:w="1752" w:type="dxa"/>
          </w:tcPr>
          <w:p w:rsidR="00E1087B" w:rsidRDefault="00E1087B" w:rsidP="00542C05"/>
        </w:tc>
        <w:tc>
          <w:tcPr>
            <w:tcW w:w="1649" w:type="dxa"/>
          </w:tcPr>
          <w:p w:rsidR="00E1087B" w:rsidRPr="001D3EDF" w:rsidRDefault="001D3EDF" w:rsidP="00542C05">
            <w:pPr>
              <w:rPr>
                <w:b/>
              </w:rPr>
            </w:pPr>
            <w:r>
              <w:rPr>
                <w:b/>
              </w:rPr>
              <w:t>N</w:t>
            </w:r>
            <w:r w:rsidR="00E1087B" w:rsidRPr="001D3EDF">
              <w:rPr>
                <w:b/>
              </w:rPr>
              <w:t>o compression</w:t>
            </w:r>
          </w:p>
        </w:tc>
        <w:tc>
          <w:tcPr>
            <w:tcW w:w="1036" w:type="dxa"/>
          </w:tcPr>
          <w:p w:rsidR="00E1087B" w:rsidRPr="001D3EDF" w:rsidRDefault="00E1087B" w:rsidP="00542C05">
            <w:pPr>
              <w:rPr>
                <w:b/>
              </w:rPr>
            </w:pPr>
            <w:r w:rsidRPr="001D3EDF">
              <w:rPr>
                <w:b/>
              </w:rPr>
              <w:t>gzip level 7</w:t>
            </w:r>
          </w:p>
        </w:tc>
        <w:tc>
          <w:tcPr>
            <w:tcW w:w="1539" w:type="dxa"/>
          </w:tcPr>
          <w:p w:rsidR="00E1087B" w:rsidRPr="001D3EDF" w:rsidRDefault="00E1087B" w:rsidP="00542C05">
            <w:pPr>
              <w:rPr>
                <w:b/>
              </w:rPr>
            </w:pPr>
            <w:r w:rsidRPr="001D3EDF">
              <w:rPr>
                <w:b/>
              </w:rPr>
              <w:t>shuffle + gzip level 7</w:t>
            </w:r>
          </w:p>
        </w:tc>
        <w:tc>
          <w:tcPr>
            <w:tcW w:w="1497" w:type="dxa"/>
          </w:tcPr>
          <w:p w:rsidR="00E1087B" w:rsidRPr="001D3EDF" w:rsidRDefault="00E1087B" w:rsidP="00542C05">
            <w:pPr>
              <w:rPr>
                <w:b/>
              </w:rPr>
            </w:pPr>
            <w:r w:rsidRPr="001D3EDF">
              <w:rPr>
                <w:b/>
              </w:rPr>
              <w:t xml:space="preserve">–f </w:t>
            </w:r>
            <w:r w:rsidRPr="008B25E0">
              <w:rPr>
                <w:b/>
              </w:rPr>
              <w:t>SZ</w:t>
            </w:r>
            <w:r w:rsidRPr="001D3EDF">
              <w:rPr>
                <w:b/>
              </w:rPr>
              <w:t>IP=32,NN</w:t>
            </w:r>
          </w:p>
        </w:tc>
        <w:tc>
          <w:tcPr>
            <w:tcW w:w="1475" w:type="dxa"/>
          </w:tcPr>
          <w:p w:rsidR="00E1087B" w:rsidRPr="001D3EDF" w:rsidRDefault="00E1087B" w:rsidP="00542C05">
            <w:pPr>
              <w:rPr>
                <w:b/>
              </w:rPr>
            </w:pPr>
            <w:r w:rsidRPr="001D3EDF">
              <w:rPr>
                <w:b/>
              </w:rPr>
              <w:t xml:space="preserve">–f SHUF </w:t>
            </w:r>
          </w:p>
          <w:p w:rsidR="00E1087B" w:rsidRPr="001D3EDF" w:rsidRDefault="00E1087B" w:rsidP="00542C05">
            <w:pPr>
              <w:rPr>
                <w:b/>
              </w:rPr>
            </w:pPr>
            <w:r w:rsidRPr="001D3EDF">
              <w:rPr>
                <w:b/>
              </w:rPr>
              <w:t>-f SZIP=32,NN</w:t>
            </w:r>
          </w:p>
        </w:tc>
        <w:tc>
          <w:tcPr>
            <w:tcW w:w="1204" w:type="dxa"/>
          </w:tcPr>
          <w:p w:rsidR="00E1087B" w:rsidRPr="001D3EDF" w:rsidRDefault="00E1087B" w:rsidP="00542C05">
            <w:pPr>
              <w:rPr>
                <w:b/>
              </w:rPr>
            </w:pPr>
            <w:r w:rsidRPr="001D3EDF">
              <w:rPr>
                <w:b/>
              </w:rPr>
              <w:t>-f SHUF</w:t>
            </w:r>
          </w:p>
          <w:p w:rsidR="00E1087B" w:rsidRPr="001D3EDF" w:rsidRDefault="00E1087B" w:rsidP="00542C05">
            <w:pPr>
              <w:rPr>
                <w:b/>
              </w:rPr>
            </w:pPr>
            <w:r w:rsidRPr="001D3EDF">
              <w:rPr>
                <w:b/>
              </w:rPr>
              <w:t xml:space="preserve">-f </w:t>
            </w:r>
            <w:r w:rsidRPr="008B25E0">
              <w:rPr>
                <w:b/>
              </w:rPr>
              <w:t>SZ</w:t>
            </w:r>
            <w:r w:rsidRPr="001D3EDF">
              <w:rPr>
                <w:b/>
              </w:rPr>
              <w:t>IP= 32,EC</w:t>
            </w:r>
          </w:p>
        </w:tc>
      </w:tr>
      <w:tr w:rsidR="00E1087B" w:rsidTr="00CC2D40">
        <w:tc>
          <w:tcPr>
            <w:tcW w:w="1752" w:type="dxa"/>
          </w:tcPr>
          <w:p w:rsidR="00E1087B" w:rsidRDefault="00E1087B" w:rsidP="00542C05">
            <w:r>
              <w:t>2x4 granules: file size</w:t>
            </w:r>
          </w:p>
        </w:tc>
        <w:tc>
          <w:tcPr>
            <w:tcW w:w="1649" w:type="dxa"/>
          </w:tcPr>
          <w:p w:rsidR="00E1087B" w:rsidRDefault="00E1087B" w:rsidP="00542C05">
            <w:r>
              <w:t>.574</w:t>
            </w:r>
          </w:p>
        </w:tc>
        <w:tc>
          <w:tcPr>
            <w:tcW w:w="1036" w:type="dxa"/>
          </w:tcPr>
          <w:p w:rsidR="00E1087B" w:rsidRDefault="00E1087B" w:rsidP="00542C05">
            <w:r>
              <w:t>.415</w:t>
            </w:r>
          </w:p>
          <w:p w:rsidR="00E1087B" w:rsidRDefault="00E1087B" w:rsidP="00542C05">
            <w:r>
              <w:t>(72%)</w:t>
            </w:r>
          </w:p>
        </w:tc>
        <w:tc>
          <w:tcPr>
            <w:tcW w:w="1539" w:type="dxa"/>
          </w:tcPr>
          <w:p w:rsidR="00E1087B" w:rsidRDefault="00E1087B" w:rsidP="00542C05">
            <w:r>
              <w:t>.183</w:t>
            </w:r>
          </w:p>
          <w:p w:rsidR="00E1087B" w:rsidRDefault="00E1087B" w:rsidP="00542C05">
            <w:r>
              <w:t>(25%)</w:t>
            </w:r>
          </w:p>
        </w:tc>
        <w:tc>
          <w:tcPr>
            <w:tcW w:w="1497" w:type="dxa"/>
          </w:tcPr>
          <w:p w:rsidR="00E1087B" w:rsidRDefault="00E1087B" w:rsidP="00542C05">
            <w:r>
              <w:t>.230</w:t>
            </w:r>
          </w:p>
          <w:p w:rsidR="00E1087B" w:rsidRDefault="00E1087B" w:rsidP="00542C05">
            <w:r>
              <w:t>(40%)</w:t>
            </w:r>
          </w:p>
        </w:tc>
        <w:tc>
          <w:tcPr>
            <w:tcW w:w="1475" w:type="dxa"/>
          </w:tcPr>
          <w:p w:rsidR="00E1087B" w:rsidRDefault="00E1087B" w:rsidP="00542C05">
            <w:r>
              <w:t>.269</w:t>
            </w:r>
          </w:p>
          <w:p w:rsidR="00E1087B" w:rsidRDefault="00E1087B" w:rsidP="00542C05">
            <w:r>
              <w:t>(47%)</w:t>
            </w:r>
          </w:p>
        </w:tc>
        <w:tc>
          <w:tcPr>
            <w:tcW w:w="1204" w:type="dxa"/>
          </w:tcPr>
          <w:p w:rsidR="00E1087B" w:rsidRDefault="00E1087B" w:rsidP="00542C05">
            <w:r>
              <w:t>.516</w:t>
            </w:r>
          </w:p>
          <w:p w:rsidR="00E1087B" w:rsidRDefault="00E1087B" w:rsidP="00542C05">
            <w:r>
              <w:t>(90%)</w:t>
            </w:r>
          </w:p>
        </w:tc>
      </w:tr>
      <w:tr w:rsidR="00E1087B" w:rsidTr="00CC2D40">
        <w:tc>
          <w:tcPr>
            <w:tcW w:w="1752" w:type="dxa"/>
          </w:tcPr>
          <w:p w:rsidR="00E1087B" w:rsidRDefault="00F426B7" w:rsidP="00542C05">
            <w:r>
              <w:t>h</w:t>
            </w:r>
            <w:r w:rsidR="00E1087B">
              <w:t>5repack run time</w:t>
            </w:r>
          </w:p>
        </w:tc>
        <w:tc>
          <w:tcPr>
            <w:tcW w:w="1649" w:type="dxa"/>
          </w:tcPr>
          <w:p w:rsidR="00E1087B" w:rsidRDefault="00E1087B" w:rsidP="00542C05">
            <w:r>
              <w:t>0:02</w:t>
            </w:r>
          </w:p>
        </w:tc>
        <w:tc>
          <w:tcPr>
            <w:tcW w:w="1036" w:type="dxa"/>
          </w:tcPr>
          <w:p w:rsidR="00E1087B" w:rsidRDefault="00E1087B" w:rsidP="00542C05">
            <w:r>
              <w:t>0:44</w:t>
            </w:r>
          </w:p>
        </w:tc>
        <w:tc>
          <w:tcPr>
            <w:tcW w:w="1539" w:type="dxa"/>
          </w:tcPr>
          <w:p w:rsidR="00E1087B" w:rsidRDefault="00E1087B" w:rsidP="00542C05">
            <w:pPr>
              <w:tabs>
                <w:tab w:val="left" w:pos="570"/>
              </w:tabs>
            </w:pPr>
            <w:r>
              <w:t>0:21</w:t>
            </w:r>
          </w:p>
        </w:tc>
        <w:tc>
          <w:tcPr>
            <w:tcW w:w="1497" w:type="dxa"/>
          </w:tcPr>
          <w:p w:rsidR="00E1087B" w:rsidRDefault="00E1087B" w:rsidP="00542C05">
            <w:r>
              <w:t>0:07</w:t>
            </w:r>
          </w:p>
        </w:tc>
        <w:tc>
          <w:tcPr>
            <w:tcW w:w="1475" w:type="dxa"/>
          </w:tcPr>
          <w:p w:rsidR="00E1087B" w:rsidRDefault="00E1087B" w:rsidP="00542C05">
            <w:pPr>
              <w:tabs>
                <w:tab w:val="left" w:pos="520"/>
              </w:tabs>
            </w:pPr>
            <w:r>
              <w:t>0:08</w:t>
            </w:r>
          </w:p>
        </w:tc>
        <w:tc>
          <w:tcPr>
            <w:tcW w:w="1204" w:type="dxa"/>
          </w:tcPr>
          <w:p w:rsidR="00E1087B" w:rsidRDefault="00E1087B" w:rsidP="00542C05">
            <w:r>
              <w:t>0:07</w:t>
            </w:r>
          </w:p>
        </w:tc>
      </w:tr>
      <w:tr w:rsidR="00E1087B" w:rsidTr="00CC2D40">
        <w:tc>
          <w:tcPr>
            <w:tcW w:w="1752" w:type="dxa"/>
          </w:tcPr>
          <w:p w:rsidR="00E1087B" w:rsidRDefault="00E1087B" w:rsidP="00542C05">
            <w:r>
              <w:t>Nagg     run time</w:t>
            </w:r>
          </w:p>
        </w:tc>
        <w:tc>
          <w:tcPr>
            <w:tcW w:w="1649" w:type="dxa"/>
          </w:tcPr>
          <w:p w:rsidR="00E1087B" w:rsidRDefault="00E1087B" w:rsidP="00542C05">
            <w:r>
              <w:t>0:04</w:t>
            </w:r>
          </w:p>
        </w:tc>
        <w:tc>
          <w:tcPr>
            <w:tcW w:w="1036" w:type="dxa"/>
          </w:tcPr>
          <w:p w:rsidR="00E1087B" w:rsidRDefault="00E1087B" w:rsidP="00542C05">
            <w:r>
              <w:t>0:44</w:t>
            </w:r>
          </w:p>
        </w:tc>
        <w:tc>
          <w:tcPr>
            <w:tcW w:w="1539" w:type="dxa"/>
          </w:tcPr>
          <w:p w:rsidR="00E1087B" w:rsidRDefault="00E1087B" w:rsidP="00542C05">
            <w:r>
              <w:t>0:24</w:t>
            </w:r>
          </w:p>
        </w:tc>
        <w:tc>
          <w:tcPr>
            <w:tcW w:w="1497" w:type="dxa"/>
          </w:tcPr>
          <w:p w:rsidR="00E1087B" w:rsidRDefault="00E1087B" w:rsidP="00542C05">
            <w:r>
              <w:t>0:06</w:t>
            </w:r>
          </w:p>
        </w:tc>
        <w:tc>
          <w:tcPr>
            <w:tcW w:w="1475" w:type="dxa"/>
          </w:tcPr>
          <w:p w:rsidR="00E1087B" w:rsidRDefault="00E1087B" w:rsidP="00542C05">
            <w:r>
              <w:t>0:07</w:t>
            </w:r>
          </w:p>
        </w:tc>
        <w:tc>
          <w:tcPr>
            <w:tcW w:w="1204" w:type="dxa"/>
          </w:tcPr>
          <w:p w:rsidR="00E1087B" w:rsidRDefault="00E1087B" w:rsidP="00542C05">
            <w:r>
              <w:t>Not tested</w:t>
            </w:r>
          </w:p>
        </w:tc>
      </w:tr>
      <w:tr w:rsidR="00E1087B" w:rsidTr="00CC2D40">
        <w:tc>
          <w:tcPr>
            <w:tcW w:w="1752" w:type="dxa"/>
          </w:tcPr>
          <w:p w:rsidR="00E1087B" w:rsidRDefault="00E1087B" w:rsidP="00542C05"/>
        </w:tc>
        <w:tc>
          <w:tcPr>
            <w:tcW w:w="1649" w:type="dxa"/>
          </w:tcPr>
          <w:p w:rsidR="00E1087B" w:rsidRDefault="00E1087B" w:rsidP="00542C05"/>
        </w:tc>
        <w:tc>
          <w:tcPr>
            <w:tcW w:w="1036" w:type="dxa"/>
          </w:tcPr>
          <w:p w:rsidR="00E1087B" w:rsidRDefault="00E1087B" w:rsidP="00542C05"/>
        </w:tc>
        <w:tc>
          <w:tcPr>
            <w:tcW w:w="1539" w:type="dxa"/>
          </w:tcPr>
          <w:p w:rsidR="00E1087B" w:rsidRDefault="00E1087B" w:rsidP="00542C05"/>
        </w:tc>
        <w:tc>
          <w:tcPr>
            <w:tcW w:w="1497" w:type="dxa"/>
          </w:tcPr>
          <w:p w:rsidR="00E1087B" w:rsidRDefault="00E1087B" w:rsidP="00542C05"/>
        </w:tc>
        <w:tc>
          <w:tcPr>
            <w:tcW w:w="1475" w:type="dxa"/>
          </w:tcPr>
          <w:p w:rsidR="00E1087B" w:rsidRDefault="00E1087B" w:rsidP="00542C05"/>
        </w:tc>
        <w:tc>
          <w:tcPr>
            <w:tcW w:w="1204" w:type="dxa"/>
          </w:tcPr>
          <w:p w:rsidR="00E1087B" w:rsidRDefault="00E1087B" w:rsidP="00542C05"/>
        </w:tc>
      </w:tr>
      <w:tr w:rsidR="00E1087B" w:rsidTr="00CC2D40">
        <w:tc>
          <w:tcPr>
            <w:tcW w:w="1752" w:type="dxa"/>
          </w:tcPr>
          <w:p w:rsidR="00E1087B" w:rsidRDefault="00E1087B" w:rsidP="00542C05">
            <w:r>
              <w:t>2x16 granules: file size</w:t>
            </w:r>
          </w:p>
        </w:tc>
        <w:tc>
          <w:tcPr>
            <w:tcW w:w="1649" w:type="dxa"/>
          </w:tcPr>
          <w:p w:rsidR="00E1087B" w:rsidRDefault="00E1087B" w:rsidP="00542C05">
            <w:r>
              <w:t>2.298</w:t>
            </w:r>
          </w:p>
        </w:tc>
        <w:tc>
          <w:tcPr>
            <w:tcW w:w="1036" w:type="dxa"/>
          </w:tcPr>
          <w:p w:rsidR="00E1087B" w:rsidRDefault="00E1087B" w:rsidP="00542C05">
            <w:r>
              <w:t>1.649</w:t>
            </w:r>
          </w:p>
          <w:p w:rsidR="00E1087B" w:rsidRDefault="00E1087B" w:rsidP="00542C05">
            <w:r>
              <w:t>(72%)</w:t>
            </w:r>
          </w:p>
        </w:tc>
        <w:tc>
          <w:tcPr>
            <w:tcW w:w="1539" w:type="dxa"/>
          </w:tcPr>
          <w:p w:rsidR="00E1087B" w:rsidRDefault="00E1087B" w:rsidP="00542C05">
            <w:r>
              <w:t>.718</w:t>
            </w:r>
          </w:p>
          <w:p w:rsidR="00E1087B" w:rsidRDefault="00E1087B" w:rsidP="00542C05">
            <w:r>
              <w:t>(31%)</w:t>
            </w:r>
          </w:p>
        </w:tc>
        <w:tc>
          <w:tcPr>
            <w:tcW w:w="1497" w:type="dxa"/>
          </w:tcPr>
          <w:p w:rsidR="00E1087B" w:rsidRDefault="00E1087B" w:rsidP="00542C05">
            <w:r>
              <w:t>.914</w:t>
            </w:r>
          </w:p>
          <w:p w:rsidR="00E1087B" w:rsidRDefault="00E1087B" w:rsidP="00542C05">
            <w:r>
              <w:t>(40%)</w:t>
            </w:r>
          </w:p>
        </w:tc>
        <w:tc>
          <w:tcPr>
            <w:tcW w:w="1475" w:type="dxa"/>
          </w:tcPr>
          <w:p w:rsidR="00E1087B" w:rsidRDefault="00E1087B" w:rsidP="00542C05">
            <w:r>
              <w:t>1.064</w:t>
            </w:r>
          </w:p>
          <w:p w:rsidR="00E1087B" w:rsidRDefault="00E1087B" w:rsidP="00542C05">
            <w:r>
              <w:t>(46%)</w:t>
            </w:r>
          </w:p>
        </w:tc>
        <w:tc>
          <w:tcPr>
            <w:tcW w:w="1204" w:type="dxa"/>
          </w:tcPr>
          <w:p w:rsidR="00E1087B" w:rsidRDefault="00E1087B" w:rsidP="00542C05">
            <w:r>
              <w:t>2.060</w:t>
            </w:r>
          </w:p>
          <w:p w:rsidR="00E1087B" w:rsidRPr="00AE13E9" w:rsidRDefault="00E1087B" w:rsidP="00542C05">
            <w:pPr>
              <w:tabs>
                <w:tab w:val="left" w:pos="510"/>
              </w:tabs>
            </w:pPr>
            <w:r>
              <w:t>(90%)</w:t>
            </w:r>
          </w:p>
        </w:tc>
      </w:tr>
      <w:tr w:rsidR="00E1087B" w:rsidTr="00CC2D40">
        <w:tc>
          <w:tcPr>
            <w:tcW w:w="1752" w:type="dxa"/>
          </w:tcPr>
          <w:p w:rsidR="00E1087B" w:rsidRDefault="00F426B7" w:rsidP="00542C05">
            <w:r>
              <w:t>h</w:t>
            </w:r>
            <w:r w:rsidR="00E1087B">
              <w:t>5repack run time</w:t>
            </w:r>
          </w:p>
        </w:tc>
        <w:tc>
          <w:tcPr>
            <w:tcW w:w="1649" w:type="dxa"/>
          </w:tcPr>
          <w:p w:rsidR="00E1087B" w:rsidRDefault="00E1087B" w:rsidP="00542C05">
            <w:r>
              <w:t>0:18</w:t>
            </w:r>
          </w:p>
        </w:tc>
        <w:tc>
          <w:tcPr>
            <w:tcW w:w="1036" w:type="dxa"/>
          </w:tcPr>
          <w:p w:rsidR="00E1087B" w:rsidRDefault="00E1087B" w:rsidP="00542C05">
            <w:r>
              <w:t>3:03</w:t>
            </w:r>
          </w:p>
        </w:tc>
        <w:tc>
          <w:tcPr>
            <w:tcW w:w="1539" w:type="dxa"/>
          </w:tcPr>
          <w:p w:rsidR="00E1087B" w:rsidRDefault="00E1087B" w:rsidP="00542C05">
            <w:r>
              <w:t>1:30</w:t>
            </w:r>
          </w:p>
        </w:tc>
        <w:tc>
          <w:tcPr>
            <w:tcW w:w="1497" w:type="dxa"/>
          </w:tcPr>
          <w:p w:rsidR="00E1087B" w:rsidRDefault="00E1087B" w:rsidP="00542C05">
            <w:r>
              <w:t>0:25</w:t>
            </w:r>
          </w:p>
        </w:tc>
        <w:tc>
          <w:tcPr>
            <w:tcW w:w="1475" w:type="dxa"/>
          </w:tcPr>
          <w:p w:rsidR="00E1087B" w:rsidRDefault="00E1087B" w:rsidP="00542C05">
            <w:r>
              <w:t>0:30</w:t>
            </w:r>
          </w:p>
        </w:tc>
        <w:tc>
          <w:tcPr>
            <w:tcW w:w="1204" w:type="dxa"/>
          </w:tcPr>
          <w:p w:rsidR="00E1087B" w:rsidRDefault="00E1087B" w:rsidP="00542C05">
            <w:r>
              <w:t>0:25</w:t>
            </w:r>
          </w:p>
        </w:tc>
      </w:tr>
      <w:tr w:rsidR="00E1087B" w:rsidTr="00CC2D40">
        <w:tc>
          <w:tcPr>
            <w:tcW w:w="1752" w:type="dxa"/>
          </w:tcPr>
          <w:p w:rsidR="00E1087B" w:rsidRDefault="00F426B7" w:rsidP="00542C05">
            <w:r>
              <w:t>n</w:t>
            </w:r>
            <w:r w:rsidR="00E1087B">
              <w:t>agg     run time</w:t>
            </w:r>
          </w:p>
        </w:tc>
        <w:tc>
          <w:tcPr>
            <w:tcW w:w="1649" w:type="dxa"/>
          </w:tcPr>
          <w:p w:rsidR="00E1087B" w:rsidRDefault="00E1087B" w:rsidP="00542C05">
            <w:r>
              <w:t>0:33</w:t>
            </w:r>
          </w:p>
        </w:tc>
        <w:tc>
          <w:tcPr>
            <w:tcW w:w="1036" w:type="dxa"/>
          </w:tcPr>
          <w:p w:rsidR="00E1087B" w:rsidRDefault="00E1087B" w:rsidP="00542C05">
            <w:r>
              <w:t>3:03</w:t>
            </w:r>
          </w:p>
        </w:tc>
        <w:tc>
          <w:tcPr>
            <w:tcW w:w="1539" w:type="dxa"/>
          </w:tcPr>
          <w:p w:rsidR="00E1087B" w:rsidRDefault="00E1087B" w:rsidP="00542C05">
            <w:r>
              <w:t>1:41</w:t>
            </w:r>
          </w:p>
        </w:tc>
        <w:tc>
          <w:tcPr>
            <w:tcW w:w="1497" w:type="dxa"/>
          </w:tcPr>
          <w:p w:rsidR="00E1087B" w:rsidRDefault="00E1087B" w:rsidP="00542C05">
            <w:r>
              <w:t>0:26</w:t>
            </w:r>
          </w:p>
        </w:tc>
        <w:tc>
          <w:tcPr>
            <w:tcW w:w="1475" w:type="dxa"/>
          </w:tcPr>
          <w:p w:rsidR="00E1087B" w:rsidRDefault="00E1087B" w:rsidP="00542C05">
            <w:r>
              <w:t>0:31</w:t>
            </w:r>
          </w:p>
        </w:tc>
        <w:tc>
          <w:tcPr>
            <w:tcW w:w="1204" w:type="dxa"/>
          </w:tcPr>
          <w:p w:rsidR="00E1087B" w:rsidRDefault="00E1087B" w:rsidP="00542C05">
            <w:r>
              <w:t>Not Tested</w:t>
            </w:r>
          </w:p>
        </w:tc>
      </w:tr>
      <w:tr w:rsidR="00E1087B" w:rsidTr="00CC2D40">
        <w:tc>
          <w:tcPr>
            <w:tcW w:w="1752" w:type="dxa"/>
          </w:tcPr>
          <w:p w:rsidR="00E1087B" w:rsidRDefault="00E1087B" w:rsidP="00542C05"/>
        </w:tc>
        <w:tc>
          <w:tcPr>
            <w:tcW w:w="1649" w:type="dxa"/>
          </w:tcPr>
          <w:p w:rsidR="00E1087B" w:rsidRDefault="00E1087B" w:rsidP="00542C05"/>
        </w:tc>
        <w:tc>
          <w:tcPr>
            <w:tcW w:w="1036" w:type="dxa"/>
          </w:tcPr>
          <w:p w:rsidR="00E1087B" w:rsidRDefault="00E1087B" w:rsidP="00542C05"/>
        </w:tc>
        <w:tc>
          <w:tcPr>
            <w:tcW w:w="1539" w:type="dxa"/>
          </w:tcPr>
          <w:p w:rsidR="00E1087B" w:rsidRDefault="00E1087B" w:rsidP="00542C05"/>
        </w:tc>
        <w:tc>
          <w:tcPr>
            <w:tcW w:w="1497" w:type="dxa"/>
          </w:tcPr>
          <w:p w:rsidR="00E1087B" w:rsidRDefault="00E1087B" w:rsidP="00542C05"/>
        </w:tc>
        <w:tc>
          <w:tcPr>
            <w:tcW w:w="1475" w:type="dxa"/>
          </w:tcPr>
          <w:p w:rsidR="00E1087B" w:rsidRDefault="00E1087B" w:rsidP="00542C05"/>
        </w:tc>
        <w:tc>
          <w:tcPr>
            <w:tcW w:w="1204" w:type="dxa"/>
          </w:tcPr>
          <w:p w:rsidR="00E1087B" w:rsidRDefault="00E1087B" w:rsidP="00542C05"/>
        </w:tc>
      </w:tr>
      <w:tr w:rsidR="00E1087B" w:rsidTr="00CC2D40">
        <w:tc>
          <w:tcPr>
            <w:tcW w:w="1752" w:type="dxa"/>
          </w:tcPr>
          <w:p w:rsidR="00E1087B" w:rsidRDefault="00E1087B" w:rsidP="00542C05">
            <w:r>
              <w:t>2x72 granules: file size</w:t>
            </w:r>
          </w:p>
        </w:tc>
        <w:tc>
          <w:tcPr>
            <w:tcW w:w="1649" w:type="dxa"/>
          </w:tcPr>
          <w:p w:rsidR="00E1087B" w:rsidRDefault="00E1087B" w:rsidP="00542C05">
            <w:r>
              <w:t>10.340</w:t>
            </w:r>
          </w:p>
        </w:tc>
        <w:tc>
          <w:tcPr>
            <w:tcW w:w="1036" w:type="dxa"/>
          </w:tcPr>
          <w:p w:rsidR="00E1087B" w:rsidRDefault="00E1087B" w:rsidP="00542C05">
            <w:r>
              <w:t>7.496</w:t>
            </w:r>
          </w:p>
          <w:p w:rsidR="00E1087B" w:rsidRDefault="00E1087B" w:rsidP="00542C05">
            <w:r>
              <w:t>(72%)</w:t>
            </w:r>
          </w:p>
        </w:tc>
        <w:tc>
          <w:tcPr>
            <w:tcW w:w="1539" w:type="dxa"/>
          </w:tcPr>
          <w:p w:rsidR="00E1087B" w:rsidRDefault="00E1087B" w:rsidP="00542C05">
            <w:r>
              <w:t>3.333</w:t>
            </w:r>
          </w:p>
          <w:p w:rsidR="00E1087B" w:rsidRDefault="00E1087B" w:rsidP="00542C05">
            <w:r>
              <w:t>(32%)</w:t>
            </w:r>
          </w:p>
        </w:tc>
        <w:tc>
          <w:tcPr>
            <w:tcW w:w="1497" w:type="dxa"/>
          </w:tcPr>
          <w:p w:rsidR="00E1087B" w:rsidRDefault="00E1087B" w:rsidP="00542C05">
            <w:r>
              <w:t>4.199</w:t>
            </w:r>
          </w:p>
          <w:p w:rsidR="00E1087B" w:rsidRDefault="00E1087B" w:rsidP="00542C05">
            <w:r>
              <w:t>(41%)</w:t>
            </w:r>
          </w:p>
        </w:tc>
        <w:tc>
          <w:tcPr>
            <w:tcW w:w="1475" w:type="dxa"/>
          </w:tcPr>
          <w:p w:rsidR="00E1087B" w:rsidRDefault="00E1087B" w:rsidP="00542C05">
            <w:r>
              <w:t>4.876</w:t>
            </w:r>
          </w:p>
          <w:p w:rsidR="00E1087B" w:rsidRDefault="00E1087B" w:rsidP="00542C05">
            <w:r>
              <w:t>(47%)</w:t>
            </w:r>
          </w:p>
        </w:tc>
        <w:tc>
          <w:tcPr>
            <w:tcW w:w="1204" w:type="dxa"/>
          </w:tcPr>
          <w:p w:rsidR="00E1087B" w:rsidRDefault="00E1087B" w:rsidP="00542C05">
            <w:r>
              <w:t>9.313</w:t>
            </w:r>
          </w:p>
          <w:p w:rsidR="00E1087B" w:rsidRDefault="00E1087B" w:rsidP="00542C05">
            <w:r>
              <w:t>(90%)</w:t>
            </w:r>
          </w:p>
        </w:tc>
      </w:tr>
      <w:tr w:rsidR="00E1087B" w:rsidTr="00CC2D40">
        <w:tc>
          <w:tcPr>
            <w:tcW w:w="1752" w:type="dxa"/>
          </w:tcPr>
          <w:p w:rsidR="00E1087B" w:rsidRDefault="00B57A95" w:rsidP="00542C05">
            <w:r>
              <w:t>h</w:t>
            </w:r>
            <w:r w:rsidR="00E1087B">
              <w:t>5repack run time</w:t>
            </w:r>
          </w:p>
        </w:tc>
        <w:tc>
          <w:tcPr>
            <w:tcW w:w="1649" w:type="dxa"/>
          </w:tcPr>
          <w:p w:rsidR="00E1087B" w:rsidRDefault="00E1087B" w:rsidP="00542C05">
            <w:pPr>
              <w:tabs>
                <w:tab w:val="left" w:pos="910"/>
              </w:tabs>
            </w:pPr>
            <w:r>
              <w:t>1:56</w:t>
            </w:r>
          </w:p>
        </w:tc>
        <w:tc>
          <w:tcPr>
            <w:tcW w:w="1036" w:type="dxa"/>
          </w:tcPr>
          <w:p w:rsidR="00E1087B" w:rsidRDefault="00E1087B" w:rsidP="00542C05">
            <w:r>
              <w:t>20:24</w:t>
            </w:r>
          </w:p>
        </w:tc>
        <w:tc>
          <w:tcPr>
            <w:tcW w:w="1539" w:type="dxa"/>
          </w:tcPr>
          <w:p w:rsidR="00E1087B" w:rsidRDefault="00E1087B" w:rsidP="00542C05">
            <w:r>
              <w:t>13:44</w:t>
            </w:r>
          </w:p>
        </w:tc>
        <w:tc>
          <w:tcPr>
            <w:tcW w:w="1497" w:type="dxa"/>
          </w:tcPr>
          <w:p w:rsidR="00E1087B" w:rsidRDefault="00E1087B" w:rsidP="00542C05">
            <w:r>
              <w:t>9:49</w:t>
            </w:r>
          </w:p>
        </w:tc>
        <w:tc>
          <w:tcPr>
            <w:tcW w:w="1475" w:type="dxa"/>
          </w:tcPr>
          <w:p w:rsidR="00E1087B" w:rsidRDefault="00E1087B" w:rsidP="00542C05">
            <w:r>
              <w:t>9:58</w:t>
            </w:r>
          </w:p>
        </w:tc>
        <w:tc>
          <w:tcPr>
            <w:tcW w:w="1204" w:type="dxa"/>
          </w:tcPr>
          <w:p w:rsidR="00E1087B" w:rsidRDefault="00E1087B" w:rsidP="00542C05">
            <w:r>
              <w:t>9:59</w:t>
            </w:r>
          </w:p>
        </w:tc>
      </w:tr>
      <w:tr w:rsidR="00E1087B" w:rsidTr="00CC2D40">
        <w:tc>
          <w:tcPr>
            <w:tcW w:w="1752" w:type="dxa"/>
          </w:tcPr>
          <w:p w:rsidR="00E1087B" w:rsidRDefault="00B57A95" w:rsidP="00542C05">
            <w:r>
              <w:t>n</w:t>
            </w:r>
            <w:r w:rsidR="00E1087B">
              <w:t>agg     run time</w:t>
            </w:r>
          </w:p>
        </w:tc>
        <w:tc>
          <w:tcPr>
            <w:tcW w:w="1649" w:type="dxa"/>
          </w:tcPr>
          <w:p w:rsidR="00E1087B" w:rsidRDefault="00E1087B" w:rsidP="00542C05">
            <w:pPr>
              <w:tabs>
                <w:tab w:val="left" w:pos="910"/>
              </w:tabs>
            </w:pPr>
            <w:r>
              <w:t>2:38</w:t>
            </w:r>
          </w:p>
        </w:tc>
        <w:tc>
          <w:tcPr>
            <w:tcW w:w="1036" w:type="dxa"/>
          </w:tcPr>
          <w:p w:rsidR="00E1087B" w:rsidRDefault="00E1087B" w:rsidP="00542C05">
            <w:r>
              <w:t>13:47</w:t>
            </w:r>
          </w:p>
        </w:tc>
        <w:tc>
          <w:tcPr>
            <w:tcW w:w="1539" w:type="dxa"/>
          </w:tcPr>
          <w:p w:rsidR="00E1087B" w:rsidRDefault="00E1087B" w:rsidP="00542C05">
            <w:r>
              <w:t>7:43</w:t>
            </w:r>
          </w:p>
        </w:tc>
        <w:tc>
          <w:tcPr>
            <w:tcW w:w="1497" w:type="dxa"/>
          </w:tcPr>
          <w:p w:rsidR="00E1087B" w:rsidRDefault="00E1087B" w:rsidP="00542C05">
            <w:r>
              <w:t>2:53</w:t>
            </w:r>
          </w:p>
        </w:tc>
        <w:tc>
          <w:tcPr>
            <w:tcW w:w="1475" w:type="dxa"/>
          </w:tcPr>
          <w:p w:rsidR="00E1087B" w:rsidRPr="006D272D" w:rsidRDefault="001D3EDF" w:rsidP="00542C05">
            <w:pPr>
              <w:rPr>
                <w:vertAlign w:val="superscript"/>
              </w:rPr>
            </w:pPr>
            <w:r w:rsidRPr="001D3EDF">
              <w:t>Error</w:t>
            </w:r>
            <w:r>
              <w:rPr>
                <w:rStyle w:val="FootnoteReference"/>
              </w:rPr>
              <w:footnoteReference w:id="1"/>
            </w:r>
          </w:p>
        </w:tc>
        <w:tc>
          <w:tcPr>
            <w:tcW w:w="1204" w:type="dxa"/>
          </w:tcPr>
          <w:p w:rsidR="00E1087B" w:rsidRDefault="00E1087B" w:rsidP="00542C05">
            <w:r>
              <w:t>Not tested</w:t>
            </w:r>
          </w:p>
        </w:tc>
      </w:tr>
    </w:tbl>
    <w:p w:rsidR="001D3EDF" w:rsidRPr="00CC2D40" w:rsidRDefault="001D3EDF" w:rsidP="001D3EDF">
      <w:pPr>
        <w:pStyle w:val="Caption"/>
        <w:rPr>
          <w:b w:val="0"/>
          <w:color w:val="auto"/>
          <w:sz w:val="24"/>
          <w:szCs w:val="24"/>
          <w:vertAlign w:val="superscript"/>
        </w:rPr>
      </w:pPr>
      <w:bookmarkStart w:id="20" w:name="_Ref238569793"/>
      <w:r w:rsidRPr="00CC2D40">
        <w:rPr>
          <w:color w:val="auto"/>
          <w:sz w:val="24"/>
          <w:szCs w:val="24"/>
        </w:rPr>
        <w:t xml:space="preserve">Table </w:t>
      </w:r>
      <w:r w:rsidRPr="00CC2D40">
        <w:rPr>
          <w:color w:val="auto"/>
          <w:sz w:val="24"/>
          <w:szCs w:val="24"/>
        </w:rPr>
        <w:fldChar w:fldCharType="begin"/>
      </w:r>
      <w:r w:rsidRPr="00CC2D40">
        <w:rPr>
          <w:color w:val="auto"/>
          <w:sz w:val="24"/>
          <w:szCs w:val="24"/>
        </w:rPr>
        <w:instrText xml:space="preserve"> SEQ Table \* ARABIC </w:instrText>
      </w:r>
      <w:r w:rsidRPr="00CC2D40">
        <w:rPr>
          <w:color w:val="auto"/>
          <w:sz w:val="24"/>
          <w:szCs w:val="24"/>
        </w:rPr>
        <w:fldChar w:fldCharType="separate"/>
      </w:r>
      <w:r w:rsidR="00967369">
        <w:rPr>
          <w:noProof/>
          <w:color w:val="auto"/>
          <w:sz w:val="24"/>
          <w:szCs w:val="24"/>
        </w:rPr>
        <w:t>4</w:t>
      </w:r>
      <w:r w:rsidRPr="00CC2D40">
        <w:rPr>
          <w:color w:val="auto"/>
          <w:sz w:val="24"/>
          <w:szCs w:val="24"/>
        </w:rPr>
        <w:fldChar w:fldCharType="end"/>
      </w:r>
      <w:bookmarkEnd w:id="20"/>
      <w:r w:rsidRPr="00CC2D40">
        <w:rPr>
          <w:b w:val="0"/>
          <w:color w:val="auto"/>
          <w:sz w:val="24"/>
          <w:szCs w:val="24"/>
        </w:rPr>
        <w:t xml:space="preserve">:  Processing times for compression on GDNBO-SVDNB files of various sizes with </w:t>
      </w:r>
      <w:r w:rsidRPr="00F426B7">
        <w:rPr>
          <w:rFonts w:ascii="Courier New" w:hAnsi="Courier New" w:cs="Courier New"/>
          <w:color w:val="auto"/>
          <w:sz w:val="22"/>
          <w:szCs w:val="22"/>
        </w:rPr>
        <w:t>nagg</w:t>
      </w:r>
      <w:r w:rsidRPr="00CC2D40">
        <w:rPr>
          <w:b w:val="0"/>
          <w:color w:val="auto"/>
          <w:sz w:val="24"/>
          <w:szCs w:val="24"/>
        </w:rPr>
        <w:t xml:space="preserve"> and </w:t>
      </w:r>
      <w:r w:rsidRPr="00F426B7">
        <w:rPr>
          <w:rFonts w:ascii="Courier New" w:hAnsi="Courier New" w:cs="Courier New"/>
          <w:color w:val="auto"/>
          <w:sz w:val="22"/>
          <w:szCs w:val="22"/>
        </w:rPr>
        <w:t>h5repack</w:t>
      </w:r>
      <w:r w:rsidRPr="00CC2D40">
        <w:rPr>
          <w:b w:val="0"/>
          <w:color w:val="auto"/>
          <w:sz w:val="24"/>
          <w:szCs w:val="24"/>
        </w:rPr>
        <w:t xml:space="preserve"> on a </w:t>
      </w:r>
      <w:r w:rsidR="00F426B7" w:rsidRPr="00CC2D40">
        <w:rPr>
          <w:b w:val="0"/>
          <w:color w:val="auto"/>
          <w:sz w:val="24"/>
          <w:szCs w:val="24"/>
        </w:rPr>
        <w:t>64-bit</w:t>
      </w:r>
      <w:r w:rsidRPr="00CC2D40">
        <w:rPr>
          <w:b w:val="0"/>
          <w:color w:val="auto"/>
          <w:sz w:val="24"/>
          <w:szCs w:val="24"/>
        </w:rPr>
        <w:t xml:space="preserve"> Linux machine (platypus).  Sizes are in GB, times in </w:t>
      </w:r>
      <w:proofErr w:type="spellStart"/>
      <w:r w:rsidRPr="00CC2D40">
        <w:rPr>
          <w:b w:val="0"/>
          <w:color w:val="auto"/>
          <w:sz w:val="24"/>
          <w:szCs w:val="24"/>
        </w:rPr>
        <w:t>minutes</w:t>
      </w:r>
      <w:proofErr w:type="gramStart"/>
      <w:r w:rsidRPr="00CC2D40">
        <w:rPr>
          <w:b w:val="0"/>
          <w:color w:val="auto"/>
          <w:sz w:val="24"/>
          <w:szCs w:val="24"/>
        </w:rPr>
        <w:t>:seconds</w:t>
      </w:r>
      <w:proofErr w:type="spellEnd"/>
      <w:proofErr w:type="gramEnd"/>
      <w:r w:rsidRPr="00CC2D40">
        <w:rPr>
          <w:b w:val="0"/>
          <w:color w:val="auto"/>
          <w:sz w:val="24"/>
          <w:szCs w:val="24"/>
        </w:rPr>
        <w:t>, and % of original size is displayed.</w:t>
      </w:r>
    </w:p>
    <w:p w:rsidR="00E1087B" w:rsidRPr="009C3BCD" w:rsidRDefault="00E1087B" w:rsidP="00220855">
      <w:pPr>
        <w:rPr>
          <w:rFonts w:asciiTheme="majorHAnsi" w:eastAsiaTheme="majorEastAsia" w:hAnsiTheme="majorHAnsi" w:cstheme="majorBidi"/>
          <w:b/>
          <w:bCs/>
          <w:color w:val="000000" w:themeColor="text1"/>
          <w:sz w:val="28"/>
          <w:szCs w:val="28"/>
        </w:rPr>
      </w:pPr>
    </w:p>
    <w:p w:rsidR="001D3EDF" w:rsidRDefault="001D3EDF">
      <w:pPr>
        <w:spacing w:after="0"/>
        <w:jc w:val="left"/>
        <w:rPr>
          <w:rFonts w:asciiTheme="majorHAnsi" w:eastAsiaTheme="majorEastAsia" w:hAnsiTheme="majorHAnsi" w:cstheme="majorBidi"/>
          <w:b/>
          <w:bCs/>
          <w:color w:val="000000" w:themeColor="text1"/>
          <w:sz w:val="28"/>
          <w:szCs w:val="28"/>
        </w:rPr>
      </w:pPr>
      <w:bookmarkStart w:id="21" w:name="_Ref238567384"/>
      <w:r>
        <w:br w:type="page"/>
      </w:r>
    </w:p>
    <w:p w:rsidR="00167E51" w:rsidRDefault="00167E51" w:rsidP="00EE5EE6">
      <w:pPr>
        <w:pStyle w:val="Heading1"/>
      </w:pPr>
      <w:bookmarkStart w:id="22" w:name="_Toc238571956"/>
      <w:bookmarkStart w:id="23" w:name="_Toc238572087"/>
      <w:bookmarkStart w:id="24" w:name="_Ref238623642"/>
      <w:bookmarkStart w:id="25" w:name="_Toc239321722"/>
      <w:r>
        <w:lastRenderedPageBreak/>
        <w:t>Changing storage layout with nagg</w:t>
      </w:r>
      <w:bookmarkEnd w:id="19"/>
      <w:bookmarkEnd w:id="21"/>
      <w:bookmarkEnd w:id="22"/>
      <w:bookmarkEnd w:id="23"/>
      <w:bookmarkEnd w:id="24"/>
      <w:bookmarkEnd w:id="25"/>
    </w:p>
    <w:p w:rsidR="0077392A" w:rsidRDefault="00AD7270" w:rsidP="00AD7270">
      <w:pPr>
        <w:jc w:val="left"/>
      </w:pPr>
      <w:r>
        <w:t>The HDF5 datasets that describe NPP product granule use a specia</w:t>
      </w:r>
      <w:r w:rsidR="00B75C1E">
        <w:t>l storage layout c</w:t>
      </w:r>
      <w:r w:rsidR="0077392A">
        <w:t xml:space="preserve">alled chunked layout or chunk storage (see “HDF5 Datasets” chapter in the HDF5 User’s Guide </w:t>
      </w:r>
      <w:hyperlink r:id="rId12" w:history="1">
        <w:r w:rsidR="0077392A" w:rsidRPr="00B33FE4">
          <w:rPr>
            <w:rStyle w:val="Hyperlink"/>
          </w:rPr>
          <w:t>http://www.hdfgroup.org/HDF5/doc/UG/UG_frame10Datasets.html</w:t>
        </w:r>
      </w:hyperlink>
      <w:r w:rsidR="0077392A">
        <w:t>)</w:t>
      </w:r>
      <w:r>
        <w:t xml:space="preserve">. </w:t>
      </w:r>
      <w:r w:rsidR="0077392A">
        <w:t>When chunk storage is used, a dataset is logically divided into chunks or tiles (in 2-</w:t>
      </w:r>
      <w:r w:rsidR="00ED6F24">
        <w:t>D</w:t>
      </w:r>
      <w:r w:rsidR="0077392A">
        <w:t xml:space="preserve"> case), and each chunk is stored as a contiguous sequence of bytes in an HDF5 file.</w:t>
      </w:r>
    </w:p>
    <w:p w:rsidR="00AD7270" w:rsidRDefault="0077392A" w:rsidP="00AD7270">
      <w:pPr>
        <w:jc w:val="left"/>
      </w:pPr>
      <w:r>
        <w:t>Chunk</w:t>
      </w:r>
      <w:r w:rsidR="00265321">
        <w:t xml:space="preserve"> </w:t>
      </w:r>
      <w:r w:rsidR="00AD7270">
        <w:t xml:space="preserve">storage is required if more data </w:t>
      </w:r>
      <w:r w:rsidR="00265321">
        <w:t xml:space="preserve">will </w:t>
      </w:r>
      <w:r w:rsidR="00AD7270">
        <w:t xml:space="preserve">be added to a dataset and/or to store compressed data. </w:t>
      </w:r>
      <w:r>
        <w:t>Chunking is</w:t>
      </w:r>
      <w:r w:rsidR="00AD7270">
        <w:t xml:space="preserve"> also used to improve performance when reading and writing a subset of data stored in an HDF5 file, especially if data is compressed. </w:t>
      </w:r>
      <w:r w:rsidR="00110E65">
        <w:t xml:space="preserve"> </w:t>
      </w:r>
      <w:r w:rsidR="00AD7270">
        <w:t>For more information about HDF5 chunking and how chunking parameters such as chunk size and</w:t>
      </w:r>
      <w:r w:rsidR="002048FF">
        <w:t xml:space="preserve"> size of the chunk</w:t>
      </w:r>
      <w:r w:rsidR="00AD7270">
        <w:t xml:space="preserve"> cache affect I/O performance we refer the reader to </w:t>
      </w:r>
      <w:hyperlink r:id="rId13" w:history="1">
        <w:r w:rsidR="00AD7270" w:rsidRPr="00D516BA">
          <w:rPr>
            <w:rStyle w:val="Hyperlink"/>
          </w:rPr>
          <w:t>http://www.hdfgroup.org/HDF5/doc/Advanced/Chunking/index.html</w:t>
        </w:r>
      </w:hyperlink>
      <w:r w:rsidR="00AD7270">
        <w:t xml:space="preserve">. </w:t>
      </w:r>
      <w:r>
        <w:t xml:space="preserve">In this section we </w:t>
      </w:r>
      <w:r w:rsidR="00110E65">
        <w:t xml:space="preserve">just </w:t>
      </w:r>
      <w:r>
        <w:t>outline why the current chunk sizes may affect sub-setting of aggregated datasets.</w:t>
      </w:r>
    </w:p>
    <w:p w:rsidR="00592D8A" w:rsidRDefault="00B75C1E" w:rsidP="00C83651">
      <w:pPr>
        <w:jc w:val="left"/>
      </w:pPr>
      <w:r>
        <w:t xml:space="preserve">For each HDF5 dataset that is used to describe an NPP granule, the chunk size for </w:t>
      </w:r>
      <w:r w:rsidR="002048FF">
        <w:t>that dataset</w:t>
      </w:r>
      <w:r>
        <w:t xml:space="preserve"> is equal to the size of the dataset. For example, </w:t>
      </w:r>
      <w:r w:rsidR="000D544F">
        <w:t xml:space="preserve">this output occurs for the Radiance dataset when </w:t>
      </w:r>
      <w:r w:rsidR="00BF6052">
        <w:t>running “</w:t>
      </w:r>
      <w:r w:rsidR="00592D8A">
        <w:t xml:space="preserve">h5dump –p –H </w:t>
      </w:r>
      <w:r w:rsidR="00592D8A" w:rsidRPr="00592D8A">
        <w:t>SVDNB_npp_d20130727_t0000538_e0002179_b09046_c20130727063722389520_noaa_ops.h5</w:t>
      </w:r>
      <w:r w:rsidR="00592D8A">
        <w:t>”:</w:t>
      </w:r>
    </w:p>
    <w:p w:rsidR="00592D8A" w:rsidRPr="00592D8A" w:rsidRDefault="00592D8A" w:rsidP="00592D8A">
      <w:pPr>
        <w:jc w:val="left"/>
        <w:rPr>
          <w:szCs w:val="24"/>
        </w:rPr>
      </w:pPr>
      <w:r w:rsidRPr="00592D8A">
        <w:rPr>
          <w:szCs w:val="24"/>
        </w:rPr>
        <w:t xml:space="preserve">         DATASET "Radiance" {</w:t>
      </w:r>
    </w:p>
    <w:p w:rsidR="00592D8A" w:rsidRPr="00592D8A" w:rsidRDefault="00592D8A" w:rsidP="00592D8A">
      <w:pPr>
        <w:jc w:val="left"/>
        <w:rPr>
          <w:szCs w:val="24"/>
        </w:rPr>
      </w:pPr>
      <w:r w:rsidRPr="00592D8A">
        <w:rPr>
          <w:szCs w:val="24"/>
        </w:rPr>
        <w:t xml:space="preserve">            </w:t>
      </w:r>
      <w:r w:rsidR="00BF6052" w:rsidRPr="00592D8A">
        <w:rPr>
          <w:szCs w:val="24"/>
        </w:rPr>
        <w:t>DATATYPE H5T</w:t>
      </w:r>
      <w:r w:rsidRPr="00592D8A">
        <w:rPr>
          <w:szCs w:val="24"/>
        </w:rPr>
        <w:t>_IEEE_F32BE</w:t>
      </w:r>
    </w:p>
    <w:p w:rsidR="00592D8A" w:rsidRPr="00592D8A" w:rsidRDefault="00592D8A" w:rsidP="00592D8A">
      <w:pPr>
        <w:jc w:val="left"/>
        <w:rPr>
          <w:szCs w:val="24"/>
        </w:rPr>
      </w:pPr>
      <w:r w:rsidRPr="00592D8A">
        <w:rPr>
          <w:szCs w:val="24"/>
        </w:rPr>
        <w:t xml:space="preserve">            </w:t>
      </w:r>
      <w:r w:rsidR="00BF6052" w:rsidRPr="00592D8A">
        <w:rPr>
          <w:szCs w:val="24"/>
        </w:rPr>
        <w:t>DATASPACE SIMPLE</w:t>
      </w:r>
      <w:r w:rsidRPr="00592D8A">
        <w:rPr>
          <w:szCs w:val="24"/>
        </w:rPr>
        <w:t xml:space="preserve"> </w:t>
      </w:r>
      <w:proofErr w:type="gramStart"/>
      <w:r w:rsidRPr="00592D8A">
        <w:rPr>
          <w:szCs w:val="24"/>
        </w:rPr>
        <w:t>{ (</w:t>
      </w:r>
      <w:proofErr w:type="gramEnd"/>
      <w:r w:rsidRPr="00592D8A">
        <w:rPr>
          <w:szCs w:val="24"/>
        </w:rPr>
        <w:t xml:space="preserve"> 768, 4064 ) / ( H5S_UNLIMITED, H5S_UNLIMITED ) }</w:t>
      </w:r>
    </w:p>
    <w:p w:rsidR="00592D8A" w:rsidRPr="00592D8A" w:rsidRDefault="00592D8A" w:rsidP="00592D8A">
      <w:pPr>
        <w:jc w:val="left"/>
        <w:rPr>
          <w:szCs w:val="24"/>
        </w:rPr>
      </w:pPr>
      <w:r w:rsidRPr="00592D8A">
        <w:rPr>
          <w:szCs w:val="24"/>
        </w:rPr>
        <w:t xml:space="preserve">            STORAGE_LAYOUT {</w:t>
      </w:r>
    </w:p>
    <w:p w:rsidR="00592D8A" w:rsidRPr="00592D8A" w:rsidRDefault="00592D8A" w:rsidP="00592D8A">
      <w:pPr>
        <w:jc w:val="left"/>
        <w:rPr>
          <w:szCs w:val="24"/>
        </w:rPr>
      </w:pPr>
      <w:r w:rsidRPr="00592D8A">
        <w:rPr>
          <w:szCs w:val="24"/>
        </w:rPr>
        <w:t xml:space="preserve">               CHUNKED </w:t>
      </w:r>
      <w:proofErr w:type="gramStart"/>
      <w:r w:rsidRPr="00592D8A">
        <w:rPr>
          <w:szCs w:val="24"/>
        </w:rPr>
        <w:t>( 768</w:t>
      </w:r>
      <w:proofErr w:type="gramEnd"/>
      <w:r w:rsidRPr="00592D8A">
        <w:rPr>
          <w:szCs w:val="24"/>
        </w:rPr>
        <w:t>, 4064 )</w:t>
      </w:r>
    </w:p>
    <w:p w:rsidR="00592D8A" w:rsidRPr="00592D8A" w:rsidRDefault="00592D8A" w:rsidP="00592D8A">
      <w:pPr>
        <w:jc w:val="left"/>
        <w:rPr>
          <w:szCs w:val="24"/>
        </w:rPr>
      </w:pPr>
      <w:r w:rsidRPr="00592D8A">
        <w:rPr>
          <w:szCs w:val="24"/>
        </w:rPr>
        <w:t xml:space="preserve">               SIZE 12484608</w:t>
      </w:r>
    </w:p>
    <w:p w:rsidR="00592D8A" w:rsidRPr="00592D8A" w:rsidRDefault="00592D8A" w:rsidP="00592D8A">
      <w:pPr>
        <w:jc w:val="left"/>
        <w:rPr>
          <w:szCs w:val="24"/>
        </w:rPr>
      </w:pPr>
      <w:r w:rsidRPr="00592D8A">
        <w:rPr>
          <w:szCs w:val="24"/>
        </w:rPr>
        <w:t xml:space="preserve">            }</w:t>
      </w:r>
    </w:p>
    <w:p w:rsidR="00592D8A" w:rsidRPr="00592D8A" w:rsidRDefault="00592D8A" w:rsidP="00592D8A">
      <w:pPr>
        <w:ind w:firstLine="720"/>
        <w:jc w:val="left"/>
        <w:rPr>
          <w:szCs w:val="24"/>
        </w:rPr>
      </w:pPr>
      <w:r w:rsidRPr="00592D8A">
        <w:rPr>
          <w:szCs w:val="24"/>
        </w:rPr>
        <w:t>…</w:t>
      </w:r>
    </w:p>
    <w:p w:rsidR="00592D8A" w:rsidRPr="00592D8A" w:rsidRDefault="00592D8A" w:rsidP="00592D8A">
      <w:pPr>
        <w:jc w:val="left"/>
        <w:rPr>
          <w:szCs w:val="24"/>
        </w:rPr>
      </w:pPr>
      <w:r w:rsidRPr="00592D8A">
        <w:rPr>
          <w:szCs w:val="24"/>
        </w:rPr>
        <w:t xml:space="preserve">         }</w:t>
      </w:r>
    </w:p>
    <w:p w:rsidR="00592D8A" w:rsidRDefault="000D544F" w:rsidP="00C83651">
      <w:pPr>
        <w:jc w:val="left"/>
      </w:pPr>
      <w:r>
        <w:t>Note that the current dimension</w:t>
      </w:r>
      <w:r w:rsidR="00E1087B">
        <w:t>s</w:t>
      </w:r>
      <w:r>
        <w:t xml:space="preserve"> of the dataspace </w:t>
      </w:r>
      <w:r w:rsidR="00E1087B">
        <w:t>are</w:t>
      </w:r>
      <w:r>
        <w:t xml:space="preserve"> the same as the dimensions of the chunk.</w:t>
      </w:r>
    </w:p>
    <w:p w:rsidR="00B75C1E" w:rsidRPr="00B57A95" w:rsidRDefault="00B75C1E" w:rsidP="00C83651">
      <w:pPr>
        <w:jc w:val="left"/>
        <w:rPr>
          <w:szCs w:val="24"/>
        </w:rPr>
      </w:pPr>
      <w:r w:rsidRPr="00B57A95">
        <w:rPr>
          <w:szCs w:val="24"/>
        </w:rPr>
        <w:t xml:space="preserve">When </w:t>
      </w:r>
      <w:r w:rsidRPr="000B2C81">
        <w:rPr>
          <w:rFonts w:ascii="Courier New" w:hAnsi="Courier New" w:cs="Courier New"/>
          <w:b/>
          <w:sz w:val="22"/>
        </w:rPr>
        <w:t>nagg</w:t>
      </w:r>
      <w:r w:rsidRPr="00B57A95">
        <w:rPr>
          <w:szCs w:val="24"/>
        </w:rPr>
        <w:t xml:space="preserve"> </w:t>
      </w:r>
      <w:r w:rsidR="00663F23" w:rsidRPr="00B57A95">
        <w:rPr>
          <w:szCs w:val="24"/>
        </w:rPr>
        <w:t>aggregates</w:t>
      </w:r>
      <w:r w:rsidRPr="00B57A95">
        <w:rPr>
          <w:szCs w:val="24"/>
        </w:rPr>
        <w:t xml:space="preserve"> NPP granules it doesn</w:t>
      </w:r>
      <w:r w:rsidR="00663F23" w:rsidRPr="00B57A95">
        <w:rPr>
          <w:szCs w:val="24"/>
        </w:rPr>
        <w:t>’t currently change the chunk</w:t>
      </w:r>
      <w:r w:rsidRPr="00B57A95">
        <w:rPr>
          <w:szCs w:val="24"/>
        </w:rPr>
        <w:t xml:space="preserve"> sizes. </w:t>
      </w:r>
      <w:r w:rsidR="00265321" w:rsidRPr="00B57A95">
        <w:rPr>
          <w:szCs w:val="24"/>
        </w:rPr>
        <w:t xml:space="preserve">This is illustrated in </w:t>
      </w:r>
      <w:r w:rsidR="00265321" w:rsidRPr="003606F5">
        <w:rPr>
          <w:b/>
          <w:szCs w:val="24"/>
        </w:rPr>
        <w:fldChar w:fldCharType="begin"/>
      </w:r>
      <w:r w:rsidR="00265321" w:rsidRPr="003606F5">
        <w:rPr>
          <w:b/>
          <w:szCs w:val="24"/>
        </w:rPr>
        <w:instrText xml:space="preserve"> REF _Ref236975217 \h </w:instrText>
      </w:r>
      <w:r w:rsidR="00265321" w:rsidRPr="003606F5">
        <w:rPr>
          <w:b/>
          <w:szCs w:val="24"/>
        </w:rPr>
      </w:r>
      <w:r w:rsidR="00265321" w:rsidRPr="003606F5">
        <w:rPr>
          <w:b/>
          <w:szCs w:val="24"/>
        </w:rPr>
        <w:fldChar w:fldCharType="separate"/>
      </w:r>
      <w:r w:rsidR="00967369" w:rsidRPr="00B57A95">
        <w:rPr>
          <w:szCs w:val="24"/>
        </w:rPr>
        <w:t xml:space="preserve">Figure </w:t>
      </w:r>
      <w:r w:rsidR="00967369">
        <w:rPr>
          <w:noProof/>
          <w:szCs w:val="24"/>
        </w:rPr>
        <w:t>1</w:t>
      </w:r>
      <w:r w:rsidR="00265321" w:rsidRPr="003606F5">
        <w:rPr>
          <w:b/>
          <w:szCs w:val="24"/>
        </w:rPr>
        <w:fldChar w:fldCharType="end"/>
      </w:r>
      <w:r w:rsidR="00C83651" w:rsidRPr="00B57A95">
        <w:rPr>
          <w:szCs w:val="24"/>
        </w:rPr>
        <w:t xml:space="preserve">. </w:t>
      </w:r>
    </w:p>
    <w:p w:rsidR="005529A3" w:rsidRDefault="005529A3" w:rsidP="0005707B">
      <w:pPr>
        <w:jc w:val="center"/>
      </w:pPr>
      <w:r>
        <w:rPr>
          <w:noProof/>
        </w:rPr>
        <w:lastRenderedPageBreak/>
        <w:drawing>
          <wp:inline distT="0" distB="0" distL="0" distR="0" wp14:anchorId="31802C50" wp14:editId="1D30CD22">
            <wp:extent cx="5483773" cy="3462020"/>
            <wp:effectExtent l="25400" t="25400" r="28575" b="177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14">
                      <a:extLst>
                        <a:ext uri="{28A0092B-C50C-407E-A947-70E740481C1C}">
                          <a14:useLocalDpi xmlns:a14="http://schemas.microsoft.com/office/drawing/2010/main" val="0"/>
                        </a:ext>
                      </a:extLst>
                    </a:blip>
                    <a:stretch>
                      <a:fillRect/>
                    </a:stretch>
                  </pic:blipFill>
                  <pic:spPr>
                    <a:xfrm>
                      <a:off x="0" y="0"/>
                      <a:ext cx="5485469" cy="3463091"/>
                    </a:xfrm>
                    <a:prstGeom prst="rect">
                      <a:avLst/>
                    </a:prstGeom>
                    <a:ln>
                      <a:solidFill>
                        <a:schemeClr val="tx1"/>
                      </a:solidFill>
                    </a:ln>
                  </pic:spPr>
                </pic:pic>
              </a:graphicData>
            </a:graphic>
          </wp:inline>
        </w:drawing>
      </w:r>
    </w:p>
    <w:p w:rsidR="005529A3" w:rsidRPr="00B57A95" w:rsidRDefault="00265321" w:rsidP="007113B6">
      <w:pPr>
        <w:pStyle w:val="Caption"/>
        <w:rPr>
          <w:b w:val="0"/>
          <w:color w:val="auto"/>
          <w:sz w:val="24"/>
          <w:szCs w:val="24"/>
        </w:rPr>
      </w:pPr>
      <w:bookmarkStart w:id="26" w:name="_Ref236975217"/>
      <w:r w:rsidRPr="00B57A95">
        <w:rPr>
          <w:color w:val="auto"/>
          <w:sz w:val="24"/>
          <w:szCs w:val="24"/>
        </w:rPr>
        <w:t xml:space="preserve">Figure </w:t>
      </w:r>
      <w:r w:rsidRPr="00B57A95">
        <w:rPr>
          <w:color w:val="auto"/>
          <w:sz w:val="24"/>
          <w:szCs w:val="24"/>
        </w:rPr>
        <w:fldChar w:fldCharType="begin"/>
      </w:r>
      <w:r w:rsidRPr="00B57A95">
        <w:rPr>
          <w:color w:val="auto"/>
          <w:sz w:val="24"/>
          <w:szCs w:val="24"/>
        </w:rPr>
        <w:instrText xml:space="preserve"> SEQ Figure \* ARABIC </w:instrText>
      </w:r>
      <w:r w:rsidRPr="00B57A95">
        <w:rPr>
          <w:color w:val="auto"/>
          <w:sz w:val="24"/>
          <w:szCs w:val="24"/>
        </w:rPr>
        <w:fldChar w:fldCharType="separate"/>
      </w:r>
      <w:r w:rsidR="00967369">
        <w:rPr>
          <w:noProof/>
          <w:color w:val="auto"/>
          <w:sz w:val="24"/>
          <w:szCs w:val="24"/>
        </w:rPr>
        <w:t>1</w:t>
      </w:r>
      <w:r w:rsidRPr="00B57A95">
        <w:rPr>
          <w:color w:val="auto"/>
          <w:sz w:val="24"/>
          <w:szCs w:val="24"/>
        </w:rPr>
        <w:fldChar w:fldCharType="end"/>
      </w:r>
      <w:bookmarkEnd w:id="26"/>
      <w:r w:rsidRPr="00B57A95">
        <w:rPr>
          <w:b w:val="0"/>
          <w:color w:val="auto"/>
          <w:sz w:val="24"/>
          <w:szCs w:val="24"/>
        </w:rPr>
        <w:t xml:space="preserve">: </w:t>
      </w:r>
      <w:r w:rsidRPr="00CC2D40">
        <w:rPr>
          <w:rFonts w:ascii="Courier New" w:hAnsi="Courier New" w:cs="Courier New"/>
          <w:color w:val="auto"/>
          <w:sz w:val="22"/>
          <w:szCs w:val="22"/>
        </w:rPr>
        <w:t>nagg</w:t>
      </w:r>
      <w:r w:rsidRPr="00B57A95">
        <w:rPr>
          <w:b w:val="0"/>
          <w:color w:val="auto"/>
          <w:sz w:val="24"/>
          <w:szCs w:val="24"/>
        </w:rPr>
        <w:t xml:space="preserve"> aggregates data using default chunk size</w:t>
      </w:r>
      <w:r w:rsidR="000E79ED" w:rsidRPr="00B57A95">
        <w:rPr>
          <w:b w:val="0"/>
          <w:color w:val="auto"/>
          <w:sz w:val="24"/>
          <w:szCs w:val="24"/>
        </w:rPr>
        <w:t>. Aggregated dataset is stored in three chunks.</w:t>
      </w:r>
    </w:p>
    <w:p w:rsidR="00C83651" w:rsidRDefault="00C83651" w:rsidP="00C83651">
      <w:pPr>
        <w:jc w:val="left"/>
      </w:pPr>
      <w:r>
        <w:t xml:space="preserve">The chunk size for “Radiance” dataset is </w:t>
      </w:r>
      <w:proofErr w:type="spellStart"/>
      <w:r>
        <w:t>MxN</w:t>
      </w:r>
      <w:proofErr w:type="spellEnd"/>
      <w:r>
        <w:t xml:space="preserve"> and corresponds to the size of the dataset in a granule file. When </w:t>
      </w:r>
      <w:r w:rsidRPr="009A1680">
        <w:rPr>
          <w:rFonts w:ascii="Courier New" w:hAnsi="Courier New" w:cs="Courier New"/>
          <w:b/>
          <w:sz w:val="22"/>
        </w:rPr>
        <w:t>nagg</w:t>
      </w:r>
      <w:r>
        <w:t xml:space="preserve"> aggregates granules, it creates </w:t>
      </w:r>
      <w:r w:rsidR="00DC1D7B">
        <w:t xml:space="preserve">a </w:t>
      </w:r>
      <w:r>
        <w:t xml:space="preserve">“Radiance” dataset in a new HDF5 file. The </w:t>
      </w:r>
      <w:r w:rsidR="009A1680">
        <w:t xml:space="preserve">dimensions </w:t>
      </w:r>
      <w:r>
        <w:t xml:space="preserve">of the dataset will be 3MxN and chunk size will </w:t>
      </w:r>
      <w:r w:rsidR="00DC1D7B">
        <w:t xml:space="preserve">still </w:t>
      </w:r>
      <w:r>
        <w:t xml:space="preserve">be </w:t>
      </w:r>
      <w:proofErr w:type="spellStart"/>
      <w:r>
        <w:t>MxN</w:t>
      </w:r>
      <w:proofErr w:type="spellEnd"/>
      <w:r>
        <w:t xml:space="preserve"> as in the original dataset. </w:t>
      </w:r>
    </w:p>
    <w:p w:rsidR="007113B6" w:rsidRDefault="00C83651" w:rsidP="00C83651">
      <w:pPr>
        <w:jc w:val="left"/>
      </w:pPr>
      <w:r>
        <w:t xml:space="preserve">Since granules can be pretty big </w:t>
      </w:r>
      <w:r w:rsidR="00E1087B">
        <w:t xml:space="preserve"> (The </w:t>
      </w:r>
      <w:r w:rsidR="00E1087B" w:rsidRPr="00E1087B">
        <w:t>VIIRS-IMG-GTM-EDR-GEO</w:t>
      </w:r>
      <w:r w:rsidR="00E1087B">
        <w:t xml:space="preserve"> product has seven 50MB datasets, each stored as a single 1541 x 8241 chunk) </w:t>
      </w:r>
      <w:r>
        <w:t xml:space="preserve">and compressed (in the future) I/O performance may suffer when sub-setting is performed on the read. </w:t>
      </w:r>
      <w:r w:rsidR="00B57A95">
        <w:t>The following discussion outlines the issue.</w:t>
      </w:r>
    </w:p>
    <w:p w:rsidR="002718BB" w:rsidRDefault="00DC1D7B" w:rsidP="00C83651">
      <w:pPr>
        <w:jc w:val="left"/>
        <w:rPr>
          <w:szCs w:val="24"/>
        </w:rPr>
      </w:pPr>
      <w:r>
        <w:t>HDF5 performs I/O operations on the whole chunk. This means that when a subset of a dataset is read</w:t>
      </w:r>
      <w:r w:rsidR="007113B6">
        <w:t>,</w:t>
      </w:r>
      <w:r>
        <w:t xml:space="preserve"> all</w:t>
      </w:r>
      <w:r w:rsidR="007113B6">
        <w:t xml:space="preserve"> chunks that</w:t>
      </w:r>
      <w:r w:rsidR="00110E65">
        <w:t xml:space="preserve"> store data from that subset have</w:t>
      </w:r>
      <w:r w:rsidR="007113B6">
        <w:t xml:space="preserve"> to be read</w:t>
      </w:r>
      <w:r w:rsidR="007113B6" w:rsidRPr="000B2C81">
        <w:rPr>
          <w:b/>
          <w:szCs w:val="24"/>
        </w:rPr>
        <w:t xml:space="preserve">. </w:t>
      </w:r>
      <w:r w:rsidRPr="000B2C81">
        <w:rPr>
          <w:b/>
          <w:szCs w:val="24"/>
        </w:rPr>
        <w:t xml:space="preserve">  </w:t>
      </w:r>
      <w:r w:rsidR="007113B6" w:rsidRPr="00C12A4E">
        <w:rPr>
          <w:b/>
          <w:szCs w:val="24"/>
        </w:rPr>
        <w:fldChar w:fldCharType="begin"/>
      </w:r>
      <w:r w:rsidR="007113B6" w:rsidRPr="00C12A4E">
        <w:rPr>
          <w:b/>
          <w:szCs w:val="24"/>
        </w:rPr>
        <w:instrText xml:space="preserve"> REF _Ref236976389 \h </w:instrText>
      </w:r>
      <w:r w:rsidR="007113B6" w:rsidRPr="00C12A4E">
        <w:rPr>
          <w:b/>
          <w:szCs w:val="24"/>
        </w:rPr>
      </w:r>
      <w:r w:rsidR="007113B6" w:rsidRPr="00C12A4E">
        <w:rPr>
          <w:b/>
          <w:szCs w:val="24"/>
        </w:rPr>
        <w:fldChar w:fldCharType="separate"/>
      </w:r>
      <w:r w:rsidR="00967369" w:rsidRPr="00B57A95">
        <w:rPr>
          <w:szCs w:val="24"/>
        </w:rPr>
        <w:t xml:space="preserve">Figure </w:t>
      </w:r>
      <w:r w:rsidR="00967369">
        <w:rPr>
          <w:noProof/>
          <w:szCs w:val="24"/>
        </w:rPr>
        <w:t>2</w:t>
      </w:r>
      <w:r w:rsidR="007113B6" w:rsidRPr="00C12A4E">
        <w:rPr>
          <w:b/>
          <w:szCs w:val="24"/>
        </w:rPr>
        <w:fldChar w:fldCharType="end"/>
      </w:r>
      <w:r w:rsidR="007113B6">
        <w:rPr>
          <w:szCs w:val="24"/>
        </w:rPr>
        <w:t xml:space="preserve"> illustrates the idea. </w:t>
      </w:r>
    </w:p>
    <w:p w:rsidR="00C83651" w:rsidRDefault="007113B6" w:rsidP="00C83651">
      <w:pPr>
        <w:jc w:val="left"/>
        <w:rPr>
          <w:szCs w:val="24"/>
        </w:rPr>
      </w:pPr>
      <w:r>
        <w:rPr>
          <w:szCs w:val="24"/>
        </w:rPr>
        <w:t>On the left</w:t>
      </w:r>
      <w:r w:rsidR="009A1680">
        <w:rPr>
          <w:szCs w:val="24"/>
        </w:rPr>
        <w:t>,</w:t>
      </w:r>
      <w:r>
        <w:rPr>
          <w:szCs w:val="24"/>
        </w:rPr>
        <w:t xml:space="preserve"> the “Radiance” dataset is stored in three chunks A, B, and C. When the highlighted subset </w:t>
      </w:r>
      <w:r w:rsidR="009A1680">
        <w:rPr>
          <w:szCs w:val="24"/>
        </w:rPr>
        <w:t>is</w:t>
      </w:r>
      <w:r>
        <w:rPr>
          <w:szCs w:val="24"/>
        </w:rPr>
        <w:t xml:space="preserve"> read, all </w:t>
      </w:r>
      <w:r w:rsidR="00110E65">
        <w:rPr>
          <w:szCs w:val="24"/>
        </w:rPr>
        <w:t xml:space="preserve">three chunks A, B, and C </w:t>
      </w:r>
      <w:r w:rsidR="00ED6F24">
        <w:rPr>
          <w:szCs w:val="24"/>
        </w:rPr>
        <w:t>must</w:t>
      </w:r>
      <w:r>
        <w:rPr>
          <w:szCs w:val="24"/>
        </w:rPr>
        <w:t xml:space="preserve"> be read </w:t>
      </w:r>
      <w:r w:rsidR="00ED6F24">
        <w:rPr>
          <w:szCs w:val="24"/>
        </w:rPr>
        <w:t>separately</w:t>
      </w:r>
      <w:r>
        <w:rPr>
          <w:szCs w:val="24"/>
        </w:rPr>
        <w:t xml:space="preserve">. The HDF5 library </w:t>
      </w:r>
      <w:r w:rsidR="009A1680">
        <w:rPr>
          <w:szCs w:val="24"/>
        </w:rPr>
        <w:t xml:space="preserve">reads a chunk, </w:t>
      </w:r>
      <w:r>
        <w:rPr>
          <w:szCs w:val="24"/>
        </w:rPr>
        <w:t xml:space="preserve">selects requested data from each chunk and places it in the application buffer.  I.e., </w:t>
      </w:r>
      <w:r w:rsidR="009A1680">
        <w:rPr>
          <w:szCs w:val="24"/>
        </w:rPr>
        <w:t xml:space="preserve">in this particular case </w:t>
      </w:r>
      <w:r>
        <w:rPr>
          <w:szCs w:val="24"/>
        </w:rPr>
        <w:t>the HDF5 library has to read all data in order to read the requested subset.</w:t>
      </w:r>
    </w:p>
    <w:p w:rsidR="007113B6" w:rsidRPr="007113B6" w:rsidRDefault="007113B6" w:rsidP="00C83651">
      <w:pPr>
        <w:jc w:val="left"/>
        <w:rPr>
          <w:szCs w:val="24"/>
        </w:rPr>
      </w:pPr>
      <w:r>
        <w:rPr>
          <w:szCs w:val="24"/>
        </w:rPr>
        <w:t xml:space="preserve">On the right, the same dataset </w:t>
      </w:r>
      <w:r w:rsidR="002718BB">
        <w:rPr>
          <w:szCs w:val="24"/>
        </w:rPr>
        <w:t xml:space="preserve">is stored </w:t>
      </w:r>
      <w:r w:rsidR="009A1680">
        <w:rPr>
          <w:szCs w:val="24"/>
        </w:rPr>
        <w:t xml:space="preserve">using </w:t>
      </w:r>
      <w:r w:rsidR="00110E65">
        <w:rPr>
          <w:szCs w:val="24"/>
        </w:rPr>
        <w:t>nine chunks</w:t>
      </w:r>
      <w:r w:rsidR="002718BB">
        <w:rPr>
          <w:szCs w:val="24"/>
        </w:rPr>
        <w:t xml:space="preserve">. The subset is stored in </w:t>
      </w:r>
      <w:r w:rsidR="00110E65">
        <w:rPr>
          <w:szCs w:val="24"/>
        </w:rPr>
        <w:t xml:space="preserve">the </w:t>
      </w:r>
      <w:r w:rsidR="002718BB">
        <w:rPr>
          <w:szCs w:val="24"/>
        </w:rPr>
        <w:t xml:space="preserve">chunks a, b, and c. When library reads the subset, three times less data </w:t>
      </w:r>
      <w:r w:rsidR="00A4672A">
        <w:rPr>
          <w:szCs w:val="24"/>
        </w:rPr>
        <w:t>is read. If “Radiance” dataset is compressed, then clearly less CPU time is required to uncompress the data.</w:t>
      </w:r>
    </w:p>
    <w:p w:rsidR="00C83651" w:rsidRPr="00C83651" w:rsidRDefault="00C83651" w:rsidP="00C83651"/>
    <w:p w:rsidR="002846A7" w:rsidRDefault="005529A3" w:rsidP="0005707B">
      <w:pPr>
        <w:jc w:val="center"/>
      </w:pPr>
      <w:r>
        <w:rPr>
          <w:noProof/>
        </w:rPr>
        <w:lastRenderedPageBreak/>
        <w:drawing>
          <wp:inline distT="0" distB="0" distL="0" distR="0" wp14:anchorId="6A12AADA" wp14:editId="69316D8C">
            <wp:extent cx="5489787" cy="4025070"/>
            <wp:effectExtent l="25400" t="25400" r="22225" b="1397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png"/>
                    <pic:cNvPicPr/>
                  </pic:nvPicPr>
                  <pic:blipFill>
                    <a:blip r:embed="rId15">
                      <a:extLst>
                        <a:ext uri="{28A0092B-C50C-407E-A947-70E740481C1C}">
                          <a14:useLocalDpi xmlns:a14="http://schemas.microsoft.com/office/drawing/2010/main" val="0"/>
                        </a:ext>
                      </a:extLst>
                    </a:blip>
                    <a:stretch>
                      <a:fillRect/>
                    </a:stretch>
                  </pic:blipFill>
                  <pic:spPr>
                    <a:xfrm>
                      <a:off x="0" y="0"/>
                      <a:ext cx="5490366" cy="4025494"/>
                    </a:xfrm>
                    <a:prstGeom prst="rect">
                      <a:avLst/>
                    </a:prstGeom>
                    <a:ln>
                      <a:solidFill>
                        <a:schemeClr val="tx1"/>
                      </a:solidFill>
                    </a:ln>
                  </pic:spPr>
                </pic:pic>
              </a:graphicData>
            </a:graphic>
          </wp:inline>
        </w:drawing>
      </w:r>
    </w:p>
    <w:p w:rsidR="00DC1D7B" w:rsidRPr="00B57A95" w:rsidRDefault="00DC1D7B" w:rsidP="009A1680">
      <w:pPr>
        <w:pStyle w:val="Caption"/>
        <w:rPr>
          <w:b w:val="0"/>
          <w:color w:val="auto"/>
          <w:sz w:val="24"/>
          <w:szCs w:val="24"/>
        </w:rPr>
      </w:pPr>
      <w:bookmarkStart w:id="27" w:name="_Ref236976389"/>
      <w:r w:rsidRPr="00B57A95">
        <w:rPr>
          <w:color w:val="auto"/>
          <w:sz w:val="24"/>
          <w:szCs w:val="24"/>
        </w:rPr>
        <w:t xml:space="preserve">Figure </w:t>
      </w:r>
      <w:r w:rsidRPr="00B57A95">
        <w:rPr>
          <w:color w:val="auto"/>
          <w:sz w:val="24"/>
          <w:szCs w:val="24"/>
        </w:rPr>
        <w:fldChar w:fldCharType="begin"/>
      </w:r>
      <w:r w:rsidRPr="00B57A95">
        <w:rPr>
          <w:color w:val="auto"/>
          <w:sz w:val="24"/>
          <w:szCs w:val="24"/>
        </w:rPr>
        <w:instrText xml:space="preserve"> SEQ Figure \* ARABIC </w:instrText>
      </w:r>
      <w:r w:rsidRPr="00B57A95">
        <w:rPr>
          <w:color w:val="auto"/>
          <w:sz w:val="24"/>
          <w:szCs w:val="24"/>
        </w:rPr>
        <w:fldChar w:fldCharType="separate"/>
      </w:r>
      <w:r w:rsidR="00967369">
        <w:rPr>
          <w:noProof/>
          <w:color w:val="auto"/>
          <w:sz w:val="24"/>
          <w:szCs w:val="24"/>
        </w:rPr>
        <w:t>2</w:t>
      </w:r>
      <w:r w:rsidRPr="00B57A95">
        <w:rPr>
          <w:color w:val="auto"/>
          <w:sz w:val="24"/>
          <w:szCs w:val="24"/>
        </w:rPr>
        <w:fldChar w:fldCharType="end"/>
      </w:r>
      <w:bookmarkEnd w:id="27"/>
      <w:r w:rsidRPr="00B57A95">
        <w:rPr>
          <w:b w:val="0"/>
          <w:color w:val="auto"/>
          <w:sz w:val="24"/>
          <w:szCs w:val="24"/>
        </w:rPr>
        <w:t>: Reading a subset from the dataset with different chunk sizes. Reading a highlighted subset from the dataset stored in three chunks will require reading all data (on the left), while reading the same subset from the dataset stored in nine chunks will require reading only the third of total data.</w:t>
      </w:r>
    </w:p>
    <w:p w:rsidR="007A1F85" w:rsidRPr="00AD7270" w:rsidRDefault="009A1680">
      <w:pPr>
        <w:spacing w:after="0"/>
        <w:jc w:val="left"/>
      </w:pPr>
      <w:bookmarkStart w:id="28" w:name="_Ref234567811"/>
      <w:r>
        <w:t xml:space="preserve">We recommend </w:t>
      </w:r>
      <w:r w:rsidR="00154756">
        <w:t>adding</w:t>
      </w:r>
      <w:r>
        <w:t xml:space="preserve"> a capability to </w:t>
      </w:r>
      <w:r w:rsidRPr="00B57A95">
        <w:rPr>
          <w:rFonts w:ascii="Courier New" w:hAnsi="Courier New" w:cs="Courier New"/>
          <w:b/>
          <w:sz w:val="22"/>
        </w:rPr>
        <w:t xml:space="preserve">nagg </w:t>
      </w:r>
      <w:r>
        <w:t>to specify chunk size</w:t>
      </w:r>
      <w:r w:rsidR="00154756">
        <w:t xml:space="preserve"> when aggregating data</w:t>
      </w:r>
      <w:r w:rsidR="00007E63">
        <w:t>. This will</w:t>
      </w:r>
      <w:r w:rsidR="00154756">
        <w:t xml:space="preserve"> allow </w:t>
      </w:r>
      <w:r w:rsidR="00007E63">
        <w:t>a user</w:t>
      </w:r>
      <w:r w:rsidR="00154756">
        <w:t xml:space="preserve"> to tune HDF5 storage for better I/O</w:t>
      </w:r>
      <w:r>
        <w:t xml:space="preserve"> </w:t>
      </w:r>
      <w:r w:rsidR="00110E65">
        <w:t>for</w:t>
      </w:r>
      <w:r w:rsidR="00007E63">
        <w:t xml:space="preserve"> sub-setting data from </w:t>
      </w:r>
      <w:r w:rsidR="00110E65">
        <w:t xml:space="preserve">the </w:t>
      </w:r>
      <w:r w:rsidR="00007E63">
        <w:t>aggregated datasets.</w:t>
      </w:r>
      <w:r>
        <w:t xml:space="preserve"> </w:t>
      </w:r>
    </w:p>
    <w:p w:rsidR="00B57A95" w:rsidRDefault="00B57A95">
      <w:pPr>
        <w:spacing w:after="0"/>
        <w:jc w:val="left"/>
        <w:rPr>
          <w:rFonts w:asciiTheme="majorHAnsi" w:eastAsiaTheme="majorEastAsia" w:hAnsiTheme="majorHAnsi" w:cstheme="majorBidi"/>
          <w:b/>
          <w:bCs/>
          <w:color w:val="000000" w:themeColor="text1"/>
          <w:sz w:val="28"/>
          <w:szCs w:val="28"/>
        </w:rPr>
      </w:pPr>
      <w:bookmarkStart w:id="29" w:name="_Ref238567407"/>
      <w:r>
        <w:br w:type="page"/>
      </w:r>
    </w:p>
    <w:p w:rsidR="00C8699E" w:rsidRDefault="00C8699E" w:rsidP="00EE5EE6">
      <w:pPr>
        <w:pStyle w:val="Heading1"/>
      </w:pPr>
      <w:bookmarkStart w:id="30" w:name="_Toc238571957"/>
      <w:bookmarkStart w:id="31" w:name="_Toc238572088"/>
      <w:bookmarkStart w:id="32" w:name="_Ref238623663"/>
      <w:bookmarkStart w:id="33" w:name="_Toc239321723"/>
      <w:r>
        <w:lastRenderedPageBreak/>
        <w:t>Command line flags to support compression and chunking</w:t>
      </w:r>
      <w:bookmarkEnd w:id="28"/>
      <w:bookmarkEnd w:id="29"/>
      <w:bookmarkEnd w:id="30"/>
      <w:bookmarkEnd w:id="31"/>
      <w:bookmarkEnd w:id="32"/>
      <w:bookmarkEnd w:id="33"/>
    </w:p>
    <w:p w:rsidR="004D33ED" w:rsidRDefault="0057532C" w:rsidP="00C8699E">
      <w:r>
        <w:t>C</w:t>
      </w:r>
      <w:r w:rsidR="00C67426">
        <w:t xml:space="preserve">ommand options </w:t>
      </w:r>
      <w:r>
        <w:t xml:space="preserve">to enable compression and new </w:t>
      </w:r>
      <w:r w:rsidR="00034342">
        <w:t xml:space="preserve">storage layout </w:t>
      </w:r>
      <w:r>
        <w:t xml:space="preserve">properties of aggregated data </w:t>
      </w:r>
      <w:r w:rsidR="00C67426">
        <w:t xml:space="preserve">will be </w:t>
      </w:r>
      <w:r w:rsidR="00B57A95">
        <w:t>“</w:t>
      </w:r>
      <w:r w:rsidR="00C67426">
        <w:t>borrowed</w:t>
      </w:r>
      <w:r w:rsidR="00B57A95">
        <w:t>”</w:t>
      </w:r>
      <w:r w:rsidR="00C67426">
        <w:t xml:space="preserve"> to match the long form of the </w:t>
      </w:r>
      <w:r w:rsidR="00C67426" w:rsidRPr="00B57A95">
        <w:rPr>
          <w:rFonts w:ascii="Courier New" w:hAnsi="Courier New" w:cs="Courier New"/>
          <w:b/>
          <w:sz w:val="22"/>
        </w:rPr>
        <w:t>h5repack</w:t>
      </w:r>
      <w:r w:rsidR="00C67426">
        <w:t xml:space="preserve"> utility options.  The s</w:t>
      </w:r>
      <w:r w:rsidR="00D42861">
        <w:t xml:space="preserve">ingle character </w:t>
      </w:r>
      <w:r w:rsidR="00D42861" w:rsidRPr="00B57A95">
        <w:rPr>
          <w:rFonts w:ascii="Courier New" w:hAnsi="Courier New" w:cs="Courier New"/>
          <w:b/>
          <w:sz w:val="22"/>
        </w:rPr>
        <w:t xml:space="preserve">h5repack </w:t>
      </w:r>
      <w:r w:rsidR="00D42861">
        <w:t xml:space="preserve">options will not be used since one of them </w:t>
      </w:r>
      <w:r w:rsidR="00D42861" w:rsidRPr="003F0666">
        <w:t>(</w:t>
      </w:r>
      <w:r w:rsidR="00D42861" w:rsidRPr="003F0666">
        <w:rPr>
          <w:b/>
        </w:rPr>
        <w:t>-l</w:t>
      </w:r>
      <w:r w:rsidR="00D42861">
        <w:t xml:space="preserve">) is already in use for the </w:t>
      </w:r>
      <w:r w:rsidR="00D42861" w:rsidRPr="00C17DC3">
        <w:rPr>
          <w:rFonts w:ascii="Courier New" w:hAnsi="Courier New" w:cs="Courier New"/>
          <w:b/>
          <w:sz w:val="22"/>
        </w:rPr>
        <w:t>nagg</w:t>
      </w:r>
      <w:r w:rsidR="00D42861">
        <w:t xml:space="preserve"> utility.</w:t>
      </w:r>
      <w:r>
        <w:t xml:space="preserve">  If no compression or </w:t>
      </w:r>
      <w:r w:rsidR="00034342">
        <w:t>storage layout property is specified, the properties of the datasets in the input files will be preserved.</w:t>
      </w:r>
    </w:p>
    <w:p w:rsidR="004D33ED" w:rsidRDefault="004D33ED" w:rsidP="00C8699E">
      <w:r>
        <w:t xml:space="preserve">Examples of the </w:t>
      </w:r>
      <w:r w:rsidRPr="00B57A95">
        <w:rPr>
          <w:rFonts w:ascii="Courier New" w:hAnsi="Courier New" w:cs="Courier New"/>
          <w:b/>
          <w:sz w:val="22"/>
        </w:rPr>
        <w:t xml:space="preserve">nagg </w:t>
      </w:r>
      <w:r>
        <w:t>command line for changing layout and adding compression:</w:t>
      </w:r>
    </w:p>
    <w:p w:rsidR="004D33ED" w:rsidRDefault="004D33ED" w:rsidP="00B57A95">
      <w:pPr>
        <w:pStyle w:val="ListParagraph"/>
        <w:numPr>
          <w:ilvl w:val="0"/>
          <w:numId w:val="50"/>
        </w:numPr>
      </w:pPr>
      <w:r>
        <w:t xml:space="preserve">nagg </w:t>
      </w:r>
      <w:r w:rsidR="00EC588A">
        <w:t>-</w:t>
      </w:r>
      <w:r>
        <w:t xml:space="preserve">n4 </w:t>
      </w:r>
      <w:r w:rsidR="00EC588A">
        <w:t>-</w:t>
      </w:r>
      <w:proofErr w:type="spellStart"/>
      <w:r>
        <w:t>tSVDBN</w:t>
      </w:r>
      <w:proofErr w:type="spellEnd"/>
      <w:r>
        <w:t xml:space="preserve"> </w:t>
      </w:r>
      <w:r w:rsidR="00EC588A">
        <w:t>--</w:t>
      </w:r>
      <w:r>
        <w:t>m</w:t>
      </w:r>
      <w:r w:rsidR="00EC588A">
        <w:t>inimum=</w:t>
      </w:r>
      <w:r>
        <w:t>10240 --filter=SHUF --filter=</w:t>
      </w:r>
      <w:r w:rsidR="00B37CF9">
        <w:t xml:space="preserve">GZIP=7 </w:t>
      </w:r>
      <w:r w:rsidRPr="004D33ED">
        <w:t>SVDNB_npp_d20130727</w:t>
      </w:r>
      <w:r w:rsidR="00B37CF9">
        <w:t>_t0</w:t>
      </w:r>
      <w:r w:rsidR="00124455">
        <w:t>*</w:t>
      </w:r>
      <w:r w:rsidRPr="004D33ED">
        <w:t>.h5</w:t>
      </w:r>
      <w:r>
        <w:t xml:space="preserve"> </w:t>
      </w:r>
    </w:p>
    <w:p w:rsidR="006F1E50" w:rsidRPr="00C8699E" w:rsidRDefault="006F1E50" w:rsidP="00B57A95">
      <w:pPr>
        <w:ind w:left="360"/>
      </w:pPr>
      <w:r>
        <w:t xml:space="preserve">This command </w:t>
      </w:r>
      <w:r w:rsidR="00124455">
        <w:t xml:space="preserve">will create </w:t>
      </w:r>
      <w:r w:rsidR="00077944">
        <w:t xml:space="preserve">packaged </w:t>
      </w:r>
      <w:r w:rsidR="00124455">
        <w:t xml:space="preserve">4 granule aggregations of </w:t>
      </w:r>
      <w:r w:rsidR="00077944" w:rsidRPr="00077944">
        <w:t>VIIRS-DNB-SDR</w:t>
      </w:r>
      <w:r w:rsidR="00077944">
        <w:t xml:space="preserve"> and </w:t>
      </w:r>
      <w:r w:rsidR="00077944" w:rsidRPr="00077944">
        <w:t>VIIRS-DNB-GEO</w:t>
      </w:r>
      <w:r w:rsidR="00077944">
        <w:t xml:space="preserve"> products from files matching the </w:t>
      </w:r>
      <w:r w:rsidR="00077944" w:rsidRPr="004D33ED">
        <w:t>SVDNB_npp_d20130727</w:t>
      </w:r>
      <w:r w:rsidR="00077944">
        <w:t>_t000*</w:t>
      </w:r>
      <w:r w:rsidR="00077944" w:rsidRPr="004D33ED">
        <w:t>.h5</w:t>
      </w:r>
      <w:r w:rsidR="00077944">
        <w:t xml:space="preserve"> pattern</w:t>
      </w:r>
      <w:r w:rsidR="00B37CF9">
        <w:t>.  All datasets of at least 10240 byte</w:t>
      </w:r>
      <w:r w:rsidR="003F0666">
        <w:t>s</w:t>
      </w:r>
      <w:r w:rsidR="00B37CF9">
        <w:t xml:space="preserve"> size will be compressed with the Shuffle and GZIP filters.</w:t>
      </w:r>
    </w:p>
    <w:p w:rsidR="006F1E50" w:rsidRDefault="006F1E50" w:rsidP="00B57A95">
      <w:pPr>
        <w:ind w:left="360"/>
      </w:pPr>
      <w:bookmarkStart w:id="34" w:name="_Ref234567860"/>
    </w:p>
    <w:p w:rsidR="00DB29E2" w:rsidRDefault="00B37CF9" w:rsidP="00B57A95">
      <w:pPr>
        <w:pStyle w:val="ListParagraph"/>
        <w:numPr>
          <w:ilvl w:val="0"/>
          <w:numId w:val="50"/>
        </w:numPr>
      </w:pPr>
      <w:r>
        <w:t>nagg -n4 -</w:t>
      </w:r>
      <w:proofErr w:type="spellStart"/>
      <w:r>
        <w:t>tSVDBN</w:t>
      </w:r>
      <w:proofErr w:type="spellEnd"/>
      <w:r>
        <w:t xml:space="preserve"> --layout=/All_Data/VIIRS-DNB-GEO_All</w:t>
      </w:r>
      <w:r w:rsidR="00BA0FA4">
        <w:t>/Height,</w:t>
      </w:r>
      <w:r>
        <w:t>/All_Data/VIIRS-DNB-GEO_All</w:t>
      </w:r>
      <w:r w:rsidR="00BA0FA4">
        <w:t>/Latitude,</w:t>
      </w:r>
      <w:r>
        <w:t>/All_Data/VIIRS-DNB-GEO_All</w:t>
      </w:r>
      <w:r w:rsidR="00BA0FA4">
        <w:t>/Longitude,</w:t>
      </w:r>
      <w:r>
        <w:t>/All_Data/VIIRS-DNB-GEO_All</w:t>
      </w:r>
      <w:r w:rsidR="00BA0FA4">
        <w:t>/LunarAzimuthAngle,</w:t>
      </w:r>
      <w:r>
        <w:t>/All_Data/VIIRS-DNB-GEO_All</w:t>
      </w:r>
      <w:r w:rsidR="00BA0FA4">
        <w:t>/</w:t>
      </w:r>
      <w:r w:rsidR="00BA0FA4" w:rsidRPr="00BA0FA4">
        <w:t>LunarZenithAngle</w:t>
      </w:r>
      <w:r w:rsidR="00BA0FA4">
        <w:t>,</w:t>
      </w:r>
      <w:r>
        <w:t>/All_Data/VIIRS-DNB-GEO_All</w:t>
      </w:r>
      <w:r w:rsidR="00BA0FA4">
        <w:t>/</w:t>
      </w:r>
      <w:r w:rsidR="00BA0FA4" w:rsidRPr="00BA0FA4">
        <w:t>QF2_VIIRSSDRGEO</w:t>
      </w:r>
      <w:r w:rsidR="00BA0FA4">
        <w:t>,</w:t>
      </w:r>
      <w:r>
        <w:t>/All_Data/VIIRS-DNB-GEO_All</w:t>
      </w:r>
      <w:r w:rsidR="00BA0FA4">
        <w:t>/</w:t>
      </w:r>
      <w:r w:rsidR="00BA0FA4" w:rsidRPr="00BA0FA4">
        <w:t>SCAttitude</w:t>
      </w:r>
      <w:r w:rsidR="00BA0FA4">
        <w:t>,</w:t>
      </w:r>
      <w:r>
        <w:t>/All_Data/VIIRS-DNB-GEO_All</w:t>
      </w:r>
      <w:r w:rsidR="00BA0FA4">
        <w:t>/</w:t>
      </w:r>
      <w:r w:rsidR="00BA0FA4" w:rsidRPr="00BA0FA4">
        <w:t>SCPosition</w:t>
      </w:r>
      <w:r w:rsidR="00BA0FA4">
        <w:t>,</w:t>
      </w:r>
      <w:r>
        <w:t>/All_Data/VIIRS-DNB-GEO_All</w:t>
      </w:r>
      <w:r w:rsidR="00BA0FA4">
        <w:t>/</w:t>
      </w:r>
      <w:r w:rsidR="00BA0FA4" w:rsidRPr="00BA0FA4">
        <w:t>SCVelocity</w:t>
      </w:r>
      <w:r w:rsidR="00BA0FA4">
        <w:t>,</w:t>
      </w:r>
      <w:r>
        <w:t>/All_Data/VIIRS-DNB-GEO_All</w:t>
      </w:r>
      <w:r w:rsidR="00BA0FA4">
        <w:t>/</w:t>
      </w:r>
      <w:r w:rsidR="00BA0FA4" w:rsidRPr="00BA0FA4">
        <w:t>SatelliteAzimuthAngle</w:t>
      </w:r>
      <w:r w:rsidR="00BA0FA4">
        <w:t>,</w:t>
      </w:r>
      <w:r>
        <w:t>/All_Data/VIIRS-DNB-GEO_All</w:t>
      </w:r>
      <w:r w:rsidR="00BA0FA4">
        <w:t>/</w:t>
      </w:r>
      <w:r w:rsidR="00BA0FA4" w:rsidRPr="00BA0FA4">
        <w:t>SatelliteRange</w:t>
      </w:r>
      <w:r w:rsidR="00BA0FA4">
        <w:t>,</w:t>
      </w:r>
      <w:r>
        <w:t>/All_Data/VIIRS-DNB-GEO_All</w:t>
      </w:r>
      <w:r w:rsidR="00BA0FA4">
        <w:t>/</w:t>
      </w:r>
      <w:r w:rsidR="00BA0FA4" w:rsidRPr="00BA0FA4">
        <w:t>SatelliteZenithAngle</w:t>
      </w:r>
      <w:r w:rsidR="00BA0FA4">
        <w:t>,</w:t>
      </w:r>
      <w:r>
        <w:t>/All_Data/VIIRS-DNB-GEO_All</w:t>
      </w:r>
      <w:r w:rsidR="00BA0FA4">
        <w:t>/</w:t>
      </w:r>
      <w:r w:rsidR="00BA0FA4" w:rsidRPr="00BA0FA4">
        <w:t>SolarAzimuthAngle</w:t>
      </w:r>
      <w:r w:rsidR="00BA0FA4">
        <w:t>,</w:t>
      </w:r>
      <w:r>
        <w:t>/All_Data/VIIRS-DNB-GEO_All</w:t>
      </w:r>
      <w:r w:rsidR="00BA0FA4">
        <w:t>/</w:t>
      </w:r>
      <w:r w:rsidR="00BA0FA4" w:rsidRPr="00BA0FA4">
        <w:t>SolarZenithAngle</w:t>
      </w:r>
      <w:r w:rsidR="00BA0FA4">
        <w:t>,</w:t>
      </w:r>
      <w:r w:rsidR="00DB29E2">
        <w:t>/All_Data/</w:t>
      </w:r>
      <w:r w:rsidR="00DB29E2" w:rsidRPr="00DB29E2">
        <w:t>VIIRS-DNB-SDR_All</w:t>
      </w:r>
      <w:r w:rsidR="00DB29E2">
        <w:t>/</w:t>
      </w:r>
      <w:r w:rsidR="00DB29E2" w:rsidRPr="00DB29E2">
        <w:t>QF1_VIIRSDNBSDR</w:t>
      </w:r>
      <w:r w:rsidR="00DB29E2">
        <w:t>,/All_Data/</w:t>
      </w:r>
      <w:r w:rsidR="00DB29E2" w:rsidRPr="00DB29E2">
        <w:t>VIIRS-DNB-SDR_All</w:t>
      </w:r>
      <w:r w:rsidR="00DB29E2">
        <w:t>/</w:t>
      </w:r>
      <w:r w:rsidR="00DB29E2" w:rsidRPr="00DB29E2">
        <w:t>Radiance</w:t>
      </w:r>
      <w:r>
        <w:t xml:space="preserve">:CHUNK=768x1016 --minimum=10240 --filter=SZIP=32,NN </w:t>
      </w:r>
      <w:r w:rsidRPr="004D33ED">
        <w:t>SVDNB_npp_d</w:t>
      </w:r>
      <w:r>
        <w:t>20130727_t0*</w:t>
      </w:r>
      <w:r w:rsidRPr="004D33ED">
        <w:t>.h5</w:t>
      </w:r>
    </w:p>
    <w:p w:rsidR="00010CF3" w:rsidRDefault="00010CF3" w:rsidP="00B57A95">
      <w:pPr>
        <w:ind w:left="360"/>
      </w:pPr>
      <w:r>
        <w:t xml:space="preserve">Command 2 will create the same packaged 4 granule aggregations as command 1.  This command also changes the storage layout for improved performance when </w:t>
      </w:r>
      <w:proofErr w:type="spellStart"/>
      <w:r>
        <w:t>subsetting</w:t>
      </w:r>
      <w:proofErr w:type="spellEnd"/>
      <w:r>
        <w:t xml:space="preserve"> only a part of the swath, and applies SZIP compression instead of Shuffle and GZIP.  The datasets to which the layout change is to be applied are specified by the list of datasets in --layout=&lt;list of datasets&gt;:</w:t>
      </w:r>
      <w:r w:rsidRPr="00010CF3">
        <w:t xml:space="preserve"> </w:t>
      </w:r>
      <w:r>
        <w:t>CHUNK=768x1016.</w:t>
      </w:r>
    </w:p>
    <w:p w:rsidR="00010CF3" w:rsidRDefault="00010CF3" w:rsidP="004F1FF0">
      <w:pPr>
        <w:pStyle w:val="ListParagraph"/>
        <w:numPr>
          <w:ilvl w:val="0"/>
          <w:numId w:val="50"/>
        </w:numPr>
      </w:pPr>
      <w:proofErr w:type="gramStart"/>
      <w:r>
        <w:t>nagg</w:t>
      </w:r>
      <w:proofErr w:type="gramEnd"/>
      <w:r>
        <w:t xml:space="preserve"> -n4 -</w:t>
      </w:r>
      <w:proofErr w:type="spellStart"/>
      <w:r>
        <w:t>tSVDBN</w:t>
      </w:r>
      <w:proofErr w:type="spellEnd"/>
      <w:r>
        <w:t xml:space="preserve"> --layout=CHUNK=768x1016 --minimum=10240 --filter=SZIP=32,NN </w:t>
      </w:r>
      <w:r w:rsidRPr="004D33ED">
        <w:t>GDNBO-SVDNB_npp_d20130727_t0035017_e0057470_b09046_c</w:t>
      </w:r>
      <w:r w:rsidR="004F1FF0">
        <w:t>20130731205748151135_XXXX_XXX.h5</w:t>
      </w:r>
      <w:r>
        <w:t>.</w:t>
      </w:r>
    </w:p>
    <w:p w:rsidR="00010CF3" w:rsidRDefault="004F1FF0" w:rsidP="00B57A95">
      <w:pPr>
        <w:ind w:left="360"/>
      </w:pPr>
      <w:r>
        <w:t>Command 3 will have the same effect as command 2, but with a potential for unexpected consequences.</w:t>
      </w:r>
      <w:r w:rsidR="00145074">
        <w:t xml:space="preserve">  The new layout is exactly ¼ of the original chunk and granule size for all the datasets listed in command 2.  Howe</w:t>
      </w:r>
      <w:r w:rsidR="00B03F16">
        <w:t>ver, there are several other datasets with a different rank, and the h5</w:t>
      </w:r>
      <w:r w:rsidR="00613C07">
        <w:t>repack behavior in that case is to issue a warning and create the dataset with</w:t>
      </w:r>
      <w:r w:rsidR="008A0860">
        <w:t xml:space="preserve"> the original properties of the </w:t>
      </w:r>
      <w:r w:rsidR="00613C07">
        <w:t>dataset</w:t>
      </w:r>
      <w:r w:rsidR="008A0860">
        <w:t>. Another unexpected consequence encountered is that in the case where the –layout chunk rank matches a dataset but has one or more dimensions that are larger than the original dataset, the larger chunk size will be used and extra storage space allocated</w:t>
      </w:r>
      <w:r w:rsidR="00A82278">
        <w:t>, increasing the file size.</w:t>
      </w:r>
      <w:r w:rsidR="008A0860">
        <w:t xml:space="preserve"> </w:t>
      </w:r>
      <w:r w:rsidR="00A82278">
        <w:t xml:space="preserve">Currently it is expected that nagg will follow </w:t>
      </w:r>
      <w:r w:rsidR="00ED6F24">
        <w:t xml:space="preserve">this </w:t>
      </w:r>
      <w:r w:rsidR="00A82278">
        <w:t xml:space="preserve">h5repack </w:t>
      </w:r>
      <w:r w:rsidR="008A0860">
        <w:t>behavior.</w:t>
      </w:r>
      <w:r w:rsidR="00A82278">
        <w:t xml:space="preserve">  For these files the result was a .01% increase in the size of the output file using command 3 instead of command 2, but users should be aware of the possible consequences.</w:t>
      </w:r>
      <w:r w:rsidR="00B03F16">
        <w:t xml:space="preserve"> </w:t>
      </w:r>
    </w:p>
    <w:p w:rsidR="00E1087B" w:rsidRDefault="00B57A95">
      <w:pPr>
        <w:spacing w:after="0"/>
        <w:jc w:val="left"/>
      </w:pPr>
      <w:r>
        <w:lastRenderedPageBreak/>
        <w:t xml:space="preserve">The following flags are proposed for </w:t>
      </w:r>
      <w:r w:rsidRPr="00B57A95">
        <w:rPr>
          <w:rFonts w:ascii="Courier New" w:hAnsi="Courier New" w:cs="Courier New"/>
          <w:b/>
          <w:sz w:val="22"/>
        </w:rPr>
        <w:t>nagg</w:t>
      </w:r>
      <w:r w:rsidR="00E1087B">
        <w:t>:</w:t>
      </w:r>
    </w:p>
    <w:p w:rsidR="003E523D" w:rsidRPr="003E523D" w:rsidRDefault="003E523D" w:rsidP="003E523D">
      <w:pPr>
        <w:spacing w:after="0"/>
        <w:jc w:val="left"/>
        <w:rPr>
          <w:rFonts w:ascii="Times New Roman" w:eastAsia="Times New Roman" w:hAnsi="Times New Roman" w:cs="Times New Roman"/>
          <w:szCs w:val="24"/>
        </w:rPr>
      </w:pPr>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3E523D">
        <w:rPr>
          <w:rFonts w:ascii="Times New Roman" w:eastAsia="Times New Roman" w:hAnsi="Times New Roman" w:cs="Times New Roman"/>
          <w:szCs w:val="24"/>
        </w:rPr>
        <w:t xml:space="preserve"> </w:t>
      </w:r>
    </w:p>
    <w:p w:rsidR="003E523D" w:rsidRPr="00B57A95" w:rsidRDefault="003E523D" w:rsidP="003E523D">
      <w:pPr>
        <w:spacing w:after="0"/>
        <w:ind w:left="720"/>
        <w:jc w:val="left"/>
        <w:rPr>
          <w:rFonts w:eastAsia="Times New Roman" w:cs="Times New Roman"/>
          <w:szCs w:val="24"/>
        </w:rPr>
      </w:pPr>
      <w:r w:rsidRPr="00B57A95">
        <w:rPr>
          <w:rFonts w:eastAsia="Times New Roman" w:cs="Times New Roman"/>
          <w:szCs w:val="24"/>
        </w:rPr>
        <w:t xml:space="preserve">Apply filter(s) only to objects whose size in bytes is equal to or greater than </w:t>
      </w:r>
      <w:r w:rsidRPr="00B57A95">
        <w:rPr>
          <w:rFonts w:eastAsia="Times New Roman" w:cs="Times New Roman"/>
          <w:i/>
          <w:iCs/>
          <w:szCs w:val="24"/>
        </w:rPr>
        <w:t>size</w:t>
      </w:r>
      <w:r w:rsidRPr="00B57A95">
        <w:rPr>
          <w:rFonts w:eastAsia="Times New Roman" w:cs="Times New Roman"/>
          <w:szCs w:val="24"/>
        </w:rPr>
        <w:t xml:space="preserve">. </w:t>
      </w:r>
      <w:r w:rsidRPr="00B57A95">
        <w:rPr>
          <w:rFonts w:eastAsia="Times New Roman" w:cs="Times New Roman"/>
          <w:szCs w:val="24"/>
        </w:rPr>
        <w:br/>
      </w:r>
      <w:proofErr w:type="gramStart"/>
      <w:r w:rsidRPr="00B57A95">
        <w:rPr>
          <w:rFonts w:eastAsia="Times New Roman" w:cs="Times New Roman"/>
          <w:i/>
          <w:iCs/>
          <w:szCs w:val="24"/>
        </w:rPr>
        <w:t>size</w:t>
      </w:r>
      <w:proofErr w:type="gramEnd"/>
      <w:r w:rsidRPr="00B57A95">
        <w:rPr>
          <w:rFonts w:eastAsia="Times New Roman" w:cs="Times New Roman"/>
          <w:szCs w:val="24"/>
        </w:rPr>
        <w:t xml:space="preserve"> must be an integer greater than one ( </w:t>
      </w:r>
      <w:r w:rsidRPr="00B57A95">
        <w:rPr>
          <w:rFonts w:eastAsia="Times New Roman" w:cs="Courier New"/>
          <w:sz w:val="20"/>
          <w:szCs w:val="20"/>
        </w:rPr>
        <w:t>1</w:t>
      </w:r>
      <w:r w:rsidRPr="00B57A95">
        <w:rPr>
          <w:rFonts w:eastAsia="Times New Roman" w:cs="Times New Roman"/>
          <w:szCs w:val="24"/>
        </w:rPr>
        <w:t xml:space="preserve"> ). </w:t>
      </w:r>
    </w:p>
    <w:p w:rsidR="003E523D" w:rsidRPr="00B57A95" w:rsidRDefault="003E523D" w:rsidP="003E523D">
      <w:pPr>
        <w:spacing w:before="100" w:beforeAutospacing="1" w:after="100" w:afterAutospacing="1"/>
        <w:ind w:left="720"/>
        <w:jc w:val="left"/>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 </w:t>
      </w:r>
    </w:p>
    <w:p w:rsidR="003E523D" w:rsidRPr="003E523D" w:rsidRDefault="003E523D" w:rsidP="003E523D">
      <w:pPr>
        <w:spacing w:after="0"/>
        <w:jc w:val="left"/>
        <w:rPr>
          <w:rFonts w:ascii="Times New Roman" w:eastAsia="Times New Roman" w:hAnsi="Times New Roman" w:cs="Times New Roman"/>
          <w:szCs w:val="24"/>
        </w:rPr>
      </w:pPr>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3E523D">
        <w:rPr>
          <w:rFonts w:ascii="Times New Roman" w:eastAsia="Times New Roman" w:hAnsi="Times New Roman" w:cs="Times New Roman"/>
          <w:szCs w:val="24"/>
        </w:rPr>
        <w:t xml:space="preserve"> </w:t>
      </w:r>
    </w:p>
    <w:p w:rsidR="003E523D" w:rsidRPr="00B57A95" w:rsidRDefault="003E523D" w:rsidP="003E523D">
      <w:pPr>
        <w:spacing w:after="0"/>
        <w:ind w:left="720"/>
        <w:jc w:val="left"/>
        <w:rPr>
          <w:rFonts w:eastAsia="Times New Roman" w:cs="Times New Roman"/>
          <w:szCs w:val="24"/>
        </w:rPr>
      </w:pPr>
      <w:r w:rsidRPr="00B57A95">
        <w:rPr>
          <w:rFonts w:eastAsia="Times New Roman" w:cs="Times New Roman"/>
          <w:szCs w:val="24"/>
        </w:rPr>
        <w:t xml:space="preserve">Filter type </w:t>
      </w:r>
    </w:p>
    <w:p w:rsidR="003E523D" w:rsidRPr="00B57A95" w:rsidRDefault="003E523D" w:rsidP="003E523D">
      <w:pPr>
        <w:spacing w:before="100" w:beforeAutospacing="1" w:after="100" w:afterAutospacing="1"/>
        <w:ind w:left="720"/>
        <w:jc w:val="left"/>
        <w:rPr>
          <w:rFonts w:eastAsia="Times New Roman" w:cs="Times New Roman"/>
          <w:szCs w:val="24"/>
        </w:rPr>
      </w:pPr>
      <w:proofErr w:type="gramStart"/>
      <w:r w:rsidRPr="00B57A95">
        <w:rPr>
          <w:rFonts w:eastAsia="Times New Roman" w:cs="Times New Roman"/>
          <w:i/>
          <w:iCs/>
          <w:szCs w:val="24"/>
        </w:rPr>
        <w:t>filter</w:t>
      </w:r>
      <w:proofErr w:type="gramEnd"/>
      <w:r w:rsidRPr="00B57A95">
        <w:rPr>
          <w:rFonts w:eastAsia="Times New Roman" w:cs="Times New Roman"/>
          <w:szCs w:val="24"/>
        </w:rPr>
        <w:t xml:space="preserve"> is a string of the following format: </w:t>
      </w:r>
    </w:p>
    <w:p w:rsidR="003E523D" w:rsidRPr="00B57A95" w:rsidRDefault="003E523D" w:rsidP="003E523D">
      <w:pPr>
        <w:spacing w:after="0"/>
        <w:ind w:left="1440"/>
        <w:jc w:val="left"/>
        <w:rPr>
          <w:rFonts w:eastAsia="Times New Roman" w:cs="Times New Roman"/>
          <w:szCs w:val="24"/>
        </w:rPr>
      </w:pPr>
      <w:proofErr w:type="spellStart"/>
      <w:r w:rsidRPr="00B57A95">
        <w:rPr>
          <w:rFonts w:eastAsia="Times New Roman" w:cs="Times New Roman"/>
          <w:i/>
          <w:iCs/>
          <w:szCs w:val="24"/>
        </w:rPr>
        <w:t>list_of_</w:t>
      </w:r>
      <w:proofErr w:type="gramStart"/>
      <w:r w:rsidRPr="00B57A95">
        <w:rPr>
          <w:rFonts w:eastAsia="Times New Roman" w:cs="Times New Roman"/>
          <w:i/>
          <w:iCs/>
          <w:szCs w:val="24"/>
        </w:rPr>
        <w:t>objects</w:t>
      </w:r>
      <w:proofErr w:type="spellEnd"/>
      <w:r w:rsidRPr="00B57A95">
        <w:rPr>
          <w:rFonts w:eastAsia="Times New Roman" w:cs="Times New Roman"/>
          <w:szCs w:val="24"/>
        </w:rPr>
        <w:t xml:space="preserve"> :</w:t>
      </w:r>
      <w:proofErr w:type="gramEnd"/>
      <w:r w:rsidRPr="00B57A95">
        <w:rPr>
          <w:rFonts w:eastAsia="Times New Roman" w:cs="Times New Roman"/>
          <w:szCs w:val="24"/>
        </w:rPr>
        <w:t xml:space="preserve"> </w:t>
      </w:r>
      <w:proofErr w:type="spellStart"/>
      <w:r w:rsidRPr="00B57A95">
        <w:rPr>
          <w:rFonts w:eastAsia="Times New Roman" w:cs="Times New Roman"/>
          <w:i/>
          <w:iCs/>
          <w:szCs w:val="24"/>
        </w:rPr>
        <w:t>name_of_filter</w:t>
      </w:r>
      <w:proofErr w:type="spellEnd"/>
      <w:r w:rsidRPr="00B57A95">
        <w:rPr>
          <w:rFonts w:eastAsia="Times New Roman" w:cs="Times New Roman"/>
          <w:szCs w:val="24"/>
        </w:rPr>
        <w:t>[=</w:t>
      </w:r>
      <w:proofErr w:type="spellStart"/>
      <w:r w:rsidRPr="00B57A95">
        <w:rPr>
          <w:rFonts w:eastAsia="Times New Roman" w:cs="Times New Roman"/>
          <w:i/>
          <w:iCs/>
          <w:szCs w:val="24"/>
        </w:rPr>
        <w:t>filter_parameters</w:t>
      </w:r>
      <w:proofErr w:type="spellEnd"/>
      <w:r w:rsidRPr="00B57A95">
        <w:rPr>
          <w:rFonts w:eastAsia="Times New Roman" w:cs="Times New Roman"/>
          <w:szCs w:val="24"/>
        </w:rPr>
        <w:t xml:space="preserve">] </w:t>
      </w:r>
    </w:p>
    <w:p w:rsidR="003E523D" w:rsidRPr="00B57A95" w:rsidRDefault="003E523D" w:rsidP="003E523D">
      <w:pPr>
        <w:spacing w:before="100" w:beforeAutospacing="1" w:after="100" w:afterAutospacing="1"/>
        <w:ind w:left="1440"/>
        <w:jc w:val="left"/>
        <w:rPr>
          <w:rFonts w:eastAsia="Times New Roman" w:cs="Times New Roman"/>
          <w:szCs w:val="24"/>
        </w:rPr>
      </w:pPr>
      <w:proofErr w:type="spellStart"/>
      <w:proofErr w:type="gramStart"/>
      <w:r w:rsidRPr="00B57A95">
        <w:rPr>
          <w:rFonts w:eastAsia="Times New Roman" w:cs="Times New Roman"/>
          <w:i/>
          <w:iCs/>
          <w:szCs w:val="24"/>
        </w:rPr>
        <w:t>list_of_objects</w:t>
      </w:r>
      <w:proofErr w:type="spellEnd"/>
      <w:proofErr w:type="gramEnd"/>
      <w:r w:rsidRPr="00B57A95">
        <w:rPr>
          <w:rFonts w:eastAsia="Times New Roman" w:cs="Times New Roman"/>
          <w:szCs w:val="24"/>
        </w:rPr>
        <w:t xml:space="preserve"> is a comma separated list of object names meaning apply the filter(s) only to those objects. If no object names are specified, the filter is applied to all objects. </w:t>
      </w:r>
    </w:p>
    <w:p w:rsidR="003E523D" w:rsidRPr="00B57A95" w:rsidRDefault="003E523D" w:rsidP="003E523D">
      <w:pPr>
        <w:spacing w:before="100" w:beforeAutospacing="1" w:after="100" w:afterAutospacing="1"/>
        <w:ind w:left="1440"/>
        <w:jc w:val="left"/>
        <w:rPr>
          <w:rFonts w:eastAsia="Times New Roman" w:cs="Times New Roman"/>
          <w:szCs w:val="24"/>
        </w:rPr>
      </w:pPr>
      <w:proofErr w:type="spellStart"/>
      <w:r w:rsidRPr="00B57A95">
        <w:rPr>
          <w:rFonts w:eastAsia="Times New Roman" w:cs="Times New Roman"/>
          <w:i/>
          <w:iCs/>
          <w:szCs w:val="24"/>
        </w:rPr>
        <w:t>name_of_filter</w:t>
      </w:r>
      <w:proofErr w:type="spellEnd"/>
      <w:r w:rsidRPr="00B57A95">
        <w:rPr>
          <w:rFonts w:eastAsia="Times New Roman" w:cs="Times New Roman"/>
          <w:szCs w:val="24"/>
        </w:rPr>
        <w:t xml:space="preserve"> can be one of the following:</w:t>
      </w:r>
      <w:r w:rsidRPr="003E523D">
        <w:rPr>
          <w:rFonts w:ascii="Times New Roman" w:eastAsia="Times New Roman" w:hAnsi="Times New Roman" w:cs="Times New Roman"/>
          <w:szCs w:val="24"/>
        </w:rPr>
        <w:t xml:space="preserve"> </w:t>
      </w:r>
      <w:r w:rsidRPr="003E523D">
        <w:rPr>
          <w:rFonts w:ascii="Times New Roman" w:eastAsia="Times New Roman" w:hAnsi="Times New Roman" w:cs="Times New Roman"/>
          <w:szCs w:val="24"/>
        </w:rPr>
        <w:br/>
        <w:t xml:space="preserve">     </w:t>
      </w:r>
      <w:r w:rsidRPr="003E523D">
        <w:rPr>
          <w:rFonts w:ascii="Courier New" w:eastAsia="Times New Roman" w:hAnsi="Courier New" w:cs="Courier New"/>
          <w:sz w:val="20"/>
          <w:szCs w:val="20"/>
        </w:rPr>
        <w:t>GZIP</w:t>
      </w:r>
      <w:r w:rsidRPr="003E523D">
        <w:rPr>
          <w:rFonts w:ascii="Times New Roman" w:eastAsia="Times New Roman" w:hAnsi="Times New Roman" w:cs="Times New Roman"/>
          <w:szCs w:val="24"/>
        </w:rPr>
        <w:t xml:space="preserve">, </w:t>
      </w:r>
      <w:r w:rsidRPr="00B57A95">
        <w:rPr>
          <w:rFonts w:eastAsia="Times New Roman" w:cs="Times New Roman"/>
          <w:szCs w:val="24"/>
        </w:rPr>
        <w:t xml:space="preserve">to apply the HDF5 GZIP filter (GZIP compression) </w:t>
      </w:r>
      <w:r w:rsidRPr="00B57A95">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SZIP</w:t>
      </w:r>
      <w:r w:rsidRPr="003E523D">
        <w:rPr>
          <w:rFonts w:ascii="Times New Roman" w:eastAsia="Times New Roman" w:hAnsi="Times New Roman" w:cs="Times New Roman"/>
          <w:szCs w:val="24"/>
        </w:rPr>
        <w:t xml:space="preserve">, </w:t>
      </w:r>
      <w:r w:rsidRPr="00B57A95">
        <w:rPr>
          <w:rFonts w:eastAsia="Times New Roman" w:cs="Times New Roman"/>
          <w:szCs w:val="24"/>
        </w:rPr>
        <w:t xml:space="preserve">to apply the HDF5 SZIP filter (SZIP compression) </w:t>
      </w:r>
      <w:r w:rsidRPr="00B57A95">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SHUF</w:t>
      </w:r>
      <w:r w:rsidRPr="003E523D">
        <w:rPr>
          <w:rFonts w:ascii="Times New Roman" w:eastAsia="Times New Roman" w:hAnsi="Times New Roman" w:cs="Times New Roman"/>
          <w:szCs w:val="24"/>
        </w:rPr>
        <w:t xml:space="preserve">, </w:t>
      </w:r>
      <w:r w:rsidRPr="00B57A95">
        <w:rPr>
          <w:rFonts w:eastAsia="Times New Roman" w:cs="Times New Roman"/>
          <w:szCs w:val="24"/>
        </w:rPr>
        <w:t xml:space="preserve">to apply the HDF5 shuffle filter </w:t>
      </w:r>
      <w:r w:rsidRPr="00B57A95">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FLET</w:t>
      </w:r>
      <w:r w:rsidRPr="003E523D">
        <w:rPr>
          <w:rFonts w:ascii="Times New Roman" w:eastAsia="Times New Roman" w:hAnsi="Times New Roman" w:cs="Times New Roman"/>
          <w:szCs w:val="24"/>
        </w:rPr>
        <w:t xml:space="preserve">, </w:t>
      </w:r>
      <w:r w:rsidRPr="00B57A95">
        <w:rPr>
          <w:rFonts w:eastAsia="Times New Roman" w:cs="Times New Roman"/>
          <w:szCs w:val="24"/>
        </w:rPr>
        <w:t>to apply the HDF5 checksum filter</w:t>
      </w:r>
      <w:r w:rsidRPr="003E523D">
        <w:rPr>
          <w:rFonts w:ascii="Times New Roman" w:eastAsia="Times New Roman" w:hAnsi="Times New Roman" w:cs="Times New Roman"/>
          <w:szCs w:val="24"/>
        </w:rPr>
        <w:t xml:space="preserve"> </w:t>
      </w:r>
      <w:r w:rsidRPr="003E523D">
        <w:rPr>
          <w:rFonts w:ascii="Times New Roman" w:eastAsia="Times New Roman" w:hAnsi="Times New Roman" w:cs="Times New Roman"/>
          <w:szCs w:val="24"/>
        </w:rPr>
        <w:br/>
        <w:t xml:space="preserve">     </w:t>
      </w:r>
      <w:r w:rsidRPr="003E523D">
        <w:rPr>
          <w:rFonts w:ascii="Courier New" w:eastAsia="Times New Roman" w:hAnsi="Courier New" w:cs="Courier New"/>
          <w:sz w:val="20"/>
          <w:szCs w:val="20"/>
        </w:rPr>
        <w:t>NBIT</w:t>
      </w:r>
      <w:r w:rsidRPr="003E523D">
        <w:rPr>
          <w:rFonts w:ascii="Times New Roman" w:eastAsia="Times New Roman" w:hAnsi="Times New Roman" w:cs="Times New Roman"/>
          <w:szCs w:val="24"/>
        </w:rPr>
        <w:t xml:space="preserve">, </w:t>
      </w:r>
      <w:r w:rsidRPr="00B57A95">
        <w:rPr>
          <w:rFonts w:eastAsia="Times New Roman" w:cs="Times New Roman"/>
          <w:szCs w:val="24"/>
        </w:rPr>
        <w:t>to apply the HDF5 N-bit filter</w:t>
      </w:r>
      <w:r w:rsidRPr="003E523D">
        <w:rPr>
          <w:rFonts w:ascii="Times New Roman" w:eastAsia="Times New Roman" w:hAnsi="Times New Roman" w:cs="Times New Roman"/>
          <w:szCs w:val="24"/>
        </w:rPr>
        <w:t xml:space="preserve"> </w:t>
      </w:r>
      <w:r w:rsidRPr="003E523D">
        <w:rPr>
          <w:rFonts w:ascii="Times New Roman" w:eastAsia="Times New Roman" w:hAnsi="Times New Roman" w:cs="Times New Roman"/>
          <w:szCs w:val="24"/>
        </w:rPr>
        <w:br/>
        <w:t xml:space="preserve">     </w:t>
      </w:r>
      <w:r w:rsidRPr="003E523D">
        <w:rPr>
          <w:rFonts w:ascii="Courier New" w:eastAsia="Times New Roman" w:hAnsi="Courier New" w:cs="Courier New"/>
          <w:sz w:val="20"/>
          <w:szCs w:val="20"/>
        </w:rPr>
        <w:t>SOFF</w:t>
      </w:r>
      <w:r w:rsidRPr="003E523D">
        <w:rPr>
          <w:rFonts w:ascii="Times New Roman" w:eastAsia="Times New Roman" w:hAnsi="Times New Roman" w:cs="Times New Roman"/>
          <w:szCs w:val="24"/>
        </w:rPr>
        <w:t xml:space="preserve">, </w:t>
      </w:r>
      <w:r w:rsidRPr="00B57A95">
        <w:rPr>
          <w:rFonts w:eastAsia="Times New Roman" w:cs="Times New Roman"/>
          <w:szCs w:val="24"/>
        </w:rPr>
        <w:t xml:space="preserve">to apply the HDF5 scale/offset filter </w:t>
      </w:r>
      <w:r w:rsidRPr="00B57A95">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NONE</w:t>
      </w:r>
      <w:r w:rsidRPr="003E523D">
        <w:rPr>
          <w:rFonts w:ascii="Times New Roman" w:eastAsia="Times New Roman" w:hAnsi="Times New Roman" w:cs="Times New Roman"/>
          <w:szCs w:val="24"/>
        </w:rPr>
        <w:t xml:space="preserve">, </w:t>
      </w:r>
      <w:r w:rsidRPr="00B57A95">
        <w:rPr>
          <w:rFonts w:eastAsia="Times New Roman" w:cs="Times New Roman"/>
          <w:szCs w:val="24"/>
        </w:rPr>
        <w:t xml:space="preserve">to remove any filter(s) </w:t>
      </w:r>
    </w:p>
    <w:p w:rsidR="003E523D" w:rsidRPr="003E523D" w:rsidRDefault="003E523D" w:rsidP="003E523D">
      <w:pPr>
        <w:spacing w:before="100" w:beforeAutospacing="1" w:after="100" w:afterAutospacing="1"/>
        <w:ind w:left="1440"/>
        <w:jc w:val="left"/>
        <w:rPr>
          <w:rFonts w:ascii="Times New Roman" w:eastAsia="Times New Roman" w:hAnsi="Times New Roman" w:cs="Times New Roman"/>
          <w:szCs w:val="24"/>
        </w:rPr>
      </w:pPr>
      <w:proofErr w:type="spellStart"/>
      <w:proofErr w:type="gramStart"/>
      <w:r w:rsidRPr="00CD7FF2">
        <w:rPr>
          <w:rFonts w:eastAsia="Times New Roman" w:cs="Times New Roman"/>
          <w:i/>
          <w:iCs/>
          <w:szCs w:val="24"/>
        </w:rPr>
        <w:t>filter_parameters</w:t>
      </w:r>
      <w:proofErr w:type="spellEnd"/>
      <w:proofErr w:type="gramEnd"/>
      <w:r w:rsidRPr="00CD7FF2">
        <w:rPr>
          <w:rFonts w:eastAsia="Times New Roman" w:cs="Times New Roman"/>
          <w:szCs w:val="24"/>
        </w:rPr>
        <w:t xml:space="preserve"> conveys optional compression information: </w:t>
      </w:r>
      <w:r w:rsidRPr="00CD7FF2">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GZIP=</w:t>
      </w:r>
      <w:proofErr w:type="spellStart"/>
      <w:r w:rsidRPr="00CD7FF2">
        <w:rPr>
          <w:rFonts w:eastAsia="Times New Roman" w:cs="Times New Roman"/>
          <w:i/>
          <w:iCs/>
          <w:szCs w:val="24"/>
        </w:rPr>
        <w:t>deflation_level</w:t>
      </w:r>
      <w:proofErr w:type="spellEnd"/>
      <w:r w:rsidRPr="00CD7FF2">
        <w:rPr>
          <w:rFonts w:eastAsia="Times New Roman" w:cs="Times New Roman"/>
          <w:szCs w:val="24"/>
        </w:rPr>
        <w:t xml:space="preserve"> from 1-9</w:t>
      </w:r>
      <w:r w:rsidRPr="003E523D">
        <w:rPr>
          <w:rFonts w:ascii="Times New Roman" w:eastAsia="Times New Roman" w:hAnsi="Times New Roman" w:cs="Times New Roman"/>
          <w:szCs w:val="24"/>
        </w:rPr>
        <w:t xml:space="preserve"> </w:t>
      </w:r>
      <w:r w:rsidRPr="003E523D">
        <w:rPr>
          <w:rFonts w:ascii="Times New Roman" w:eastAsia="Times New Roman" w:hAnsi="Times New Roman" w:cs="Times New Roman"/>
          <w:szCs w:val="24"/>
        </w:rPr>
        <w:br/>
        <w:t xml:space="preserve">     </w:t>
      </w:r>
      <w:r w:rsidRPr="003E523D">
        <w:rPr>
          <w:rFonts w:ascii="Courier New" w:eastAsia="Times New Roman" w:hAnsi="Courier New" w:cs="Courier New"/>
          <w:sz w:val="20"/>
          <w:szCs w:val="20"/>
        </w:rPr>
        <w:t>SZIP=</w:t>
      </w:r>
      <w:proofErr w:type="spellStart"/>
      <w:r w:rsidRPr="00CD7FF2">
        <w:rPr>
          <w:rFonts w:eastAsia="Times New Roman" w:cs="Times New Roman"/>
          <w:i/>
          <w:iCs/>
          <w:szCs w:val="24"/>
        </w:rPr>
        <w:t>pixels_per_block,coding_method</w:t>
      </w:r>
      <w:proofErr w:type="spellEnd"/>
      <w:r w:rsidRPr="00CD7FF2">
        <w:rPr>
          <w:rFonts w:eastAsia="Times New Roman" w:cs="Times New Roman"/>
          <w:szCs w:val="24"/>
        </w:rPr>
        <w:t xml:space="preserve"> </w:t>
      </w:r>
      <w:r w:rsidRPr="00CD7FF2">
        <w:rPr>
          <w:rFonts w:eastAsia="Times New Roman" w:cs="Times New Roman"/>
          <w:szCs w:val="24"/>
        </w:rPr>
        <w:br/>
        <w:t xml:space="preserve">         </w:t>
      </w:r>
      <w:proofErr w:type="spellStart"/>
      <w:r w:rsidRPr="00CD7FF2">
        <w:rPr>
          <w:rFonts w:eastAsia="Times New Roman" w:cs="Times New Roman"/>
          <w:i/>
          <w:iCs/>
          <w:szCs w:val="24"/>
        </w:rPr>
        <w:t>pixels_per_block</w:t>
      </w:r>
      <w:proofErr w:type="spellEnd"/>
      <w:r w:rsidRPr="00CD7FF2">
        <w:rPr>
          <w:rFonts w:eastAsia="Times New Roman" w:cs="Times New Roman"/>
          <w:szCs w:val="24"/>
        </w:rPr>
        <w:t xml:space="preserve"> is a even number in the range 2-32. </w:t>
      </w:r>
      <w:r w:rsidRPr="00CD7FF2">
        <w:rPr>
          <w:rFonts w:eastAsia="Times New Roman" w:cs="Times New Roman"/>
          <w:szCs w:val="24"/>
        </w:rPr>
        <w:br/>
        <w:t xml:space="preserve">         </w:t>
      </w:r>
      <w:proofErr w:type="spellStart"/>
      <w:proofErr w:type="gramStart"/>
      <w:r w:rsidRPr="00CD7FF2">
        <w:rPr>
          <w:rFonts w:eastAsia="Times New Roman" w:cs="Times New Roman"/>
          <w:i/>
          <w:iCs/>
          <w:szCs w:val="24"/>
        </w:rPr>
        <w:t>coding_method</w:t>
      </w:r>
      <w:proofErr w:type="spellEnd"/>
      <w:proofErr w:type="gramEnd"/>
      <w:r w:rsidRPr="00CD7FF2">
        <w:rPr>
          <w:rFonts w:eastAsia="Times New Roman" w:cs="Times New Roman"/>
          <w:szCs w:val="24"/>
        </w:rPr>
        <w:t xml:space="preserve"> is </w:t>
      </w:r>
      <w:r w:rsidRPr="00CD7FF2">
        <w:rPr>
          <w:rFonts w:ascii="Courier New" w:eastAsia="Times New Roman" w:hAnsi="Courier New" w:cs="Courier New"/>
          <w:sz w:val="20"/>
          <w:szCs w:val="20"/>
        </w:rPr>
        <w:t>EC</w:t>
      </w:r>
      <w:r w:rsidRPr="00CD7FF2">
        <w:rPr>
          <w:rFonts w:eastAsia="Times New Roman" w:cs="Times New Roman"/>
          <w:szCs w:val="24"/>
        </w:rPr>
        <w:t xml:space="preserve"> or </w:t>
      </w:r>
      <w:r w:rsidRPr="00CD7FF2">
        <w:rPr>
          <w:rFonts w:ascii="Courier New" w:eastAsia="Times New Roman" w:hAnsi="Courier New" w:cs="Courier New"/>
          <w:sz w:val="20"/>
          <w:szCs w:val="20"/>
        </w:rPr>
        <w:t>NN</w:t>
      </w:r>
      <w:r w:rsidRPr="00CD7FF2">
        <w:rPr>
          <w:rFonts w:eastAsia="Times New Roman" w:cs="Times New Roman"/>
          <w:szCs w:val="24"/>
        </w:rPr>
        <w:t xml:space="preserve">. </w:t>
      </w:r>
      <w:r w:rsidRPr="00CD7FF2">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SHUF</w:t>
      </w:r>
      <w:r w:rsidRPr="003E523D">
        <w:rPr>
          <w:rFonts w:ascii="Times New Roman" w:eastAsia="Times New Roman" w:hAnsi="Times New Roman" w:cs="Times New Roman"/>
          <w:szCs w:val="24"/>
        </w:rPr>
        <w:t xml:space="preserve"> </w:t>
      </w:r>
      <w:r w:rsidRPr="00CD7FF2">
        <w:rPr>
          <w:rFonts w:eastAsia="Times New Roman" w:cs="Times New Roman"/>
          <w:szCs w:val="24"/>
        </w:rPr>
        <w:t>(no parameter)</w:t>
      </w:r>
      <w:r w:rsidRPr="003E523D">
        <w:rPr>
          <w:rFonts w:ascii="Times New Roman" w:eastAsia="Times New Roman" w:hAnsi="Times New Roman" w:cs="Times New Roman"/>
          <w:szCs w:val="24"/>
        </w:rPr>
        <w:t xml:space="preserve"> </w:t>
      </w:r>
      <w:r w:rsidRPr="003E523D">
        <w:rPr>
          <w:rFonts w:ascii="Times New Roman" w:eastAsia="Times New Roman" w:hAnsi="Times New Roman" w:cs="Times New Roman"/>
          <w:szCs w:val="24"/>
        </w:rPr>
        <w:br/>
        <w:t xml:space="preserve">     </w:t>
      </w:r>
      <w:r w:rsidRPr="003E523D">
        <w:rPr>
          <w:rFonts w:ascii="Courier New" w:eastAsia="Times New Roman" w:hAnsi="Courier New" w:cs="Courier New"/>
          <w:sz w:val="20"/>
          <w:szCs w:val="20"/>
        </w:rPr>
        <w:t>FLET</w:t>
      </w:r>
      <w:r w:rsidRPr="003E523D">
        <w:rPr>
          <w:rFonts w:ascii="Times New Roman" w:eastAsia="Times New Roman" w:hAnsi="Times New Roman" w:cs="Times New Roman"/>
          <w:szCs w:val="24"/>
        </w:rPr>
        <w:t xml:space="preserve"> (</w:t>
      </w:r>
      <w:r w:rsidRPr="00CD7FF2">
        <w:rPr>
          <w:rFonts w:eastAsia="Times New Roman" w:cs="Times New Roman"/>
          <w:szCs w:val="24"/>
        </w:rPr>
        <w:t>no parameter)</w:t>
      </w:r>
      <w:r w:rsidRPr="003E523D">
        <w:rPr>
          <w:rFonts w:ascii="Times New Roman" w:eastAsia="Times New Roman" w:hAnsi="Times New Roman" w:cs="Times New Roman"/>
          <w:szCs w:val="24"/>
        </w:rPr>
        <w:t xml:space="preserve"> </w:t>
      </w:r>
      <w:r w:rsidRPr="003E523D">
        <w:rPr>
          <w:rFonts w:ascii="Times New Roman" w:eastAsia="Times New Roman" w:hAnsi="Times New Roman" w:cs="Times New Roman"/>
          <w:szCs w:val="24"/>
        </w:rPr>
        <w:br/>
        <w:t xml:space="preserve">     </w:t>
      </w:r>
      <w:r w:rsidRPr="003E523D">
        <w:rPr>
          <w:rFonts w:ascii="Courier New" w:eastAsia="Times New Roman" w:hAnsi="Courier New" w:cs="Courier New"/>
          <w:sz w:val="20"/>
          <w:szCs w:val="20"/>
        </w:rPr>
        <w:t>NBIT</w:t>
      </w:r>
      <w:r w:rsidRPr="003E523D">
        <w:rPr>
          <w:rFonts w:ascii="Times New Roman" w:eastAsia="Times New Roman" w:hAnsi="Times New Roman" w:cs="Times New Roman"/>
          <w:szCs w:val="24"/>
        </w:rPr>
        <w:t xml:space="preserve"> (</w:t>
      </w:r>
      <w:r w:rsidRPr="00CD7FF2">
        <w:rPr>
          <w:rFonts w:eastAsia="Times New Roman" w:cs="Times New Roman"/>
          <w:szCs w:val="24"/>
        </w:rPr>
        <w:t>no parameter)</w:t>
      </w:r>
      <w:r w:rsidRPr="003E523D">
        <w:rPr>
          <w:rFonts w:ascii="Times New Roman" w:eastAsia="Times New Roman" w:hAnsi="Times New Roman" w:cs="Times New Roman"/>
          <w:szCs w:val="24"/>
        </w:rPr>
        <w:t xml:space="preserve"> </w:t>
      </w:r>
      <w:r w:rsidRPr="003E523D">
        <w:rPr>
          <w:rFonts w:ascii="Times New Roman" w:eastAsia="Times New Roman" w:hAnsi="Times New Roman" w:cs="Times New Roman"/>
          <w:szCs w:val="24"/>
        </w:rPr>
        <w:br/>
        <w:t xml:space="preserve">     </w:t>
      </w:r>
      <w:r w:rsidRPr="003E523D">
        <w:rPr>
          <w:rFonts w:ascii="Courier New" w:eastAsia="Times New Roman" w:hAnsi="Courier New" w:cs="Courier New"/>
          <w:sz w:val="20"/>
          <w:szCs w:val="20"/>
        </w:rPr>
        <w:t>SOFF=</w:t>
      </w:r>
      <w:proofErr w:type="spellStart"/>
      <w:r w:rsidRPr="00CD7FF2">
        <w:rPr>
          <w:rFonts w:eastAsia="Times New Roman" w:cs="Times New Roman"/>
          <w:i/>
          <w:iCs/>
          <w:szCs w:val="24"/>
        </w:rPr>
        <w:t>scale_factor</w:t>
      </w:r>
      <w:proofErr w:type="gramStart"/>
      <w:r w:rsidRPr="00CD7FF2">
        <w:rPr>
          <w:rFonts w:eastAsia="Times New Roman" w:cs="Times New Roman"/>
          <w:i/>
          <w:iCs/>
          <w:szCs w:val="24"/>
        </w:rPr>
        <w:t>,scale</w:t>
      </w:r>
      <w:proofErr w:type="gramEnd"/>
      <w:r w:rsidRPr="00CD7FF2">
        <w:rPr>
          <w:rFonts w:eastAsia="Times New Roman" w:cs="Times New Roman"/>
          <w:i/>
          <w:iCs/>
          <w:szCs w:val="24"/>
        </w:rPr>
        <w:t>_type</w:t>
      </w:r>
      <w:proofErr w:type="spellEnd"/>
      <w:r w:rsidRPr="00CD7FF2">
        <w:rPr>
          <w:rFonts w:eastAsia="Times New Roman" w:cs="Times New Roman"/>
          <w:szCs w:val="24"/>
        </w:rPr>
        <w:t xml:space="preserve"> </w:t>
      </w:r>
      <w:r w:rsidRPr="00CD7FF2">
        <w:rPr>
          <w:rFonts w:eastAsia="Times New Roman" w:cs="Times New Roman"/>
          <w:szCs w:val="24"/>
        </w:rPr>
        <w:br/>
        <w:t xml:space="preserve">         </w:t>
      </w:r>
      <w:proofErr w:type="spellStart"/>
      <w:r w:rsidRPr="00CD7FF2">
        <w:rPr>
          <w:rFonts w:eastAsia="Times New Roman" w:cs="Times New Roman"/>
          <w:i/>
          <w:iCs/>
          <w:szCs w:val="24"/>
        </w:rPr>
        <w:t>scale_factor</w:t>
      </w:r>
      <w:proofErr w:type="spellEnd"/>
      <w:r w:rsidRPr="00CD7FF2">
        <w:rPr>
          <w:rFonts w:eastAsia="Times New Roman" w:cs="Times New Roman"/>
          <w:szCs w:val="24"/>
        </w:rPr>
        <w:t xml:space="preserve"> is an integer. </w:t>
      </w:r>
      <w:r w:rsidRPr="00CD7FF2">
        <w:rPr>
          <w:rFonts w:eastAsia="Times New Roman" w:cs="Times New Roman"/>
          <w:szCs w:val="24"/>
        </w:rPr>
        <w:br/>
        <w:t xml:space="preserve">         </w:t>
      </w:r>
      <w:proofErr w:type="spellStart"/>
      <w:proofErr w:type="gramStart"/>
      <w:r w:rsidRPr="00CD7FF2">
        <w:rPr>
          <w:rFonts w:eastAsia="Times New Roman" w:cs="Times New Roman"/>
          <w:i/>
          <w:iCs/>
          <w:szCs w:val="24"/>
        </w:rPr>
        <w:t>scale_type</w:t>
      </w:r>
      <w:proofErr w:type="spellEnd"/>
      <w:proofErr w:type="gramEnd"/>
      <w:r w:rsidRPr="00CD7FF2">
        <w:rPr>
          <w:rFonts w:eastAsia="Times New Roman" w:cs="Times New Roman"/>
          <w:szCs w:val="24"/>
        </w:rPr>
        <w:t xml:space="preserve"> is either </w:t>
      </w:r>
      <w:r w:rsidRPr="00CD7FF2">
        <w:rPr>
          <w:rFonts w:ascii="Courier New" w:eastAsia="Times New Roman" w:hAnsi="Courier New" w:cs="Courier New"/>
          <w:sz w:val="20"/>
          <w:szCs w:val="20"/>
        </w:rPr>
        <w:t>IN</w:t>
      </w:r>
      <w:r w:rsidRPr="00CD7FF2">
        <w:rPr>
          <w:rFonts w:ascii="Courier New" w:eastAsia="Times New Roman" w:hAnsi="Courier New" w:cs="Courier New"/>
          <w:szCs w:val="24"/>
        </w:rPr>
        <w:t xml:space="preserve"> </w:t>
      </w:r>
      <w:r w:rsidRPr="00CD7FF2">
        <w:rPr>
          <w:rFonts w:eastAsia="Times New Roman" w:cs="Times New Roman"/>
          <w:szCs w:val="24"/>
        </w:rPr>
        <w:t xml:space="preserve">or </w:t>
      </w:r>
      <w:r w:rsidRPr="00CD7FF2">
        <w:rPr>
          <w:rFonts w:ascii="Courier New" w:eastAsia="Times New Roman" w:hAnsi="Courier New" w:cs="Courier New"/>
          <w:sz w:val="20"/>
          <w:szCs w:val="20"/>
        </w:rPr>
        <w:t>DS</w:t>
      </w:r>
      <w:r w:rsidRPr="00CD7FF2">
        <w:rPr>
          <w:rFonts w:eastAsia="Times New Roman" w:cs="Times New Roman"/>
          <w:szCs w:val="24"/>
        </w:rPr>
        <w:t xml:space="preserve">. </w:t>
      </w:r>
      <w:r w:rsidRPr="00CD7FF2">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NONE</w:t>
      </w:r>
      <w:r w:rsidRPr="003E523D">
        <w:rPr>
          <w:rFonts w:ascii="Times New Roman" w:eastAsia="Times New Roman" w:hAnsi="Times New Roman" w:cs="Times New Roman"/>
          <w:szCs w:val="24"/>
        </w:rPr>
        <w:t xml:space="preserve"> (no parameter) </w:t>
      </w:r>
    </w:p>
    <w:p w:rsidR="003E523D" w:rsidRPr="00CD7FF2" w:rsidRDefault="003E523D" w:rsidP="003E523D">
      <w:pPr>
        <w:spacing w:after="0"/>
        <w:jc w:val="left"/>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rsidR="003E523D" w:rsidRPr="00CD7FF2" w:rsidRDefault="003E523D" w:rsidP="003E523D">
      <w:pPr>
        <w:spacing w:after="0"/>
        <w:ind w:left="720"/>
        <w:jc w:val="left"/>
        <w:rPr>
          <w:rFonts w:eastAsia="Times New Roman" w:cs="Times New Roman"/>
          <w:szCs w:val="24"/>
        </w:rPr>
      </w:pPr>
      <w:r w:rsidRPr="00CD7FF2">
        <w:rPr>
          <w:rFonts w:eastAsia="Times New Roman" w:cs="Times New Roman"/>
          <w:szCs w:val="24"/>
        </w:rPr>
        <w:t xml:space="preserve">Layout type </w:t>
      </w:r>
    </w:p>
    <w:p w:rsidR="003E523D" w:rsidRPr="00CD7FF2" w:rsidRDefault="003E523D" w:rsidP="003E523D">
      <w:pPr>
        <w:spacing w:before="100" w:beforeAutospacing="1" w:after="100" w:afterAutospacing="1"/>
        <w:ind w:left="720"/>
        <w:jc w:val="left"/>
        <w:rPr>
          <w:rFonts w:eastAsia="Times New Roman" w:cs="Times New Roman"/>
          <w:szCs w:val="24"/>
        </w:rPr>
      </w:pPr>
      <w:proofErr w:type="gramStart"/>
      <w:r w:rsidRPr="00CD7FF2">
        <w:rPr>
          <w:rFonts w:eastAsia="Times New Roman" w:cs="Times New Roman"/>
          <w:i/>
          <w:iCs/>
          <w:szCs w:val="24"/>
        </w:rPr>
        <w:t>layout</w:t>
      </w:r>
      <w:proofErr w:type="gramEnd"/>
      <w:r w:rsidRPr="00CD7FF2">
        <w:rPr>
          <w:rFonts w:eastAsia="Times New Roman" w:cs="Times New Roman"/>
          <w:szCs w:val="24"/>
        </w:rPr>
        <w:t xml:space="preserve"> is a string of the following format:</w:t>
      </w:r>
    </w:p>
    <w:p w:rsidR="003E523D" w:rsidRPr="00CD7FF2" w:rsidRDefault="003E523D" w:rsidP="003E523D">
      <w:pPr>
        <w:spacing w:after="0"/>
        <w:ind w:left="1440"/>
        <w:jc w:val="left"/>
        <w:rPr>
          <w:rFonts w:eastAsia="Times New Roman" w:cs="Times New Roman"/>
          <w:szCs w:val="24"/>
        </w:rPr>
      </w:pPr>
      <w:proofErr w:type="spellStart"/>
      <w:r w:rsidRPr="00CD7FF2">
        <w:rPr>
          <w:rFonts w:eastAsia="Times New Roman" w:cs="Times New Roman"/>
          <w:i/>
          <w:iCs/>
          <w:szCs w:val="24"/>
        </w:rPr>
        <w:lastRenderedPageBreak/>
        <w:t>list_of_</w:t>
      </w:r>
      <w:proofErr w:type="gramStart"/>
      <w:r w:rsidRPr="00CD7FF2">
        <w:rPr>
          <w:rFonts w:eastAsia="Times New Roman" w:cs="Times New Roman"/>
          <w:i/>
          <w:iCs/>
          <w:szCs w:val="24"/>
        </w:rPr>
        <w:t>objects</w:t>
      </w:r>
      <w:proofErr w:type="spellEnd"/>
      <w:r w:rsidRPr="00CD7FF2">
        <w:rPr>
          <w:rFonts w:eastAsia="Times New Roman" w:cs="Times New Roman"/>
          <w:szCs w:val="24"/>
        </w:rPr>
        <w:t xml:space="preserve"> :</w:t>
      </w:r>
      <w:proofErr w:type="gramEnd"/>
      <w:r w:rsidRPr="00CD7FF2">
        <w:rPr>
          <w:rFonts w:eastAsia="Times New Roman" w:cs="Times New Roman"/>
          <w:szCs w:val="24"/>
        </w:rPr>
        <w:t xml:space="preserve"> </w:t>
      </w:r>
      <w:proofErr w:type="spellStart"/>
      <w:r w:rsidRPr="00CD7FF2">
        <w:rPr>
          <w:rFonts w:eastAsia="Times New Roman" w:cs="Times New Roman"/>
          <w:i/>
          <w:iCs/>
          <w:szCs w:val="24"/>
        </w:rPr>
        <w:t>layout_type</w:t>
      </w:r>
      <w:proofErr w:type="spellEnd"/>
      <w:r w:rsidRPr="00CD7FF2">
        <w:rPr>
          <w:rFonts w:eastAsia="Times New Roman" w:cs="Times New Roman"/>
          <w:szCs w:val="24"/>
        </w:rPr>
        <w:t>[=</w:t>
      </w:r>
      <w:proofErr w:type="spellStart"/>
      <w:r w:rsidRPr="00CD7FF2">
        <w:rPr>
          <w:rFonts w:eastAsia="Times New Roman" w:cs="Times New Roman"/>
          <w:i/>
          <w:iCs/>
          <w:szCs w:val="24"/>
        </w:rPr>
        <w:t>layout_parameters</w:t>
      </w:r>
      <w:proofErr w:type="spellEnd"/>
      <w:r w:rsidRPr="00CD7FF2">
        <w:rPr>
          <w:rFonts w:eastAsia="Times New Roman" w:cs="Times New Roman"/>
          <w:szCs w:val="24"/>
        </w:rPr>
        <w:t xml:space="preserve">] </w:t>
      </w:r>
    </w:p>
    <w:p w:rsidR="003E523D" w:rsidRPr="00CD7FF2" w:rsidRDefault="003E523D" w:rsidP="003E523D">
      <w:pPr>
        <w:spacing w:before="100" w:beforeAutospacing="1" w:after="100" w:afterAutospacing="1"/>
        <w:ind w:left="1440"/>
        <w:jc w:val="left"/>
        <w:rPr>
          <w:rFonts w:eastAsia="Times New Roman" w:cs="Times New Roman"/>
          <w:szCs w:val="24"/>
        </w:rPr>
      </w:pPr>
      <w:proofErr w:type="spellStart"/>
      <w:proofErr w:type="gramStart"/>
      <w:r w:rsidRPr="00CD7FF2">
        <w:rPr>
          <w:rFonts w:eastAsia="Times New Roman" w:cs="Times New Roman"/>
          <w:i/>
          <w:iCs/>
          <w:szCs w:val="24"/>
        </w:rPr>
        <w:t>list_of_objects</w:t>
      </w:r>
      <w:proofErr w:type="spellEnd"/>
      <w:proofErr w:type="gramEnd"/>
      <w:r w:rsidRPr="00CD7FF2">
        <w:rPr>
          <w:rFonts w:eastAsia="Times New Roman" w:cs="Times New Roman"/>
          <w:szCs w:val="24"/>
        </w:rPr>
        <w:t xml:space="preserve"> is a comma separated list of object names, meaning that layout information is supplied for those objects. If no object names are specified, the layout is applied to all objects. </w:t>
      </w:r>
    </w:p>
    <w:p w:rsidR="003E523D" w:rsidRPr="00CD7FF2" w:rsidRDefault="003E523D" w:rsidP="003E523D">
      <w:pPr>
        <w:spacing w:before="100" w:beforeAutospacing="1" w:after="100" w:afterAutospacing="1"/>
        <w:ind w:left="1440"/>
        <w:jc w:val="left"/>
        <w:rPr>
          <w:rFonts w:eastAsia="Times New Roman" w:cs="Times New Roman"/>
          <w:szCs w:val="24"/>
        </w:rPr>
      </w:pPr>
      <w:proofErr w:type="spellStart"/>
      <w:proofErr w:type="gramStart"/>
      <w:r w:rsidRPr="00CD7FF2">
        <w:rPr>
          <w:rFonts w:eastAsia="Times New Roman" w:cs="Times New Roman"/>
          <w:i/>
          <w:iCs/>
          <w:szCs w:val="24"/>
        </w:rPr>
        <w:t>layout_type</w:t>
      </w:r>
      <w:proofErr w:type="spellEnd"/>
      <w:proofErr w:type="gramEnd"/>
      <w:r w:rsidRPr="00CD7FF2">
        <w:rPr>
          <w:rFonts w:eastAsia="Times New Roman" w:cs="Times New Roman"/>
          <w:szCs w:val="24"/>
        </w:rPr>
        <w:t xml:space="preserve"> can be one of the following: </w:t>
      </w:r>
      <w:r w:rsidRPr="00CD7FF2">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CHUNK</w:t>
      </w:r>
      <w:r w:rsidRPr="003E523D">
        <w:rPr>
          <w:rFonts w:ascii="Times New Roman" w:eastAsia="Times New Roman" w:hAnsi="Times New Roman" w:cs="Times New Roman"/>
          <w:szCs w:val="24"/>
        </w:rPr>
        <w:t xml:space="preserve">, </w:t>
      </w:r>
      <w:r w:rsidRPr="00CD7FF2">
        <w:rPr>
          <w:rFonts w:eastAsia="Times New Roman" w:cs="Times New Roman"/>
          <w:szCs w:val="24"/>
        </w:rPr>
        <w:t xml:space="preserve">to apply chunking layout </w:t>
      </w:r>
      <w:r w:rsidRPr="00CD7FF2">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COMPA</w:t>
      </w:r>
      <w:r w:rsidRPr="003E523D">
        <w:rPr>
          <w:rFonts w:ascii="Times New Roman" w:eastAsia="Times New Roman" w:hAnsi="Times New Roman" w:cs="Times New Roman"/>
          <w:szCs w:val="24"/>
        </w:rPr>
        <w:t xml:space="preserve">, </w:t>
      </w:r>
      <w:r w:rsidRPr="00CD7FF2">
        <w:rPr>
          <w:rFonts w:eastAsia="Times New Roman" w:cs="Times New Roman"/>
          <w:szCs w:val="24"/>
        </w:rPr>
        <w:t xml:space="preserve">to apply compact layout </w:t>
      </w:r>
      <w:r w:rsidRPr="00CD7FF2">
        <w:rPr>
          <w:rFonts w:eastAsia="Times New Roman" w:cs="Times New Roman"/>
          <w:szCs w:val="24"/>
        </w:rPr>
        <w:br/>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CONTI</w:t>
      </w:r>
      <w:r w:rsidRPr="003E523D">
        <w:rPr>
          <w:rFonts w:ascii="Times New Roman" w:eastAsia="Times New Roman" w:hAnsi="Times New Roman" w:cs="Times New Roman"/>
          <w:szCs w:val="24"/>
        </w:rPr>
        <w:t xml:space="preserve">, </w:t>
      </w:r>
      <w:r w:rsidRPr="00CD7FF2">
        <w:rPr>
          <w:rFonts w:eastAsia="Times New Roman" w:cs="Times New Roman"/>
          <w:szCs w:val="24"/>
        </w:rPr>
        <w:t xml:space="preserve">to apply contiguous layout </w:t>
      </w:r>
    </w:p>
    <w:p w:rsidR="003E523D" w:rsidRPr="00CD7FF2" w:rsidRDefault="003E523D" w:rsidP="003E523D">
      <w:pPr>
        <w:spacing w:before="100" w:beforeAutospacing="1" w:after="100" w:afterAutospacing="1"/>
        <w:ind w:left="1440"/>
        <w:jc w:val="left"/>
        <w:rPr>
          <w:rFonts w:ascii="Times New Roman" w:eastAsia="Times New Roman" w:hAnsi="Times New Roman" w:cs="Times New Roman"/>
          <w:szCs w:val="24"/>
        </w:rPr>
      </w:pPr>
      <w:proofErr w:type="spellStart"/>
      <w:proofErr w:type="gramStart"/>
      <w:r w:rsidRPr="00CD7FF2">
        <w:rPr>
          <w:rFonts w:eastAsia="Times New Roman" w:cs="Times New Roman"/>
          <w:i/>
          <w:iCs/>
          <w:szCs w:val="24"/>
        </w:rPr>
        <w:t>layout_parameters</w:t>
      </w:r>
      <w:proofErr w:type="spellEnd"/>
      <w:proofErr w:type="gramEnd"/>
      <w:r w:rsidRPr="00CD7FF2">
        <w:rPr>
          <w:rFonts w:eastAsia="Times New Roman" w:cs="Times New Roman"/>
          <w:szCs w:val="24"/>
        </w:rPr>
        <w:t xml:space="preserve"> is present only in the</w:t>
      </w:r>
      <w:r w:rsidRPr="003E523D">
        <w:rPr>
          <w:rFonts w:ascii="Times New Roman" w:eastAsia="Times New Roman" w:hAnsi="Times New Roman" w:cs="Times New Roman"/>
          <w:szCs w:val="24"/>
        </w:rPr>
        <w:t xml:space="preserve"> </w:t>
      </w:r>
      <w:r w:rsidRPr="003E523D">
        <w:rPr>
          <w:rFonts w:ascii="Courier New" w:eastAsia="Times New Roman" w:hAnsi="Courier New" w:cs="Courier New"/>
          <w:sz w:val="20"/>
          <w:szCs w:val="20"/>
        </w:rPr>
        <w:t>CHUNK</w:t>
      </w:r>
      <w:r w:rsidRPr="003E523D">
        <w:rPr>
          <w:rFonts w:ascii="Times New Roman" w:eastAsia="Times New Roman" w:hAnsi="Times New Roman" w:cs="Times New Roman"/>
          <w:szCs w:val="24"/>
        </w:rPr>
        <w:t xml:space="preserve"> </w:t>
      </w:r>
      <w:r w:rsidRPr="00CD7FF2">
        <w:rPr>
          <w:rFonts w:eastAsia="Times New Roman" w:cs="Times New Roman"/>
          <w:szCs w:val="24"/>
        </w:rPr>
        <w:t>case and specifies the chunk size of each dimension in the following format with no intervening spaces:</w:t>
      </w:r>
      <w:r w:rsidRPr="003E523D">
        <w:rPr>
          <w:rFonts w:ascii="Times New Roman" w:eastAsia="Times New Roman" w:hAnsi="Times New Roman" w:cs="Times New Roman"/>
          <w:szCs w:val="24"/>
        </w:rPr>
        <w:t xml:space="preserve"> </w:t>
      </w:r>
      <w:r w:rsidRPr="003E523D">
        <w:rPr>
          <w:rFonts w:ascii="Times New Roman" w:eastAsia="Times New Roman" w:hAnsi="Times New Roman" w:cs="Times New Roman"/>
          <w:szCs w:val="24"/>
        </w:rPr>
        <w:br/>
      </w:r>
      <w:r w:rsidRPr="00CD7FF2">
        <w:rPr>
          <w:rFonts w:ascii="Times New Roman" w:eastAsia="Times New Roman" w:hAnsi="Times New Roman" w:cs="Times New Roman"/>
          <w:szCs w:val="24"/>
        </w:rPr>
        <w:t xml:space="preserve">     </w:t>
      </w:r>
      <w:r w:rsidRPr="00CD7FF2">
        <w:rPr>
          <w:rFonts w:ascii="Courier New" w:eastAsia="Times New Roman" w:hAnsi="Courier New" w:cs="Courier New"/>
          <w:i/>
          <w:iCs/>
          <w:szCs w:val="24"/>
        </w:rPr>
        <w:t>dim_1</w:t>
      </w:r>
      <w:r w:rsidRPr="00CD7FF2">
        <w:rPr>
          <w:rFonts w:ascii="Courier New" w:eastAsia="Times New Roman" w:hAnsi="Courier New" w:cs="Courier New"/>
          <w:szCs w:val="24"/>
        </w:rPr>
        <w:t xml:space="preserve"> × </w:t>
      </w:r>
      <w:r w:rsidRPr="00CD7FF2">
        <w:rPr>
          <w:rFonts w:ascii="Courier New" w:eastAsia="Times New Roman" w:hAnsi="Courier New" w:cs="Courier New"/>
          <w:i/>
          <w:iCs/>
          <w:szCs w:val="24"/>
        </w:rPr>
        <w:t>dim_2</w:t>
      </w:r>
      <w:r w:rsidRPr="00CD7FF2">
        <w:rPr>
          <w:rFonts w:ascii="Courier New" w:eastAsia="Times New Roman" w:hAnsi="Courier New" w:cs="Courier New"/>
          <w:szCs w:val="24"/>
        </w:rPr>
        <w:t xml:space="preserve"> × ... </w:t>
      </w:r>
      <w:proofErr w:type="spellStart"/>
      <w:r w:rsidRPr="00CD7FF2">
        <w:rPr>
          <w:rFonts w:ascii="Courier New" w:eastAsia="Times New Roman" w:hAnsi="Courier New" w:cs="Courier New"/>
          <w:i/>
          <w:iCs/>
          <w:szCs w:val="24"/>
        </w:rPr>
        <w:t>dim_n</w:t>
      </w:r>
      <w:proofErr w:type="spellEnd"/>
      <w:r w:rsidRPr="00CD7FF2">
        <w:rPr>
          <w:rFonts w:ascii="Times New Roman" w:eastAsia="Times New Roman" w:hAnsi="Times New Roman" w:cs="Times New Roman"/>
          <w:szCs w:val="24"/>
        </w:rPr>
        <w:t xml:space="preserve"> </w:t>
      </w:r>
    </w:p>
    <w:p w:rsidR="00CD7FF2" w:rsidRDefault="00CD7FF2">
      <w:pPr>
        <w:spacing w:after="0"/>
        <w:jc w:val="left"/>
        <w:rPr>
          <w:rFonts w:asciiTheme="majorHAnsi" w:eastAsiaTheme="majorEastAsia" w:hAnsiTheme="majorHAnsi" w:cstheme="majorBidi"/>
          <w:b/>
          <w:bCs/>
          <w:color w:val="000000" w:themeColor="text1"/>
          <w:sz w:val="28"/>
          <w:szCs w:val="28"/>
        </w:rPr>
      </w:pPr>
      <w:bookmarkStart w:id="35" w:name="_Ref238567426"/>
      <w:r>
        <w:br w:type="page"/>
      </w:r>
    </w:p>
    <w:p w:rsidR="00A015CE" w:rsidRPr="00A441D8" w:rsidRDefault="00A015CE" w:rsidP="00911BF0">
      <w:pPr>
        <w:pStyle w:val="Heading1"/>
      </w:pPr>
      <w:bookmarkStart w:id="36" w:name="_Toc238571958"/>
      <w:bookmarkStart w:id="37" w:name="_Toc238572089"/>
      <w:bookmarkStart w:id="38" w:name="_Ref238623692"/>
      <w:bookmarkStart w:id="39" w:name="_Toc239321724"/>
      <w:r>
        <w:lastRenderedPageBreak/>
        <w:t>Testing</w:t>
      </w:r>
      <w:bookmarkEnd w:id="35"/>
      <w:bookmarkEnd w:id="36"/>
      <w:bookmarkEnd w:id="37"/>
      <w:bookmarkEnd w:id="38"/>
      <w:bookmarkEnd w:id="39"/>
    </w:p>
    <w:p w:rsidR="00A015CE" w:rsidRDefault="00A015CE" w:rsidP="00E1087B">
      <w:pPr>
        <w:spacing w:after="0"/>
        <w:jc w:val="left"/>
      </w:pPr>
      <w:r>
        <w:t>Tests should be run with a variety of NPP products to verify the following:</w:t>
      </w:r>
    </w:p>
    <w:p w:rsidR="00A015CE" w:rsidRDefault="00A015CE" w:rsidP="00911BF0">
      <w:pPr>
        <w:pStyle w:val="ListParagraph"/>
        <w:numPr>
          <w:ilvl w:val="0"/>
          <w:numId w:val="49"/>
        </w:numPr>
        <w:spacing w:after="0"/>
      </w:pPr>
      <w:r>
        <w:t xml:space="preserve">Output files are valid </w:t>
      </w:r>
      <w:r w:rsidR="00ED6F24">
        <w:t xml:space="preserve">HDF5 </w:t>
      </w:r>
      <w:r>
        <w:t xml:space="preserve">files and can be opened with </w:t>
      </w:r>
      <w:r w:rsidR="00ED6F24">
        <w:t xml:space="preserve">HDF5 </w:t>
      </w:r>
      <w:r>
        <w:t>tools.  Note that displaying data with h5dump for a dynamically loaded filter will require setting the environment variables HDF5_PLUGIN_PATH to the directory containing the filter plugin and LD_LIBRARY_PATH to the directory containing the filter library file</w:t>
      </w:r>
      <w:r w:rsidR="00F1384C">
        <w:t>.</w:t>
      </w:r>
    </w:p>
    <w:p w:rsidR="00F1384C" w:rsidRDefault="00F1384C" w:rsidP="00911BF0">
      <w:pPr>
        <w:pStyle w:val="ListParagraph"/>
        <w:numPr>
          <w:ilvl w:val="0"/>
          <w:numId w:val="49"/>
        </w:numPr>
        <w:spacing w:after="0"/>
      </w:pPr>
      <w:r>
        <w:t>Filter and layout changes were applied to output files.</w:t>
      </w:r>
    </w:p>
    <w:p w:rsidR="008E3127" w:rsidRDefault="00A015CE" w:rsidP="00911BF0">
      <w:pPr>
        <w:pStyle w:val="ListParagraph"/>
        <w:numPr>
          <w:ilvl w:val="0"/>
          <w:numId w:val="49"/>
        </w:numPr>
        <w:spacing w:after="0"/>
      </w:pPr>
      <w:r>
        <w:t xml:space="preserve">Output file size </w:t>
      </w:r>
      <w:r w:rsidR="008E3127">
        <w:t>is</w:t>
      </w:r>
      <w:r>
        <w:t xml:space="preserve"> in line with </w:t>
      </w:r>
      <w:r w:rsidR="008E3127">
        <w:t xml:space="preserve">a </w:t>
      </w:r>
      <w:r>
        <w:t>general</w:t>
      </w:r>
      <w:r w:rsidR="008E3127">
        <w:t xml:space="preserve">ly </w:t>
      </w:r>
      <w:r w:rsidR="00BF6052">
        <w:t>expected</w:t>
      </w:r>
      <w:r w:rsidR="008E3127">
        <w:t xml:space="preserve"> range</w:t>
      </w:r>
      <w:r>
        <w:t xml:space="preserve"> for the filter</w:t>
      </w:r>
      <w:r w:rsidR="008E3127">
        <w:t xml:space="preserve"> and the product.  Results that differ significantly from expectations based on previous results should be noted, investigated and potentially documented as results will vary with different combinations of products and filters.</w:t>
      </w:r>
    </w:p>
    <w:p w:rsidR="00A015CE" w:rsidRDefault="008E3127" w:rsidP="00911BF0">
      <w:pPr>
        <w:pStyle w:val="ListParagraph"/>
        <w:numPr>
          <w:ilvl w:val="0"/>
          <w:numId w:val="49"/>
        </w:numPr>
        <w:spacing w:after="0"/>
      </w:pPr>
      <w:r>
        <w:t>Processing times similarly meet or modify expectations.</w:t>
      </w:r>
    </w:p>
    <w:p w:rsidR="00A82278" w:rsidRDefault="008E3127" w:rsidP="00A82278">
      <w:pPr>
        <w:pStyle w:val="ListParagraph"/>
        <w:numPr>
          <w:ilvl w:val="0"/>
          <w:numId w:val="49"/>
        </w:numPr>
        <w:spacing w:after="0"/>
      </w:pPr>
      <w:r>
        <w:t>Compression with a filter can be removed as well as added.</w:t>
      </w:r>
    </w:p>
    <w:p w:rsidR="00A82278" w:rsidRPr="00A015CE" w:rsidRDefault="00A82278" w:rsidP="00A82278">
      <w:pPr>
        <w:pStyle w:val="ListParagraph"/>
        <w:numPr>
          <w:ilvl w:val="0"/>
          <w:numId w:val="49"/>
        </w:numPr>
        <w:spacing w:after="0"/>
      </w:pPr>
      <w:r>
        <w:t>A performance test processing compressed and uncompressed files created by nagg should be devised.</w:t>
      </w:r>
    </w:p>
    <w:p w:rsidR="00CD7FF2" w:rsidRDefault="00CD7FF2">
      <w:pPr>
        <w:spacing w:after="0"/>
        <w:jc w:val="left"/>
        <w:rPr>
          <w:rFonts w:asciiTheme="majorHAnsi" w:eastAsiaTheme="majorEastAsia" w:hAnsiTheme="majorHAnsi" w:cstheme="majorBidi"/>
          <w:b/>
          <w:bCs/>
          <w:color w:val="000000" w:themeColor="text1"/>
          <w:sz w:val="28"/>
          <w:szCs w:val="28"/>
        </w:rPr>
      </w:pPr>
      <w:bookmarkStart w:id="40" w:name="_Ref238567477"/>
      <w:bookmarkEnd w:id="34"/>
      <w:r>
        <w:br w:type="page"/>
      </w:r>
    </w:p>
    <w:p w:rsidR="00E61411" w:rsidRDefault="00E61411" w:rsidP="00E61411">
      <w:pPr>
        <w:pStyle w:val="Heading1"/>
      </w:pPr>
      <w:bookmarkStart w:id="41" w:name="_Toc238571960"/>
      <w:bookmarkStart w:id="42" w:name="_Toc238572091"/>
      <w:bookmarkStart w:id="43" w:name="_Ref238624885"/>
      <w:bookmarkStart w:id="44" w:name="_Toc239321725"/>
      <w:r>
        <w:lastRenderedPageBreak/>
        <w:t>Summary and Recommendations</w:t>
      </w:r>
      <w:bookmarkEnd w:id="40"/>
      <w:bookmarkEnd w:id="41"/>
      <w:bookmarkEnd w:id="42"/>
      <w:bookmarkEnd w:id="43"/>
      <w:bookmarkEnd w:id="44"/>
      <w:r w:rsidRPr="00E61411">
        <w:t xml:space="preserve"> </w:t>
      </w:r>
    </w:p>
    <w:p w:rsidR="00E61411" w:rsidRDefault="00553956" w:rsidP="00553956">
      <w:pPr>
        <w:pStyle w:val="ListParagraph"/>
        <w:numPr>
          <w:ilvl w:val="0"/>
          <w:numId w:val="46"/>
        </w:numPr>
      </w:pPr>
      <w:r>
        <w:t xml:space="preserve">Compression (which requires a chunked storage layout) significantly reduces the size of many NPP product files. </w:t>
      </w:r>
      <w:r w:rsidR="00843F30">
        <w:t xml:space="preserve">While GCRIO-REDRO and Ancillary files do not compress well, size reduction </w:t>
      </w:r>
      <w:r w:rsidR="00ED6F24">
        <w:t xml:space="preserve">for </w:t>
      </w:r>
      <w:r w:rsidR="00843F30">
        <w:t>randomly selected NPP product files with SZIP/SHUFFLE + GZIP ranged from 16%/21% for GATMO-SATMS to 60%/69% for GDNBO-</w:t>
      </w:r>
      <w:r w:rsidR="00BF6052">
        <w:t>SVDNB.</w:t>
      </w:r>
    </w:p>
    <w:p w:rsidR="00E61411" w:rsidRDefault="00E61411" w:rsidP="00E61411">
      <w:pPr>
        <w:pStyle w:val="ListParagraph"/>
        <w:numPr>
          <w:ilvl w:val="0"/>
          <w:numId w:val="46"/>
        </w:numPr>
      </w:pPr>
      <w:r>
        <w:t>IDPS set</w:t>
      </w:r>
      <w:r w:rsidR="00AE52E3">
        <w:t>s</w:t>
      </w:r>
      <w:r>
        <w:t xml:space="preserve"> the dataset chunk sizes to the </w:t>
      </w:r>
      <w:r w:rsidR="00AE52E3">
        <w:t xml:space="preserve">granule </w:t>
      </w:r>
      <w:r>
        <w:t xml:space="preserve">size.  These can be up to about 50 MB. </w:t>
      </w:r>
      <w:r w:rsidR="00005023">
        <w:t xml:space="preserve">IDPS is also planning to add compression for most of its NPP files, probably with the same compression method for all products. </w:t>
      </w:r>
      <w:r>
        <w:t xml:space="preserve">Users with applications that regularly access subsets of granule data may want to change the </w:t>
      </w:r>
      <w:r w:rsidR="00005023">
        <w:t>storage</w:t>
      </w:r>
      <w:r>
        <w:t xml:space="preserve"> layout</w:t>
      </w:r>
      <w:r w:rsidR="00005023">
        <w:t xml:space="preserve"> or compression method</w:t>
      </w:r>
      <w:r w:rsidR="00CD7FF2">
        <w:t xml:space="preserve"> to achieve better I/O performance</w:t>
      </w:r>
      <w:r>
        <w:t>.</w:t>
      </w:r>
    </w:p>
    <w:p w:rsidR="00F1384C" w:rsidRDefault="00400F05" w:rsidP="00911BF0">
      <w:pPr>
        <w:pStyle w:val="ListParagraph"/>
        <w:numPr>
          <w:ilvl w:val="0"/>
          <w:numId w:val="46"/>
        </w:numPr>
      </w:pPr>
      <w:r>
        <w:t xml:space="preserve">While compression and layout changes could be accomplished with </w:t>
      </w:r>
      <w:r w:rsidRPr="00CD7FF2">
        <w:rPr>
          <w:rFonts w:ascii="Courier New" w:hAnsi="Courier New" w:cs="Courier New"/>
          <w:b/>
          <w:sz w:val="22"/>
        </w:rPr>
        <w:t>h5repack</w:t>
      </w:r>
      <w:r>
        <w:t>, i</w:t>
      </w:r>
      <w:r w:rsidR="00E61411">
        <w:t xml:space="preserve">f aggregation or packaging changes are also desired, using both </w:t>
      </w:r>
      <w:r w:rsidR="00E61411" w:rsidRPr="00CD7FF2">
        <w:rPr>
          <w:rFonts w:ascii="Courier New" w:hAnsi="Courier New" w:cs="Courier New"/>
          <w:b/>
          <w:sz w:val="22"/>
        </w:rPr>
        <w:t>h5repack</w:t>
      </w:r>
      <w:r w:rsidR="00E61411">
        <w:t xml:space="preserve"> and </w:t>
      </w:r>
      <w:r w:rsidR="00E61411" w:rsidRPr="00CD7FF2">
        <w:rPr>
          <w:rFonts w:ascii="Courier New" w:hAnsi="Courier New" w:cs="Courier New"/>
          <w:b/>
          <w:sz w:val="22"/>
        </w:rPr>
        <w:t xml:space="preserve">nagg </w:t>
      </w:r>
      <w:r w:rsidR="00E61411">
        <w:t xml:space="preserve">would require multiple commands and 2 </w:t>
      </w:r>
      <w:r w:rsidR="00843F30">
        <w:t xml:space="preserve">new complete </w:t>
      </w:r>
      <w:r w:rsidR="00E61411">
        <w:t>copies of the data.</w:t>
      </w:r>
      <w:r>
        <w:t xml:space="preserve"> Adding the capability to </w:t>
      </w:r>
      <w:r w:rsidRPr="00CD7FF2">
        <w:rPr>
          <w:rFonts w:ascii="Courier New" w:hAnsi="Courier New" w:cs="Courier New"/>
          <w:b/>
          <w:sz w:val="22"/>
        </w:rPr>
        <w:t xml:space="preserve">nagg </w:t>
      </w:r>
      <w:r>
        <w:t xml:space="preserve">to change dataset compression and layout while also changing aggregation and packaging arrangements should provide benefit to users by reducing the necessary commands to run and </w:t>
      </w:r>
      <w:r w:rsidR="0071320F">
        <w:t xml:space="preserve">the number of times the data must be read and written. We recommend adding these capabilities to the </w:t>
      </w:r>
      <w:r w:rsidR="0071320F" w:rsidRPr="00CD7FF2">
        <w:rPr>
          <w:rFonts w:ascii="Courier New" w:hAnsi="Courier New" w:cs="Courier New"/>
          <w:b/>
          <w:sz w:val="22"/>
        </w:rPr>
        <w:t xml:space="preserve">nagg </w:t>
      </w:r>
      <w:r w:rsidR="0071320F">
        <w:t>tool as described herein.</w:t>
      </w:r>
    </w:p>
    <w:p w:rsidR="00CD7FF2" w:rsidRDefault="00CD7FF2">
      <w:pPr>
        <w:spacing w:after="0"/>
        <w:jc w:val="left"/>
        <w:rPr>
          <w:rFonts w:asciiTheme="majorHAnsi" w:eastAsiaTheme="majorEastAsia" w:hAnsiTheme="majorHAnsi" w:cstheme="majorBidi"/>
          <w:b/>
          <w:bCs/>
          <w:color w:val="000000" w:themeColor="text1"/>
          <w:sz w:val="28"/>
          <w:szCs w:val="28"/>
        </w:rPr>
      </w:pPr>
      <w:r>
        <w:br w:type="page"/>
      </w:r>
    </w:p>
    <w:p w:rsidR="00D42861" w:rsidRDefault="00D42861" w:rsidP="00D42861">
      <w:pPr>
        <w:pStyle w:val="Heading1"/>
      </w:pPr>
      <w:bookmarkStart w:id="45" w:name="_Toc238571961"/>
      <w:bookmarkStart w:id="46" w:name="_Toc238572092"/>
      <w:bookmarkStart w:id="47" w:name="_Toc239321726"/>
      <w:r>
        <w:lastRenderedPageBreak/>
        <w:t>Revision History</w:t>
      </w:r>
      <w:bookmarkEnd w:id="45"/>
      <w:bookmarkEnd w:id="46"/>
      <w:bookmarkEnd w:id="47"/>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743"/>
      </w:tblGrid>
      <w:tr w:rsidR="00D42861" w:rsidRPr="009D6CFF" w:rsidTr="00AE52E3">
        <w:trPr>
          <w:jc w:val="center"/>
        </w:trPr>
        <w:tc>
          <w:tcPr>
            <w:tcW w:w="2337" w:type="dxa"/>
          </w:tcPr>
          <w:p w:rsidR="00D42861" w:rsidRPr="009D6CFF" w:rsidRDefault="00D42861" w:rsidP="00AE52E3">
            <w:pPr>
              <w:jc w:val="left"/>
              <w:rPr>
                <w:i/>
              </w:rPr>
            </w:pPr>
            <w:r>
              <w:rPr>
                <w:i/>
              </w:rPr>
              <w:t>August 13</w:t>
            </w:r>
            <w:r w:rsidRPr="009D6CFF">
              <w:rPr>
                <w:i/>
              </w:rPr>
              <w:t>, 20</w:t>
            </w:r>
            <w:r>
              <w:rPr>
                <w:i/>
              </w:rPr>
              <w:t>13</w:t>
            </w:r>
            <w:r w:rsidRPr="009D6CFF">
              <w:rPr>
                <w:i/>
              </w:rPr>
              <w:t>:</w:t>
            </w:r>
          </w:p>
        </w:tc>
        <w:tc>
          <w:tcPr>
            <w:tcW w:w="7743" w:type="dxa"/>
          </w:tcPr>
          <w:p w:rsidR="00D42861" w:rsidRPr="009D6CFF" w:rsidRDefault="00D42861" w:rsidP="00AE52E3">
            <w:pPr>
              <w:jc w:val="left"/>
            </w:pPr>
            <w:r w:rsidRPr="009D6CFF">
              <w:t>Version 1</w:t>
            </w:r>
            <w:r w:rsidR="00CD7FF2">
              <w:t xml:space="preserve"> available for internal review</w:t>
            </w:r>
            <w:r w:rsidRPr="009D6CFF">
              <w:t xml:space="preserve">. </w:t>
            </w:r>
          </w:p>
        </w:tc>
      </w:tr>
      <w:tr w:rsidR="00CD7FF2" w:rsidRPr="009D6CFF" w:rsidTr="00AE52E3">
        <w:trPr>
          <w:jc w:val="center"/>
        </w:trPr>
        <w:tc>
          <w:tcPr>
            <w:tcW w:w="2337" w:type="dxa"/>
          </w:tcPr>
          <w:p w:rsidR="00CD7FF2" w:rsidRDefault="00CD7FF2" w:rsidP="00AE52E3">
            <w:pPr>
              <w:jc w:val="left"/>
              <w:rPr>
                <w:i/>
              </w:rPr>
            </w:pPr>
            <w:r>
              <w:rPr>
                <w:i/>
              </w:rPr>
              <w:t>August 19, 2013</w:t>
            </w:r>
          </w:p>
        </w:tc>
        <w:tc>
          <w:tcPr>
            <w:tcW w:w="7743" w:type="dxa"/>
          </w:tcPr>
          <w:p w:rsidR="00CD7FF2" w:rsidRPr="009D6CFF" w:rsidRDefault="00CD7FF2" w:rsidP="00AE52E3">
            <w:pPr>
              <w:jc w:val="left"/>
            </w:pPr>
            <w:r>
              <w:t>Version 2 was edited and formatted; sent for internal review</w:t>
            </w:r>
          </w:p>
        </w:tc>
      </w:tr>
      <w:tr w:rsidR="00F54053" w:rsidRPr="009D6CFF" w:rsidTr="00AE52E3">
        <w:trPr>
          <w:jc w:val="center"/>
        </w:trPr>
        <w:tc>
          <w:tcPr>
            <w:tcW w:w="2337" w:type="dxa"/>
          </w:tcPr>
          <w:p w:rsidR="00F54053" w:rsidRDefault="00F54053" w:rsidP="00AE52E3">
            <w:pPr>
              <w:jc w:val="left"/>
              <w:rPr>
                <w:i/>
              </w:rPr>
            </w:pPr>
            <w:r>
              <w:rPr>
                <w:i/>
              </w:rPr>
              <w:t>August 20, 2013</w:t>
            </w:r>
          </w:p>
          <w:p w:rsidR="00ED6F24" w:rsidRDefault="00ED6F24" w:rsidP="00AE52E3">
            <w:pPr>
              <w:jc w:val="left"/>
              <w:rPr>
                <w:i/>
              </w:rPr>
            </w:pPr>
            <w:r>
              <w:rPr>
                <w:i/>
              </w:rPr>
              <w:t>October 21, 2013</w:t>
            </w:r>
          </w:p>
        </w:tc>
        <w:tc>
          <w:tcPr>
            <w:tcW w:w="7743" w:type="dxa"/>
          </w:tcPr>
          <w:p w:rsidR="00F54053" w:rsidRDefault="00F54053" w:rsidP="00AE52E3">
            <w:pPr>
              <w:jc w:val="left"/>
            </w:pPr>
            <w:r>
              <w:t>Version 3; sent to JPSS</w:t>
            </w:r>
          </w:p>
          <w:p w:rsidR="00ED6F24" w:rsidRDefault="00ED6F24" w:rsidP="00AE52E3">
            <w:pPr>
              <w:jc w:val="left"/>
            </w:pPr>
            <w:r>
              <w:t>Version 4; checked into s</w:t>
            </w:r>
            <w:r w:rsidR="008B25E0">
              <w:t>ub</w:t>
            </w:r>
            <w:r>
              <w:t>v</w:t>
            </w:r>
            <w:r w:rsidR="008B25E0">
              <w:t>ersio</w:t>
            </w:r>
            <w:r>
              <w:t>n</w:t>
            </w:r>
            <w:r w:rsidR="008B25E0">
              <w:t xml:space="preserve"> repository</w:t>
            </w:r>
            <w:r>
              <w:t>.</w:t>
            </w:r>
          </w:p>
          <w:p w:rsidR="00ED6F24" w:rsidRDefault="00ED6F24" w:rsidP="00AE52E3">
            <w:pPr>
              <w:jc w:val="left"/>
            </w:pPr>
          </w:p>
        </w:tc>
      </w:tr>
      <w:tr w:rsidR="00F54053" w:rsidRPr="009D6CFF" w:rsidTr="00AE52E3">
        <w:trPr>
          <w:jc w:val="center"/>
        </w:trPr>
        <w:tc>
          <w:tcPr>
            <w:tcW w:w="2337" w:type="dxa"/>
          </w:tcPr>
          <w:p w:rsidR="00F54053" w:rsidRDefault="00F54053" w:rsidP="00AE52E3">
            <w:pPr>
              <w:jc w:val="left"/>
              <w:rPr>
                <w:i/>
              </w:rPr>
            </w:pPr>
          </w:p>
        </w:tc>
        <w:tc>
          <w:tcPr>
            <w:tcW w:w="7743" w:type="dxa"/>
          </w:tcPr>
          <w:p w:rsidR="00F54053" w:rsidRDefault="00F54053" w:rsidP="00AE52E3">
            <w:pPr>
              <w:jc w:val="left"/>
            </w:pPr>
          </w:p>
        </w:tc>
      </w:tr>
    </w:tbl>
    <w:p w:rsidR="00D42861" w:rsidRDefault="00D42861" w:rsidP="00D42861">
      <w:pPr>
        <w:pStyle w:val="Heading1"/>
        <w:numPr>
          <w:ilvl w:val="0"/>
          <w:numId w:val="0"/>
        </w:numPr>
        <w:ind w:left="432"/>
      </w:pPr>
    </w:p>
    <w:p w:rsidR="00D42861" w:rsidRDefault="00D42861" w:rsidP="00911BF0">
      <w:pPr>
        <w:pStyle w:val="Author"/>
        <w:rPr>
          <w:rFonts w:asciiTheme="majorHAnsi" w:hAnsiTheme="majorHAnsi"/>
          <w:color w:val="000000" w:themeColor="text1"/>
          <w:szCs w:val="28"/>
        </w:rPr>
      </w:pPr>
      <w:r>
        <w:br w:type="page"/>
      </w:r>
    </w:p>
    <w:p w:rsidR="00D42861" w:rsidRDefault="00D42861" w:rsidP="00911BF0">
      <w:pPr>
        <w:pStyle w:val="Heading1"/>
        <w:numPr>
          <w:ilvl w:val="0"/>
          <w:numId w:val="0"/>
        </w:numPr>
        <w:ind w:left="432"/>
      </w:pPr>
    </w:p>
    <w:p w:rsidR="008B76C5" w:rsidRDefault="00D42861" w:rsidP="00911BF0">
      <w:pPr>
        <w:pStyle w:val="Heading1"/>
      </w:pPr>
      <w:bookmarkStart w:id="48" w:name="_Toc238571962"/>
      <w:bookmarkStart w:id="49" w:name="_Toc238572093"/>
      <w:bookmarkStart w:id="50" w:name="_Ref238572274"/>
      <w:bookmarkStart w:id="51" w:name="_Toc239321727"/>
      <w:r>
        <w:t>Appendix</w:t>
      </w:r>
      <w:r w:rsidR="00F3433E">
        <w:t xml:space="preserve"> A-1</w:t>
      </w:r>
      <w:bookmarkEnd w:id="48"/>
      <w:bookmarkEnd w:id="49"/>
      <w:bookmarkEnd w:id="50"/>
      <w:r w:rsidR="00386225">
        <w:t xml:space="preserve"> Effect of compression on datasets in a VIIRS-M7-SDR file</w:t>
      </w:r>
      <w:bookmarkEnd w:id="51"/>
    </w:p>
    <w:p w:rsidR="002A66F4" w:rsidRDefault="00FB6641" w:rsidP="002A66F4">
      <w:pPr>
        <w:spacing w:after="0"/>
        <w:jc w:val="left"/>
        <w:rPr>
          <w:szCs w:val="24"/>
        </w:rPr>
      </w:pPr>
      <w:r>
        <w:rPr>
          <w:szCs w:val="24"/>
        </w:rPr>
        <w:t xml:space="preserve">This table shows the effect </w:t>
      </w:r>
      <w:r w:rsidR="002B1483">
        <w:rPr>
          <w:szCs w:val="24"/>
        </w:rPr>
        <w:t xml:space="preserve">of h5repack with the GZIP filter and with the </w:t>
      </w:r>
      <w:proofErr w:type="spellStart"/>
      <w:r w:rsidR="002B1483">
        <w:rPr>
          <w:szCs w:val="24"/>
        </w:rPr>
        <w:t>shuffle+GZIP</w:t>
      </w:r>
      <w:proofErr w:type="spellEnd"/>
      <w:r w:rsidR="002B1483">
        <w:rPr>
          <w:szCs w:val="24"/>
        </w:rPr>
        <w:t xml:space="preserve"> filters </w:t>
      </w:r>
      <w:r>
        <w:rPr>
          <w:szCs w:val="24"/>
        </w:rPr>
        <w:t xml:space="preserve">on the size of all datasets in a </w:t>
      </w:r>
      <w:r w:rsidR="002B1483">
        <w:rPr>
          <w:szCs w:val="24"/>
        </w:rPr>
        <w:t xml:space="preserve">packaged </w:t>
      </w:r>
      <w:r>
        <w:rPr>
          <w:szCs w:val="24"/>
        </w:rPr>
        <w:t xml:space="preserve">file with 4 </w:t>
      </w:r>
      <w:r w:rsidR="002B1483">
        <w:rPr>
          <w:szCs w:val="24"/>
        </w:rPr>
        <w:t>VIIRS-M7-SDR granules and 4 VIIRS-MOD-GEO granules.</w:t>
      </w:r>
    </w:p>
    <w:p w:rsidR="002B1483" w:rsidRDefault="002B1483" w:rsidP="002A66F4">
      <w:pPr>
        <w:spacing w:after="0"/>
        <w:jc w:val="left"/>
        <w:rPr>
          <w:szCs w:val="24"/>
        </w:rPr>
      </w:pPr>
    </w:p>
    <w:p w:rsidR="00880E6B" w:rsidRDefault="00880E6B" w:rsidP="002A66F4">
      <w:pPr>
        <w:spacing w:after="0"/>
        <w:jc w:val="left"/>
        <w:rPr>
          <w:szCs w:val="24"/>
        </w:rPr>
      </w:pPr>
      <w:r>
        <w:rPr>
          <w:szCs w:val="24"/>
        </w:rPr>
        <w:t xml:space="preserve">Total size of file:  </w:t>
      </w:r>
      <w:r w:rsidRPr="00880E6B">
        <w:rPr>
          <w:szCs w:val="24"/>
        </w:rPr>
        <w:t>393</w:t>
      </w:r>
      <w:r>
        <w:rPr>
          <w:szCs w:val="24"/>
        </w:rPr>
        <w:t>,</w:t>
      </w:r>
      <w:r w:rsidRPr="00880E6B">
        <w:rPr>
          <w:szCs w:val="24"/>
        </w:rPr>
        <w:t>461</w:t>
      </w:r>
      <w:r>
        <w:rPr>
          <w:szCs w:val="24"/>
        </w:rPr>
        <w:t>,</w:t>
      </w:r>
      <w:r w:rsidRPr="00880E6B">
        <w:rPr>
          <w:szCs w:val="24"/>
        </w:rPr>
        <w:t>512</w:t>
      </w:r>
      <w:r>
        <w:rPr>
          <w:szCs w:val="24"/>
        </w:rPr>
        <w:t xml:space="preserve"> bytes.</w:t>
      </w:r>
    </w:p>
    <w:p w:rsidR="00880E6B" w:rsidRPr="00880E6B" w:rsidRDefault="00880E6B" w:rsidP="00880E6B">
      <w:pPr>
        <w:spacing w:after="0"/>
        <w:jc w:val="left"/>
        <w:rPr>
          <w:szCs w:val="24"/>
        </w:rPr>
      </w:pPr>
      <w:r w:rsidRPr="00880E6B">
        <w:rPr>
          <w:szCs w:val="24"/>
        </w:rPr>
        <w:t>File metadata: 212</w:t>
      </w:r>
      <w:r>
        <w:rPr>
          <w:szCs w:val="24"/>
        </w:rPr>
        <w:t>,</w:t>
      </w:r>
      <w:r w:rsidRPr="00880E6B">
        <w:rPr>
          <w:szCs w:val="24"/>
        </w:rPr>
        <w:t>848 bytes</w:t>
      </w:r>
    </w:p>
    <w:p w:rsidR="00880E6B" w:rsidRDefault="00880E6B" w:rsidP="00880E6B">
      <w:pPr>
        <w:spacing w:after="0"/>
        <w:jc w:val="left"/>
        <w:rPr>
          <w:szCs w:val="24"/>
        </w:rPr>
      </w:pPr>
      <w:r w:rsidRPr="00880E6B">
        <w:rPr>
          <w:szCs w:val="24"/>
        </w:rPr>
        <w:t>Raw data: 393</w:t>
      </w:r>
      <w:r>
        <w:rPr>
          <w:szCs w:val="24"/>
        </w:rPr>
        <w:t>,</w:t>
      </w:r>
      <w:r w:rsidRPr="00880E6B">
        <w:rPr>
          <w:szCs w:val="24"/>
        </w:rPr>
        <w:t>236</w:t>
      </w:r>
      <w:r>
        <w:rPr>
          <w:szCs w:val="24"/>
        </w:rPr>
        <w:t>,</w:t>
      </w:r>
      <w:r w:rsidRPr="00880E6B">
        <w:rPr>
          <w:szCs w:val="24"/>
        </w:rPr>
        <w:t>032 bytes</w:t>
      </w:r>
    </w:p>
    <w:p w:rsidR="00386225" w:rsidRDefault="00386225" w:rsidP="00880E6B">
      <w:pPr>
        <w:spacing w:after="0"/>
        <w:jc w:val="left"/>
        <w:rPr>
          <w:szCs w:val="24"/>
        </w:rPr>
      </w:pPr>
    </w:p>
    <w:p w:rsidR="00FB6641" w:rsidRDefault="00FB6641" w:rsidP="00880E6B">
      <w:pPr>
        <w:spacing w:after="0"/>
        <w:jc w:val="left"/>
        <w:rPr>
          <w:szCs w:val="24"/>
        </w:rPr>
      </w:pPr>
      <w:r>
        <w:rPr>
          <w:szCs w:val="24"/>
        </w:rPr>
        <w:t xml:space="preserve">Using the shuffle filter before GZIP compression doubles the effective compression for this product. The primary gain is in the </w:t>
      </w:r>
      <w:r w:rsidRPr="00295B89">
        <w:rPr>
          <w:b/>
          <w:sz w:val="20"/>
          <w:szCs w:val="20"/>
        </w:rPr>
        <w:t>VIIRS-MOD-GEO</w:t>
      </w:r>
      <w:r>
        <w:rPr>
          <w:sz w:val="20"/>
          <w:szCs w:val="20"/>
        </w:rPr>
        <w:t xml:space="preserve"> </w:t>
      </w:r>
      <w:r w:rsidRPr="00CC2D40">
        <w:rPr>
          <w:szCs w:val="24"/>
        </w:rPr>
        <w:t>datasets</w:t>
      </w:r>
      <w:r>
        <w:rPr>
          <w:szCs w:val="24"/>
        </w:rPr>
        <w:t xml:space="preserve">, probably because the values are in a narrow range and relatively small compared to the maximum possible values for the F32 data type. Adding the shuffle filter also significantly reduces the processing time required to add GZIP compression to the file. </w:t>
      </w:r>
    </w:p>
    <w:p w:rsidR="00FB6641" w:rsidRDefault="00FB6641" w:rsidP="00880E6B">
      <w:pPr>
        <w:spacing w:after="0"/>
        <w:jc w:val="left"/>
        <w:rPr>
          <w:szCs w:val="24"/>
        </w:rPr>
      </w:pPr>
    </w:p>
    <w:p w:rsidR="00FE2D91" w:rsidRDefault="00386225" w:rsidP="00880E6B">
      <w:pPr>
        <w:spacing w:after="0"/>
        <w:jc w:val="left"/>
        <w:rPr>
          <w:szCs w:val="24"/>
        </w:rPr>
      </w:pPr>
      <w:r>
        <w:t xml:space="preserve">The size of the largest of the “small” datasets is 3,072 bytes, and of the smallest of the “large” datasets is </w:t>
      </w:r>
      <w:r w:rsidRPr="00D45F76">
        <w:rPr>
          <w:szCs w:val="24"/>
        </w:rPr>
        <w:t>9</w:t>
      </w:r>
      <w:r>
        <w:rPr>
          <w:szCs w:val="24"/>
        </w:rPr>
        <w:t>,</w:t>
      </w:r>
      <w:r w:rsidRPr="00D45F76">
        <w:rPr>
          <w:szCs w:val="24"/>
        </w:rPr>
        <w:t>830</w:t>
      </w:r>
      <w:r>
        <w:rPr>
          <w:szCs w:val="24"/>
        </w:rPr>
        <w:t>,</w:t>
      </w:r>
      <w:r w:rsidRPr="00D45F76">
        <w:rPr>
          <w:szCs w:val="24"/>
        </w:rPr>
        <w:t>400 bytes</w:t>
      </w:r>
      <w:r w:rsidRPr="00880E6B">
        <w:rPr>
          <w:szCs w:val="24"/>
        </w:rPr>
        <w:t>.</w:t>
      </w:r>
      <w:r>
        <w:rPr>
          <w:szCs w:val="24"/>
        </w:rPr>
        <w:t xml:space="preserve"> </w:t>
      </w:r>
      <w:r w:rsidR="00FE2D91">
        <w:rPr>
          <w:szCs w:val="24"/>
        </w:rPr>
        <w:t>Minimum size thresholds for compressing datasets from 3K to 9,000K bytes would result in compressing the larger datasets in this file. Compressing only the large files has no significant effect on the effective compression</w:t>
      </w:r>
      <w:r w:rsidR="00FB6641">
        <w:rPr>
          <w:szCs w:val="24"/>
        </w:rPr>
        <w:t xml:space="preserve"> for the entire file</w:t>
      </w:r>
      <w:r w:rsidR="00FE2D91">
        <w:rPr>
          <w:szCs w:val="24"/>
        </w:rPr>
        <w:t xml:space="preserve"> for these products.</w:t>
      </w:r>
    </w:p>
    <w:p w:rsidR="00386225" w:rsidRPr="00FE2D91" w:rsidRDefault="00386225" w:rsidP="00880E6B">
      <w:pPr>
        <w:spacing w:after="0"/>
        <w:jc w:val="left"/>
        <w:rPr>
          <w:szCs w:val="24"/>
        </w:rPr>
      </w:pPr>
    </w:p>
    <w:tbl>
      <w:tblPr>
        <w:tblStyle w:val="TableGrid"/>
        <w:tblW w:w="0" w:type="auto"/>
        <w:tblLook w:val="04A0" w:firstRow="1" w:lastRow="0" w:firstColumn="1" w:lastColumn="0" w:noHBand="0" w:noVBand="1"/>
      </w:tblPr>
      <w:tblGrid>
        <w:gridCol w:w="2875"/>
        <w:gridCol w:w="1190"/>
        <w:gridCol w:w="1487"/>
        <w:gridCol w:w="2682"/>
      </w:tblGrid>
      <w:tr w:rsidR="004D33ED" w:rsidRPr="00295B89" w:rsidTr="00EF543F">
        <w:trPr>
          <w:trHeight w:val="20"/>
          <w:tblHeader/>
        </w:trPr>
        <w:tc>
          <w:tcPr>
            <w:tcW w:w="2875" w:type="dxa"/>
          </w:tcPr>
          <w:p w:rsidR="004D33ED" w:rsidRPr="00295B89" w:rsidRDefault="004D33ED" w:rsidP="002A66F4">
            <w:pPr>
              <w:spacing w:after="0"/>
              <w:jc w:val="left"/>
              <w:rPr>
                <w:b/>
                <w:sz w:val="20"/>
                <w:szCs w:val="20"/>
              </w:rPr>
            </w:pPr>
            <w:r w:rsidRPr="00295B89">
              <w:rPr>
                <w:b/>
                <w:sz w:val="20"/>
                <w:szCs w:val="20"/>
              </w:rPr>
              <w:t>Datasets in /All_Data/VIIRS-M7-SDR_all</w:t>
            </w:r>
          </w:p>
        </w:tc>
        <w:tc>
          <w:tcPr>
            <w:tcW w:w="1190" w:type="dxa"/>
          </w:tcPr>
          <w:p w:rsidR="004D33ED" w:rsidRPr="00295B89" w:rsidRDefault="004D33ED" w:rsidP="002A66F4">
            <w:pPr>
              <w:spacing w:after="0"/>
              <w:jc w:val="left"/>
              <w:rPr>
                <w:b/>
                <w:sz w:val="20"/>
                <w:szCs w:val="20"/>
              </w:rPr>
            </w:pPr>
            <w:r w:rsidRPr="00295B89">
              <w:rPr>
                <w:b/>
                <w:sz w:val="20"/>
                <w:szCs w:val="20"/>
              </w:rPr>
              <w:t>Original size (Bytes)</w:t>
            </w:r>
          </w:p>
        </w:tc>
        <w:tc>
          <w:tcPr>
            <w:tcW w:w="1487" w:type="dxa"/>
          </w:tcPr>
          <w:p w:rsidR="004D33ED" w:rsidRPr="00295B89" w:rsidRDefault="004D33ED" w:rsidP="002A66F4">
            <w:pPr>
              <w:spacing w:after="0"/>
              <w:jc w:val="left"/>
              <w:rPr>
                <w:b/>
                <w:sz w:val="20"/>
                <w:szCs w:val="20"/>
              </w:rPr>
            </w:pPr>
            <w:r w:rsidRPr="00295B89">
              <w:rPr>
                <w:b/>
                <w:sz w:val="20"/>
                <w:szCs w:val="20"/>
              </w:rPr>
              <w:t>Size and Compression ratio with -f GZIP=7</w:t>
            </w:r>
          </w:p>
        </w:tc>
        <w:tc>
          <w:tcPr>
            <w:tcW w:w="2682" w:type="dxa"/>
          </w:tcPr>
          <w:p w:rsidR="004D33ED" w:rsidRPr="00295B89" w:rsidRDefault="004D33ED" w:rsidP="002A66F4">
            <w:pPr>
              <w:spacing w:after="0"/>
              <w:jc w:val="left"/>
              <w:rPr>
                <w:b/>
                <w:sz w:val="20"/>
                <w:szCs w:val="20"/>
              </w:rPr>
            </w:pPr>
            <w:r w:rsidRPr="00295B89">
              <w:rPr>
                <w:b/>
                <w:sz w:val="20"/>
                <w:szCs w:val="20"/>
              </w:rPr>
              <w:t>Size and Compression ratio with –f SHUF -f GZIP=7</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b/>
                <w:sz w:val="20"/>
                <w:szCs w:val="20"/>
              </w:rPr>
            </w:pPr>
            <w:r w:rsidRPr="00295B89">
              <w:rPr>
                <w:b/>
                <w:sz w:val="20"/>
                <w:szCs w:val="20"/>
              </w:rPr>
              <w:t>Small Datasets:</w:t>
            </w: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ModeGran</w:t>
            </w:r>
            <w:proofErr w:type="spellEnd"/>
          </w:p>
        </w:tc>
        <w:tc>
          <w:tcPr>
            <w:tcW w:w="1190" w:type="dxa"/>
          </w:tcPr>
          <w:p w:rsidR="004D33ED" w:rsidRPr="00295B89" w:rsidRDefault="004D33ED" w:rsidP="002A66F4">
            <w:pPr>
              <w:spacing w:after="0"/>
              <w:jc w:val="left"/>
              <w:rPr>
                <w:sz w:val="20"/>
                <w:szCs w:val="20"/>
              </w:rPr>
            </w:pPr>
            <w:r w:rsidRPr="00295B89">
              <w:rPr>
                <w:sz w:val="20"/>
                <w:szCs w:val="20"/>
              </w:rPr>
              <w:t>4</w:t>
            </w:r>
          </w:p>
        </w:tc>
        <w:tc>
          <w:tcPr>
            <w:tcW w:w="1487" w:type="dxa"/>
          </w:tcPr>
          <w:p w:rsidR="004D33ED" w:rsidRPr="00295B89" w:rsidRDefault="004D33ED" w:rsidP="002A66F4">
            <w:pPr>
              <w:spacing w:after="0"/>
              <w:jc w:val="left"/>
              <w:rPr>
                <w:sz w:val="20"/>
                <w:szCs w:val="20"/>
              </w:rPr>
            </w:pPr>
            <w:r w:rsidRPr="00295B89">
              <w:rPr>
                <w:sz w:val="20"/>
                <w:szCs w:val="20"/>
              </w:rPr>
              <w:t>36 (0.111:1)</w:t>
            </w:r>
          </w:p>
        </w:tc>
        <w:tc>
          <w:tcPr>
            <w:tcW w:w="2682" w:type="dxa"/>
          </w:tcPr>
          <w:p w:rsidR="004D33ED" w:rsidRPr="00295B89" w:rsidRDefault="004D33ED" w:rsidP="002A66F4">
            <w:pPr>
              <w:spacing w:after="0"/>
              <w:jc w:val="left"/>
              <w:rPr>
                <w:sz w:val="20"/>
                <w:szCs w:val="20"/>
              </w:rPr>
            </w:pPr>
            <w:r w:rsidRPr="00295B89">
              <w:rPr>
                <w:sz w:val="20"/>
                <w:szCs w:val="20"/>
              </w:rPr>
              <w:t>36 (0.111:1)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ModeScan</w:t>
            </w:r>
            <w:proofErr w:type="spellEnd"/>
          </w:p>
        </w:tc>
        <w:tc>
          <w:tcPr>
            <w:tcW w:w="1190" w:type="dxa"/>
          </w:tcPr>
          <w:p w:rsidR="004D33ED" w:rsidRPr="00295B89" w:rsidRDefault="004D33ED" w:rsidP="002A66F4">
            <w:pPr>
              <w:spacing w:after="0"/>
              <w:jc w:val="left"/>
              <w:rPr>
                <w:sz w:val="20"/>
                <w:szCs w:val="20"/>
              </w:rPr>
            </w:pPr>
            <w:r w:rsidRPr="00295B89">
              <w:rPr>
                <w:sz w:val="20"/>
                <w:szCs w:val="20"/>
              </w:rPr>
              <w:t>192</w:t>
            </w:r>
          </w:p>
        </w:tc>
        <w:tc>
          <w:tcPr>
            <w:tcW w:w="1487" w:type="dxa"/>
          </w:tcPr>
          <w:p w:rsidR="004D33ED" w:rsidRPr="00295B89" w:rsidRDefault="004D33ED" w:rsidP="002A66F4">
            <w:pPr>
              <w:spacing w:after="0"/>
              <w:jc w:val="left"/>
              <w:rPr>
                <w:sz w:val="20"/>
                <w:szCs w:val="20"/>
              </w:rPr>
            </w:pPr>
            <w:r w:rsidRPr="00295B89">
              <w:rPr>
                <w:sz w:val="20"/>
                <w:szCs w:val="20"/>
              </w:rPr>
              <w:t>48 (4.000:1)</w:t>
            </w:r>
          </w:p>
        </w:tc>
        <w:tc>
          <w:tcPr>
            <w:tcW w:w="2682" w:type="dxa"/>
          </w:tcPr>
          <w:p w:rsidR="004D33ED" w:rsidRPr="00295B89" w:rsidRDefault="004D33ED" w:rsidP="002A66F4">
            <w:pPr>
              <w:spacing w:after="0"/>
              <w:jc w:val="left"/>
              <w:rPr>
                <w:sz w:val="20"/>
                <w:szCs w:val="20"/>
              </w:rPr>
            </w:pPr>
            <w:r w:rsidRPr="00295B89">
              <w:rPr>
                <w:sz w:val="20"/>
                <w:szCs w:val="20"/>
              </w:rPr>
              <w:t>48 (4.000:1)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NumberOfBadChecksums</w:t>
            </w:r>
            <w:proofErr w:type="spellEnd"/>
          </w:p>
        </w:tc>
        <w:tc>
          <w:tcPr>
            <w:tcW w:w="1190" w:type="dxa"/>
          </w:tcPr>
          <w:p w:rsidR="004D33ED" w:rsidRPr="00295B89" w:rsidRDefault="004D33ED" w:rsidP="002A66F4">
            <w:pPr>
              <w:spacing w:after="0"/>
              <w:jc w:val="left"/>
              <w:rPr>
                <w:sz w:val="20"/>
                <w:szCs w:val="20"/>
              </w:rPr>
            </w:pPr>
            <w:r w:rsidRPr="00295B89">
              <w:rPr>
                <w:sz w:val="20"/>
                <w:szCs w:val="20"/>
              </w:rPr>
              <w:t>768</w:t>
            </w:r>
          </w:p>
        </w:tc>
        <w:tc>
          <w:tcPr>
            <w:tcW w:w="1487" w:type="dxa"/>
          </w:tcPr>
          <w:p w:rsidR="004D33ED" w:rsidRPr="00295B89" w:rsidRDefault="004D33ED" w:rsidP="002A66F4">
            <w:pPr>
              <w:spacing w:after="0"/>
              <w:jc w:val="left"/>
              <w:rPr>
                <w:sz w:val="20"/>
                <w:szCs w:val="20"/>
              </w:rPr>
            </w:pPr>
            <w:r w:rsidRPr="00295B89">
              <w:rPr>
                <w:sz w:val="20"/>
                <w:szCs w:val="20"/>
              </w:rPr>
              <w:t>48 (16.000:1)</w:t>
            </w:r>
          </w:p>
        </w:tc>
        <w:tc>
          <w:tcPr>
            <w:tcW w:w="2682" w:type="dxa"/>
          </w:tcPr>
          <w:p w:rsidR="004D33ED" w:rsidRPr="00295B89" w:rsidRDefault="004D33ED" w:rsidP="002A66F4">
            <w:pPr>
              <w:spacing w:after="0"/>
              <w:jc w:val="left"/>
              <w:rPr>
                <w:sz w:val="20"/>
                <w:szCs w:val="20"/>
              </w:rPr>
            </w:pPr>
            <w:r w:rsidRPr="00295B89">
              <w:rPr>
                <w:sz w:val="20"/>
                <w:szCs w:val="20"/>
              </w:rPr>
              <w:t>48 (16.000:1)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NumberOfDiscardedPkts</w:t>
            </w:r>
            <w:proofErr w:type="spellEnd"/>
          </w:p>
        </w:tc>
        <w:tc>
          <w:tcPr>
            <w:tcW w:w="1190" w:type="dxa"/>
          </w:tcPr>
          <w:p w:rsidR="004D33ED" w:rsidRPr="00295B89" w:rsidRDefault="004D33ED" w:rsidP="002A66F4">
            <w:pPr>
              <w:spacing w:after="0"/>
              <w:jc w:val="left"/>
              <w:rPr>
                <w:sz w:val="20"/>
                <w:szCs w:val="20"/>
              </w:rPr>
            </w:pPr>
            <w:r w:rsidRPr="00295B89">
              <w:rPr>
                <w:sz w:val="20"/>
                <w:szCs w:val="20"/>
              </w:rPr>
              <w:t>768</w:t>
            </w:r>
          </w:p>
        </w:tc>
        <w:tc>
          <w:tcPr>
            <w:tcW w:w="1487" w:type="dxa"/>
          </w:tcPr>
          <w:p w:rsidR="004D33ED" w:rsidRPr="00295B89" w:rsidRDefault="004D33ED" w:rsidP="002A66F4">
            <w:pPr>
              <w:spacing w:after="0"/>
              <w:jc w:val="left"/>
              <w:rPr>
                <w:sz w:val="20"/>
                <w:szCs w:val="20"/>
              </w:rPr>
            </w:pPr>
            <w:r w:rsidRPr="00295B89">
              <w:rPr>
                <w:sz w:val="20"/>
                <w:szCs w:val="20"/>
              </w:rPr>
              <w:t>48 (16.000:1)</w:t>
            </w:r>
          </w:p>
        </w:tc>
        <w:tc>
          <w:tcPr>
            <w:tcW w:w="2682" w:type="dxa"/>
          </w:tcPr>
          <w:p w:rsidR="004D33ED" w:rsidRPr="00295B89" w:rsidRDefault="004D33ED" w:rsidP="002A66F4">
            <w:pPr>
              <w:spacing w:after="0"/>
              <w:jc w:val="left"/>
              <w:rPr>
                <w:sz w:val="20"/>
                <w:szCs w:val="20"/>
              </w:rPr>
            </w:pPr>
            <w:r w:rsidRPr="00295B89">
              <w:rPr>
                <w:sz w:val="20"/>
                <w:szCs w:val="20"/>
              </w:rPr>
              <w:t>48 (16.000:1)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NumberOfMissingPkts</w:t>
            </w:r>
            <w:proofErr w:type="spellEnd"/>
          </w:p>
        </w:tc>
        <w:tc>
          <w:tcPr>
            <w:tcW w:w="1190" w:type="dxa"/>
          </w:tcPr>
          <w:p w:rsidR="004D33ED" w:rsidRPr="00295B89" w:rsidRDefault="004D33ED" w:rsidP="002A66F4">
            <w:pPr>
              <w:spacing w:after="0"/>
              <w:jc w:val="left"/>
              <w:rPr>
                <w:sz w:val="20"/>
                <w:szCs w:val="20"/>
              </w:rPr>
            </w:pPr>
            <w:r w:rsidRPr="00295B89">
              <w:rPr>
                <w:sz w:val="20"/>
                <w:szCs w:val="20"/>
              </w:rPr>
              <w:t>768</w:t>
            </w:r>
          </w:p>
        </w:tc>
        <w:tc>
          <w:tcPr>
            <w:tcW w:w="1487" w:type="dxa"/>
          </w:tcPr>
          <w:p w:rsidR="004D33ED" w:rsidRPr="00295B89" w:rsidRDefault="004D33ED" w:rsidP="002A66F4">
            <w:pPr>
              <w:spacing w:after="0"/>
              <w:jc w:val="left"/>
              <w:rPr>
                <w:sz w:val="20"/>
                <w:szCs w:val="20"/>
              </w:rPr>
            </w:pPr>
            <w:r w:rsidRPr="00295B89">
              <w:rPr>
                <w:sz w:val="20"/>
                <w:szCs w:val="20"/>
              </w:rPr>
              <w:t>48 (16.000:1)</w:t>
            </w:r>
          </w:p>
        </w:tc>
        <w:tc>
          <w:tcPr>
            <w:tcW w:w="2682" w:type="dxa"/>
          </w:tcPr>
          <w:p w:rsidR="004D33ED" w:rsidRPr="00295B89" w:rsidRDefault="004D33ED" w:rsidP="002A66F4">
            <w:pPr>
              <w:spacing w:after="0"/>
              <w:jc w:val="left"/>
              <w:rPr>
                <w:sz w:val="20"/>
                <w:szCs w:val="20"/>
              </w:rPr>
            </w:pPr>
            <w:r w:rsidRPr="00295B89">
              <w:rPr>
                <w:sz w:val="20"/>
                <w:szCs w:val="20"/>
              </w:rPr>
              <w:t>48 (16.000:1)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NumberOfScans</w:t>
            </w:r>
            <w:proofErr w:type="spellEnd"/>
          </w:p>
        </w:tc>
        <w:tc>
          <w:tcPr>
            <w:tcW w:w="1190" w:type="dxa"/>
          </w:tcPr>
          <w:p w:rsidR="004D33ED" w:rsidRPr="00295B89" w:rsidRDefault="004D33ED" w:rsidP="002A66F4">
            <w:pPr>
              <w:spacing w:after="0"/>
              <w:jc w:val="left"/>
              <w:rPr>
                <w:sz w:val="20"/>
                <w:szCs w:val="20"/>
              </w:rPr>
            </w:pPr>
            <w:r w:rsidRPr="00295B89">
              <w:rPr>
                <w:sz w:val="20"/>
                <w:szCs w:val="20"/>
              </w:rPr>
              <w:t>16</w:t>
            </w:r>
          </w:p>
        </w:tc>
        <w:tc>
          <w:tcPr>
            <w:tcW w:w="1487" w:type="dxa"/>
          </w:tcPr>
          <w:p w:rsidR="004D33ED" w:rsidRPr="00295B89" w:rsidRDefault="004D33ED" w:rsidP="002A66F4">
            <w:pPr>
              <w:spacing w:after="0"/>
              <w:jc w:val="left"/>
              <w:rPr>
                <w:sz w:val="20"/>
                <w:szCs w:val="20"/>
              </w:rPr>
            </w:pPr>
            <w:r w:rsidRPr="00295B89">
              <w:rPr>
                <w:sz w:val="20"/>
                <w:szCs w:val="20"/>
              </w:rPr>
              <w:t>48 (0.333:1)</w:t>
            </w:r>
          </w:p>
        </w:tc>
        <w:tc>
          <w:tcPr>
            <w:tcW w:w="2682" w:type="dxa"/>
          </w:tcPr>
          <w:p w:rsidR="004D33ED" w:rsidRPr="00295B89" w:rsidRDefault="004D33ED" w:rsidP="002A66F4">
            <w:pPr>
              <w:spacing w:after="0"/>
              <w:jc w:val="left"/>
              <w:rPr>
                <w:sz w:val="20"/>
                <w:szCs w:val="20"/>
              </w:rPr>
            </w:pPr>
            <w:r w:rsidRPr="00295B89">
              <w:rPr>
                <w:sz w:val="20"/>
                <w:szCs w:val="20"/>
              </w:rPr>
              <w:t>48 (0.333:1)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PadByte1</w:t>
            </w:r>
          </w:p>
        </w:tc>
        <w:tc>
          <w:tcPr>
            <w:tcW w:w="1190" w:type="dxa"/>
          </w:tcPr>
          <w:p w:rsidR="004D33ED" w:rsidRPr="00295B89" w:rsidRDefault="004D33ED" w:rsidP="002A66F4">
            <w:pPr>
              <w:spacing w:after="0"/>
              <w:jc w:val="left"/>
              <w:rPr>
                <w:sz w:val="20"/>
                <w:szCs w:val="20"/>
              </w:rPr>
            </w:pPr>
            <w:r w:rsidRPr="00295B89">
              <w:rPr>
                <w:sz w:val="20"/>
                <w:szCs w:val="20"/>
              </w:rPr>
              <w:t>12</w:t>
            </w:r>
          </w:p>
        </w:tc>
        <w:tc>
          <w:tcPr>
            <w:tcW w:w="1487" w:type="dxa"/>
          </w:tcPr>
          <w:p w:rsidR="004D33ED" w:rsidRPr="00295B89" w:rsidRDefault="004D33ED" w:rsidP="002A66F4">
            <w:pPr>
              <w:spacing w:after="0"/>
              <w:jc w:val="left"/>
              <w:rPr>
                <w:sz w:val="20"/>
                <w:szCs w:val="20"/>
              </w:rPr>
            </w:pPr>
            <w:r w:rsidRPr="00295B89">
              <w:rPr>
                <w:sz w:val="20"/>
                <w:szCs w:val="20"/>
              </w:rPr>
              <w:t>44 (0.273:1)</w:t>
            </w:r>
          </w:p>
        </w:tc>
        <w:tc>
          <w:tcPr>
            <w:tcW w:w="2682" w:type="dxa"/>
          </w:tcPr>
          <w:p w:rsidR="004D33ED" w:rsidRPr="00295B89" w:rsidRDefault="004D33ED" w:rsidP="002A66F4">
            <w:pPr>
              <w:spacing w:after="0"/>
              <w:jc w:val="left"/>
              <w:rPr>
                <w:sz w:val="20"/>
                <w:szCs w:val="20"/>
              </w:rPr>
            </w:pPr>
            <w:r w:rsidRPr="00295B89">
              <w:rPr>
                <w:sz w:val="20"/>
                <w:szCs w:val="20"/>
              </w:rPr>
              <w:t>44 (0.273:1)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QF2_SCAN_SDR</w:t>
            </w:r>
          </w:p>
        </w:tc>
        <w:tc>
          <w:tcPr>
            <w:tcW w:w="1190" w:type="dxa"/>
          </w:tcPr>
          <w:p w:rsidR="004D33ED" w:rsidRPr="00295B89" w:rsidRDefault="004D33ED" w:rsidP="002A66F4">
            <w:pPr>
              <w:spacing w:after="0"/>
              <w:jc w:val="left"/>
              <w:rPr>
                <w:sz w:val="20"/>
                <w:szCs w:val="20"/>
              </w:rPr>
            </w:pPr>
            <w:r w:rsidRPr="00295B89">
              <w:rPr>
                <w:sz w:val="20"/>
                <w:szCs w:val="20"/>
              </w:rPr>
              <w:t>192</w:t>
            </w:r>
          </w:p>
        </w:tc>
        <w:tc>
          <w:tcPr>
            <w:tcW w:w="1487" w:type="dxa"/>
          </w:tcPr>
          <w:p w:rsidR="004D33ED" w:rsidRPr="00295B89" w:rsidRDefault="004D33ED" w:rsidP="002A66F4">
            <w:pPr>
              <w:spacing w:after="0"/>
              <w:jc w:val="left"/>
              <w:rPr>
                <w:sz w:val="20"/>
                <w:szCs w:val="20"/>
              </w:rPr>
            </w:pPr>
            <w:r w:rsidRPr="00295B89">
              <w:rPr>
                <w:sz w:val="20"/>
                <w:szCs w:val="20"/>
              </w:rPr>
              <w:t>52 (3.692:1)</w:t>
            </w:r>
          </w:p>
        </w:tc>
        <w:tc>
          <w:tcPr>
            <w:tcW w:w="2682" w:type="dxa"/>
          </w:tcPr>
          <w:p w:rsidR="004D33ED" w:rsidRPr="00295B89" w:rsidRDefault="004D33ED" w:rsidP="002A66F4">
            <w:pPr>
              <w:spacing w:after="0"/>
              <w:jc w:val="left"/>
              <w:rPr>
                <w:sz w:val="20"/>
                <w:szCs w:val="20"/>
              </w:rPr>
            </w:pPr>
            <w:r w:rsidRPr="00295B89">
              <w:rPr>
                <w:sz w:val="20"/>
                <w:szCs w:val="20"/>
              </w:rPr>
              <w:t>52 (3.692:1)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QF3_SCAN_RDR</w:t>
            </w:r>
          </w:p>
        </w:tc>
        <w:tc>
          <w:tcPr>
            <w:tcW w:w="1190" w:type="dxa"/>
          </w:tcPr>
          <w:p w:rsidR="004D33ED" w:rsidRPr="00295B89" w:rsidRDefault="004D33ED" w:rsidP="002A66F4">
            <w:pPr>
              <w:spacing w:after="0"/>
              <w:jc w:val="left"/>
              <w:rPr>
                <w:sz w:val="20"/>
                <w:szCs w:val="20"/>
              </w:rPr>
            </w:pPr>
            <w:r w:rsidRPr="00295B89">
              <w:rPr>
                <w:sz w:val="20"/>
                <w:szCs w:val="20"/>
              </w:rPr>
              <w:t>192</w:t>
            </w:r>
          </w:p>
        </w:tc>
        <w:tc>
          <w:tcPr>
            <w:tcW w:w="1487" w:type="dxa"/>
          </w:tcPr>
          <w:p w:rsidR="004D33ED" w:rsidRPr="00295B89" w:rsidRDefault="004D33ED" w:rsidP="002A66F4">
            <w:pPr>
              <w:spacing w:after="0"/>
              <w:jc w:val="left"/>
              <w:rPr>
                <w:sz w:val="20"/>
                <w:szCs w:val="20"/>
              </w:rPr>
            </w:pPr>
            <w:r w:rsidRPr="00295B89">
              <w:rPr>
                <w:sz w:val="20"/>
                <w:szCs w:val="20"/>
              </w:rPr>
              <w:t>48 (4.000:1)</w:t>
            </w:r>
          </w:p>
        </w:tc>
        <w:tc>
          <w:tcPr>
            <w:tcW w:w="2682" w:type="dxa"/>
          </w:tcPr>
          <w:p w:rsidR="004D33ED" w:rsidRPr="00295B89" w:rsidRDefault="004D33ED" w:rsidP="002A66F4">
            <w:pPr>
              <w:spacing w:after="0"/>
              <w:jc w:val="left"/>
              <w:rPr>
                <w:sz w:val="20"/>
                <w:szCs w:val="20"/>
              </w:rPr>
            </w:pPr>
            <w:r w:rsidRPr="00295B89">
              <w:rPr>
                <w:sz w:val="20"/>
                <w:szCs w:val="20"/>
              </w:rPr>
              <w:t>48 (4.000:1)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QF4_SCAN_SDR</w:t>
            </w:r>
          </w:p>
        </w:tc>
        <w:tc>
          <w:tcPr>
            <w:tcW w:w="1190" w:type="dxa"/>
          </w:tcPr>
          <w:p w:rsidR="004D33ED" w:rsidRPr="00295B89" w:rsidRDefault="004D33ED" w:rsidP="002A66F4">
            <w:pPr>
              <w:spacing w:after="0"/>
              <w:jc w:val="left"/>
              <w:rPr>
                <w:sz w:val="20"/>
                <w:szCs w:val="20"/>
              </w:rPr>
            </w:pPr>
            <w:r w:rsidRPr="00295B89">
              <w:rPr>
                <w:sz w:val="20"/>
                <w:szCs w:val="20"/>
              </w:rPr>
              <w:t>3072</w:t>
            </w:r>
          </w:p>
        </w:tc>
        <w:tc>
          <w:tcPr>
            <w:tcW w:w="1487" w:type="dxa"/>
          </w:tcPr>
          <w:p w:rsidR="004D33ED" w:rsidRPr="00295B89" w:rsidRDefault="004D33ED" w:rsidP="002A66F4">
            <w:pPr>
              <w:spacing w:after="0"/>
              <w:jc w:val="left"/>
              <w:rPr>
                <w:sz w:val="20"/>
                <w:szCs w:val="20"/>
              </w:rPr>
            </w:pPr>
            <w:r w:rsidRPr="00295B89">
              <w:rPr>
                <w:sz w:val="20"/>
                <w:szCs w:val="20"/>
              </w:rPr>
              <w:t>60 (51.200:1)</w:t>
            </w:r>
          </w:p>
        </w:tc>
        <w:tc>
          <w:tcPr>
            <w:tcW w:w="2682" w:type="dxa"/>
          </w:tcPr>
          <w:p w:rsidR="004D33ED" w:rsidRPr="00295B89" w:rsidRDefault="004D33ED" w:rsidP="002A66F4">
            <w:pPr>
              <w:spacing w:after="0"/>
              <w:jc w:val="left"/>
              <w:rPr>
                <w:sz w:val="20"/>
                <w:szCs w:val="20"/>
              </w:rPr>
            </w:pPr>
            <w:r w:rsidRPr="00295B89">
              <w:rPr>
                <w:sz w:val="20"/>
                <w:szCs w:val="20"/>
              </w:rPr>
              <w:t>60 (51.200:1)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QF5_GRAN_BADDETECTOR</w:t>
            </w:r>
          </w:p>
        </w:tc>
        <w:tc>
          <w:tcPr>
            <w:tcW w:w="1190" w:type="dxa"/>
          </w:tcPr>
          <w:p w:rsidR="004D33ED" w:rsidRPr="00295B89" w:rsidRDefault="004D33ED" w:rsidP="002A66F4">
            <w:pPr>
              <w:spacing w:after="0"/>
              <w:jc w:val="left"/>
              <w:rPr>
                <w:sz w:val="20"/>
                <w:szCs w:val="20"/>
              </w:rPr>
            </w:pPr>
            <w:r w:rsidRPr="00295B89">
              <w:rPr>
                <w:sz w:val="20"/>
                <w:szCs w:val="20"/>
              </w:rPr>
              <w:t>64</w:t>
            </w:r>
          </w:p>
        </w:tc>
        <w:tc>
          <w:tcPr>
            <w:tcW w:w="1487" w:type="dxa"/>
          </w:tcPr>
          <w:p w:rsidR="004D33ED" w:rsidRPr="00295B89" w:rsidRDefault="004D33ED" w:rsidP="002A66F4">
            <w:pPr>
              <w:spacing w:after="0"/>
              <w:jc w:val="left"/>
              <w:rPr>
                <w:sz w:val="20"/>
                <w:szCs w:val="20"/>
              </w:rPr>
            </w:pPr>
            <w:r w:rsidRPr="00295B89">
              <w:rPr>
                <w:sz w:val="20"/>
                <w:szCs w:val="20"/>
              </w:rPr>
              <w:t>44 (1.455:1)</w:t>
            </w:r>
          </w:p>
        </w:tc>
        <w:tc>
          <w:tcPr>
            <w:tcW w:w="2682" w:type="dxa"/>
          </w:tcPr>
          <w:p w:rsidR="004D33ED" w:rsidRPr="00295B89" w:rsidRDefault="004D33ED" w:rsidP="002A66F4">
            <w:pPr>
              <w:spacing w:after="0"/>
              <w:jc w:val="left"/>
              <w:rPr>
                <w:sz w:val="20"/>
                <w:szCs w:val="20"/>
              </w:rPr>
            </w:pPr>
            <w:r w:rsidRPr="00295B89">
              <w:rPr>
                <w:sz w:val="20"/>
                <w:szCs w:val="20"/>
              </w:rPr>
              <w:t>44 (1.455:1)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ReflectanceFactors</w:t>
            </w:r>
            <w:proofErr w:type="spellEnd"/>
          </w:p>
        </w:tc>
        <w:tc>
          <w:tcPr>
            <w:tcW w:w="1190" w:type="dxa"/>
          </w:tcPr>
          <w:p w:rsidR="004D33ED" w:rsidRPr="00295B89" w:rsidRDefault="004D33ED" w:rsidP="002A66F4">
            <w:pPr>
              <w:spacing w:after="0"/>
              <w:jc w:val="left"/>
              <w:rPr>
                <w:sz w:val="20"/>
                <w:szCs w:val="20"/>
              </w:rPr>
            </w:pPr>
            <w:r w:rsidRPr="00295B89">
              <w:rPr>
                <w:sz w:val="20"/>
                <w:szCs w:val="20"/>
              </w:rPr>
              <w:t>32</w:t>
            </w:r>
          </w:p>
        </w:tc>
        <w:tc>
          <w:tcPr>
            <w:tcW w:w="1487" w:type="dxa"/>
          </w:tcPr>
          <w:p w:rsidR="004D33ED" w:rsidRPr="00295B89" w:rsidRDefault="004D33ED" w:rsidP="002A66F4">
            <w:pPr>
              <w:spacing w:after="0"/>
              <w:jc w:val="left"/>
              <w:rPr>
                <w:sz w:val="20"/>
                <w:szCs w:val="20"/>
              </w:rPr>
            </w:pPr>
            <w:r w:rsidRPr="00295B89">
              <w:rPr>
                <w:sz w:val="20"/>
                <w:szCs w:val="20"/>
              </w:rPr>
              <w:t>52 (0.615:1)</w:t>
            </w:r>
          </w:p>
        </w:tc>
        <w:tc>
          <w:tcPr>
            <w:tcW w:w="2682" w:type="dxa"/>
          </w:tcPr>
          <w:p w:rsidR="004D33ED" w:rsidRPr="00295B89" w:rsidRDefault="004D33ED" w:rsidP="002A66F4">
            <w:pPr>
              <w:spacing w:after="0"/>
              <w:jc w:val="left"/>
              <w:rPr>
                <w:sz w:val="20"/>
                <w:szCs w:val="20"/>
              </w:rPr>
            </w:pPr>
            <w:r w:rsidRPr="00295B89">
              <w:rPr>
                <w:sz w:val="20"/>
                <w:szCs w:val="20"/>
              </w:rPr>
              <w:t>64 (0.500:1)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b/>
                <w:sz w:val="20"/>
                <w:szCs w:val="20"/>
              </w:rPr>
            </w:pPr>
            <w:r w:rsidRPr="00295B89">
              <w:rPr>
                <w:b/>
                <w:sz w:val="20"/>
                <w:szCs w:val="20"/>
              </w:rPr>
              <w:t>Large Datasets:</w:t>
            </w: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QF1_VIIRSMBANDSDR</w:t>
            </w:r>
          </w:p>
        </w:tc>
        <w:tc>
          <w:tcPr>
            <w:tcW w:w="1190" w:type="dxa"/>
          </w:tcPr>
          <w:p w:rsidR="004D33ED" w:rsidRPr="00295B89" w:rsidRDefault="004D33ED" w:rsidP="002A66F4">
            <w:pPr>
              <w:spacing w:after="0"/>
              <w:jc w:val="left"/>
              <w:rPr>
                <w:sz w:val="20"/>
                <w:szCs w:val="20"/>
              </w:rPr>
            </w:pPr>
            <w:r w:rsidRPr="00295B89">
              <w:rPr>
                <w:sz w:val="20"/>
                <w:szCs w:val="20"/>
              </w:rPr>
              <w:t>9830400</w:t>
            </w:r>
          </w:p>
        </w:tc>
        <w:tc>
          <w:tcPr>
            <w:tcW w:w="1487" w:type="dxa"/>
          </w:tcPr>
          <w:p w:rsidR="004D33ED" w:rsidRPr="00295B89" w:rsidRDefault="004D33ED" w:rsidP="002A66F4">
            <w:pPr>
              <w:spacing w:after="0"/>
              <w:jc w:val="left"/>
              <w:rPr>
                <w:sz w:val="20"/>
                <w:szCs w:val="20"/>
              </w:rPr>
            </w:pPr>
            <w:r w:rsidRPr="00295B89">
              <w:rPr>
                <w:sz w:val="20"/>
                <w:szCs w:val="20"/>
              </w:rPr>
              <w:t>170931 (57.511:1)</w:t>
            </w:r>
          </w:p>
        </w:tc>
        <w:tc>
          <w:tcPr>
            <w:tcW w:w="2682" w:type="dxa"/>
          </w:tcPr>
          <w:p w:rsidR="004D33ED" w:rsidRPr="00295B89" w:rsidRDefault="004D33ED" w:rsidP="002A66F4">
            <w:pPr>
              <w:spacing w:after="0"/>
              <w:jc w:val="left"/>
              <w:rPr>
                <w:sz w:val="20"/>
                <w:szCs w:val="20"/>
              </w:rPr>
            </w:pPr>
            <w:r w:rsidRPr="00295B89">
              <w:rPr>
                <w:sz w:val="20"/>
                <w:szCs w:val="20"/>
              </w:rPr>
              <w:t>170931 (57.511:1)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Radiance</w:t>
            </w:r>
          </w:p>
        </w:tc>
        <w:tc>
          <w:tcPr>
            <w:tcW w:w="1190" w:type="dxa"/>
          </w:tcPr>
          <w:p w:rsidR="004D33ED" w:rsidRPr="00295B89" w:rsidRDefault="004D33ED" w:rsidP="002A66F4">
            <w:pPr>
              <w:spacing w:after="0"/>
              <w:jc w:val="left"/>
              <w:rPr>
                <w:sz w:val="20"/>
                <w:szCs w:val="20"/>
              </w:rPr>
            </w:pPr>
            <w:r w:rsidRPr="00295B89">
              <w:rPr>
                <w:sz w:val="20"/>
                <w:szCs w:val="20"/>
              </w:rPr>
              <w:t>39321600</w:t>
            </w:r>
          </w:p>
        </w:tc>
        <w:tc>
          <w:tcPr>
            <w:tcW w:w="1487" w:type="dxa"/>
          </w:tcPr>
          <w:p w:rsidR="004D33ED" w:rsidRPr="00295B89" w:rsidRDefault="004D33ED" w:rsidP="002A66F4">
            <w:pPr>
              <w:spacing w:after="0"/>
              <w:jc w:val="left"/>
              <w:rPr>
                <w:sz w:val="20"/>
                <w:szCs w:val="20"/>
              </w:rPr>
            </w:pPr>
            <w:r w:rsidRPr="00295B89">
              <w:rPr>
                <w:sz w:val="20"/>
                <w:szCs w:val="20"/>
              </w:rPr>
              <w:t>30003876 (1.311:1)</w:t>
            </w:r>
          </w:p>
        </w:tc>
        <w:tc>
          <w:tcPr>
            <w:tcW w:w="2682" w:type="dxa"/>
          </w:tcPr>
          <w:p w:rsidR="004D33ED" w:rsidRPr="00295B89" w:rsidRDefault="004D33ED" w:rsidP="002A66F4">
            <w:pPr>
              <w:spacing w:after="0"/>
              <w:jc w:val="left"/>
              <w:rPr>
                <w:sz w:val="20"/>
                <w:szCs w:val="20"/>
              </w:rPr>
            </w:pPr>
            <w:r w:rsidRPr="00295B89">
              <w:rPr>
                <w:sz w:val="20"/>
                <w:szCs w:val="20"/>
              </w:rPr>
              <w:t>25837150 (1.522:1)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Reflectance</w:t>
            </w:r>
          </w:p>
        </w:tc>
        <w:tc>
          <w:tcPr>
            <w:tcW w:w="1190" w:type="dxa"/>
          </w:tcPr>
          <w:p w:rsidR="004D33ED" w:rsidRPr="00295B89" w:rsidRDefault="004D33ED" w:rsidP="002A66F4">
            <w:pPr>
              <w:spacing w:after="0"/>
              <w:jc w:val="left"/>
              <w:rPr>
                <w:sz w:val="20"/>
                <w:szCs w:val="20"/>
              </w:rPr>
            </w:pPr>
            <w:r w:rsidRPr="00295B89">
              <w:rPr>
                <w:sz w:val="20"/>
                <w:szCs w:val="20"/>
              </w:rPr>
              <w:t>19660800</w:t>
            </w:r>
          </w:p>
        </w:tc>
        <w:tc>
          <w:tcPr>
            <w:tcW w:w="1487" w:type="dxa"/>
          </w:tcPr>
          <w:p w:rsidR="004D33ED" w:rsidRPr="00295B89" w:rsidRDefault="004D33ED" w:rsidP="002A66F4">
            <w:pPr>
              <w:spacing w:after="0"/>
              <w:jc w:val="left"/>
              <w:rPr>
                <w:sz w:val="20"/>
                <w:szCs w:val="20"/>
              </w:rPr>
            </w:pPr>
            <w:r w:rsidRPr="00295B89">
              <w:rPr>
                <w:sz w:val="20"/>
                <w:szCs w:val="20"/>
              </w:rPr>
              <w:t>16399592 (1.199:1)</w:t>
            </w:r>
          </w:p>
        </w:tc>
        <w:tc>
          <w:tcPr>
            <w:tcW w:w="2682" w:type="dxa"/>
          </w:tcPr>
          <w:p w:rsidR="004D33ED" w:rsidRPr="00295B89" w:rsidRDefault="004D33ED" w:rsidP="002A66F4">
            <w:pPr>
              <w:spacing w:after="0"/>
              <w:jc w:val="left"/>
              <w:rPr>
                <w:sz w:val="20"/>
                <w:szCs w:val="20"/>
              </w:rPr>
            </w:pPr>
            <w:r w:rsidRPr="00295B89">
              <w:rPr>
                <w:sz w:val="20"/>
                <w:szCs w:val="20"/>
              </w:rPr>
              <w:t>14735450 (1.334:1)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b/>
                <w:sz w:val="20"/>
                <w:szCs w:val="20"/>
              </w:rPr>
            </w:pPr>
            <w:r w:rsidRPr="00295B89">
              <w:rPr>
                <w:b/>
                <w:sz w:val="20"/>
                <w:szCs w:val="20"/>
              </w:rPr>
              <w:t>Datasets in /All_Data/ VIIRS-MOD-GEO_All</w:t>
            </w: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b/>
                <w:sz w:val="20"/>
                <w:szCs w:val="20"/>
              </w:rPr>
            </w:pP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b/>
                <w:sz w:val="20"/>
                <w:szCs w:val="20"/>
              </w:rPr>
            </w:pPr>
            <w:r w:rsidRPr="00295B89">
              <w:rPr>
                <w:b/>
                <w:sz w:val="20"/>
                <w:szCs w:val="20"/>
              </w:rPr>
              <w:t>Small Datasets:</w:t>
            </w: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MidTime</w:t>
            </w:r>
            <w:proofErr w:type="spellEnd"/>
          </w:p>
        </w:tc>
        <w:tc>
          <w:tcPr>
            <w:tcW w:w="1190" w:type="dxa"/>
          </w:tcPr>
          <w:p w:rsidR="004D33ED" w:rsidRPr="00295B89" w:rsidRDefault="004D33ED" w:rsidP="002A66F4">
            <w:pPr>
              <w:spacing w:after="0"/>
              <w:jc w:val="left"/>
              <w:rPr>
                <w:sz w:val="20"/>
                <w:szCs w:val="20"/>
              </w:rPr>
            </w:pPr>
            <w:r w:rsidRPr="00295B89">
              <w:rPr>
                <w:sz w:val="20"/>
                <w:szCs w:val="20"/>
              </w:rPr>
              <w:t>1536</w:t>
            </w:r>
          </w:p>
        </w:tc>
        <w:tc>
          <w:tcPr>
            <w:tcW w:w="1487" w:type="dxa"/>
          </w:tcPr>
          <w:p w:rsidR="004D33ED" w:rsidRPr="00295B89" w:rsidRDefault="004D33ED" w:rsidP="002A66F4">
            <w:pPr>
              <w:spacing w:after="0"/>
              <w:jc w:val="left"/>
              <w:rPr>
                <w:sz w:val="20"/>
                <w:szCs w:val="20"/>
              </w:rPr>
            </w:pPr>
            <w:r w:rsidRPr="00295B89">
              <w:rPr>
                <w:sz w:val="20"/>
                <w:szCs w:val="20"/>
              </w:rPr>
              <w:t>989 (1.553:1)</w:t>
            </w:r>
          </w:p>
        </w:tc>
        <w:tc>
          <w:tcPr>
            <w:tcW w:w="2682" w:type="dxa"/>
          </w:tcPr>
          <w:p w:rsidR="004D33ED" w:rsidRPr="00295B89" w:rsidRDefault="004D33ED" w:rsidP="002A66F4">
            <w:pPr>
              <w:spacing w:after="0"/>
              <w:jc w:val="left"/>
              <w:rPr>
                <w:sz w:val="20"/>
                <w:szCs w:val="20"/>
              </w:rPr>
            </w:pPr>
            <w:r w:rsidRPr="00295B89">
              <w:rPr>
                <w:sz w:val="20"/>
                <w:szCs w:val="20"/>
              </w:rPr>
              <w:t>748 (2.053:1)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ModeGran</w:t>
            </w:r>
            <w:proofErr w:type="spellEnd"/>
          </w:p>
        </w:tc>
        <w:tc>
          <w:tcPr>
            <w:tcW w:w="1190" w:type="dxa"/>
          </w:tcPr>
          <w:p w:rsidR="004D33ED" w:rsidRPr="00295B89" w:rsidRDefault="004D33ED" w:rsidP="002A66F4">
            <w:pPr>
              <w:spacing w:after="0"/>
              <w:jc w:val="left"/>
              <w:rPr>
                <w:sz w:val="20"/>
                <w:szCs w:val="20"/>
              </w:rPr>
            </w:pPr>
            <w:r w:rsidRPr="00295B89">
              <w:rPr>
                <w:sz w:val="20"/>
                <w:szCs w:val="20"/>
              </w:rPr>
              <w:t>4</w:t>
            </w:r>
          </w:p>
        </w:tc>
        <w:tc>
          <w:tcPr>
            <w:tcW w:w="1487" w:type="dxa"/>
          </w:tcPr>
          <w:p w:rsidR="004D33ED" w:rsidRPr="00295B89" w:rsidRDefault="004D33ED" w:rsidP="002A66F4">
            <w:pPr>
              <w:spacing w:after="0"/>
              <w:jc w:val="left"/>
              <w:rPr>
                <w:sz w:val="20"/>
                <w:szCs w:val="20"/>
              </w:rPr>
            </w:pPr>
            <w:r w:rsidRPr="00295B89">
              <w:rPr>
                <w:sz w:val="20"/>
                <w:szCs w:val="20"/>
              </w:rPr>
              <w:t>36 (0.111:1)</w:t>
            </w:r>
          </w:p>
        </w:tc>
        <w:tc>
          <w:tcPr>
            <w:tcW w:w="2682" w:type="dxa"/>
          </w:tcPr>
          <w:p w:rsidR="004D33ED" w:rsidRPr="00295B89" w:rsidRDefault="004D33ED" w:rsidP="002A66F4">
            <w:pPr>
              <w:spacing w:after="0"/>
              <w:jc w:val="left"/>
              <w:rPr>
                <w:sz w:val="20"/>
                <w:szCs w:val="20"/>
              </w:rPr>
            </w:pPr>
            <w:r w:rsidRPr="00295B89">
              <w:rPr>
                <w:sz w:val="20"/>
                <w:szCs w:val="20"/>
              </w:rPr>
              <w:t>36 (0.111:1)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ModeScan</w:t>
            </w:r>
            <w:proofErr w:type="spellEnd"/>
          </w:p>
        </w:tc>
        <w:tc>
          <w:tcPr>
            <w:tcW w:w="1190" w:type="dxa"/>
          </w:tcPr>
          <w:p w:rsidR="004D33ED" w:rsidRPr="00295B89" w:rsidRDefault="004D33ED" w:rsidP="002A66F4">
            <w:pPr>
              <w:spacing w:after="0"/>
              <w:jc w:val="left"/>
              <w:rPr>
                <w:sz w:val="20"/>
                <w:szCs w:val="20"/>
              </w:rPr>
            </w:pPr>
            <w:r w:rsidRPr="00295B89">
              <w:rPr>
                <w:sz w:val="20"/>
                <w:szCs w:val="20"/>
              </w:rPr>
              <w:t>192</w:t>
            </w:r>
          </w:p>
        </w:tc>
        <w:tc>
          <w:tcPr>
            <w:tcW w:w="1487" w:type="dxa"/>
          </w:tcPr>
          <w:p w:rsidR="004D33ED" w:rsidRPr="00295B89" w:rsidRDefault="004D33ED" w:rsidP="002A66F4">
            <w:pPr>
              <w:spacing w:after="0"/>
              <w:jc w:val="left"/>
              <w:rPr>
                <w:sz w:val="20"/>
                <w:szCs w:val="20"/>
              </w:rPr>
            </w:pPr>
            <w:r w:rsidRPr="00295B89">
              <w:rPr>
                <w:sz w:val="20"/>
                <w:szCs w:val="20"/>
              </w:rPr>
              <w:t>48 (4.000:1)</w:t>
            </w:r>
          </w:p>
        </w:tc>
        <w:tc>
          <w:tcPr>
            <w:tcW w:w="2682" w:type="dxa"/>
          </w:tcPr>
          <w:p w:rsidR="004D33ED" w:rsidRPr="00295B89" w:rsidRDefault="004D33ED" w:rsidP="002A66F4">
            <w:pPr>
              <w:spacing w:after="0"/>
              <w:jc w:val="left"/>
              <w:rPr>
                <w:sz w:val="20"/>
                <w:szCs w:val="20"/>
              </w:rPr>
            </w:pPr>
            <w:r w:rsidRPr="00295B89">
              <w:rPr>
                <w:sz w:val="20"/>
                <w:szCs w:val="20"/>
              </w:rPr>
              <w:t>48 (4.000:1)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NumberOfScans</w:t>
            </w:r>
            <w:proofErr w:type="spellEnd"/>
          </w:p>
        </w:tc>
        <w:tc>
          <w:tcPr>
            <w:tcW w:w="1190" w:type="dxa"/>
          </w:tcPr>
          <w:p w:rsidR="004D33ED" w:rsidRPr="00295B89" w:rsidRDefault="004D33ED" w:rsidP="002A66F4">
            <w:pPr>
              <w:spacing w:after="0"/>
              <w:jc w:val="left"/>
              <w:rPr>
                <w:sz w:val="20"/>
                <w:szCs w:val="20"/>
              </w:rPr>
            </w:pPr>
            <w:r w:rsidRPr="00295B89">
              <w:rPr>
                <w:sz w:val="20"/>
                <w:szCs w:val="20"/>
              </w:rPr>
              <w:t>16</w:t>
            </w:r>
          </w:p>
        </w:tc>
        <w:tc>
          <w:tcPr>
            <w:tcW w:w="1487" w:type="dxa"/>
          </w:tcPr>
          <w:p w:rsidR="004D33ED" w:rsidRPr="00295B89" w:rsidRDefault="004D33ED" w:rsidP="002A66F4">
            <w:pPr>
              <w:spacing w:after="0"/>
              <w:jc w:val="left"/>
              <w:rPr>
                <w:sz w:val="20"/>
                <w:szCs w:val="20"/>
              </w:rPr>
            </w:pPr>
            <w:r w:rsidRPr="00295B89">
              <w:rPr>
                <w:sz w:val="20"/>
                <w:szCs w:val="20"/>
              </w:rPr>
              <w:t>48 (0.333:1)</w:t>
            </w:r>
          </w:p>
        </w:tc>
        <w:tc>
          <w:tcPr>
            <w:tcW w:w="2682" w:type="dxa"/>
          </w:tcPr>
          <w:p w:rsidR="004D33ED" w:rsidRPr="00295B89" w:rsidRDefault="004D33ED" w:rsidP="002A66F4">
            <w:pPr>
              <w:spacing w:after="0"/>
              <w:jc w:val="left"/>
              <w:rPr>
                <w:sz w:val="20"/>
                <w:szCs w:val="20"/>
              </w:rPr>
            </w:pPr>
            <w:r w:rsidRPr="00295B89">
              <w:rPr>
                <w:sz w:val="20"/>
                <w:szCs w:val="20"/>
              </w:rPr>
              <w:t>48 (0.333:1)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PadByte1</w:t>
            </w:r>
          </w:p>
        </w:tc>
        <w:tc>
          <w:tcPr>
            <w:tcW w:w="1190" w:type="dxa"/>
          </w:tcPr>
          <w:p w:rsidR="004D33ED" w:rsidRPr="00295B89" w:rsidRDefault="004D33ED" w:rsidP="002A66F4">
            <w:pPr>
              <w:spacing w:after="0"/>
              <w:jc w:val="left"/>
              <w:rPr>
                <w:sz w:val="20"/>
                <w:szCs w:val="20"/>
              </w:rPr>
            </w:pPr>
            <w:r w:rsidRPr="00295B89">
              <w:rPr>
                <w:sz w:val="20"/>
                <w:szCs w:val="20"/>
              </w:rPr>
              <w:t>12</w:t>
            </w:r>
          </w:p>
        </w:tc>
        <w:tc>
          <w:tcPr>
            <w:tcW w:w="1487" w:type="dxa"/>
          </w:tcPr>
          <w:p w:rsidR="004D33ED" w:rsidRPr="00295B89" w:rsidRDefault="004D33ED" w:rsidP="002A66F4">
            <w:pPr>
              <w:spacing w:after="0"/>
              <w:jc w:val="left"/>
              <w:rPr>
                <w:sz w:val="20"/>
                <w:szCs w:val="20"/>
              </w:rPr>
            </w:pPr>
            <w:r w:rsidRPr="00295B89">
              <w:rPr>
                <w:sz w:val="20"/>
                <w:szCs w:val="20"/>
              </w:rPr>
              <w:t>44 (0.273:1)</w:t>
            </w:r>
          </w:p>
        </w:tc>
        <w:tc>
          <w:tcPr>
            <w:tcW w:w="2682" w:type="dxa"/>
          </w:tcPr>
          <w:p w:rsidR="004D33ED" w:rsidRPr="00295B89" w:rsidRDefault="004D33ED" w:rsidP="002A66F4">
            <w:pPr>
              <w:spacing w:after="0"/>
              <w:jc w:val="left"/>
              <w:rPr>
                <w:sz w:val="20"/>
                <w:szCs w:val="20"/>
              </w:rPr>
            </w:pPr>
            <w:r w:rsidRPr="00295B89">
              <w:rPr>
                <w:sz w:val="20"/>
                <w:szCs w:val="20"/>
              </w:rPr>
              <w:t>44 (0.273:1)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QF1_SCAN_VIIRSSDRGEO</w:t>
            </w:r>
          </w:p>
        </w:tc>
        <w:tc>
          <w:tcPr>
            <w:tcW w:w="1190" w:type="dxa"/>
          </w:tcPr>
          <w:p w:rsidR="004D33ED" w:rsidRPr="00295B89" w:rsidRDefault="004D33ED" w:rsidP="002A66F4">
            <w:pPr>
              <w:spacing w:after="0"/>
              <w:jc w:val="left"/>
              <w:rPr>
                <w:sz w:val="20"/>
                <w:szCs w:val="20"/>
              </w:rPr>
            </w:pPr>
            <w:r w:rsidRPr="00295B89">
              <w:rPr>
                <w:sz w:val="20"/>
                <w:szCs w:val="20"/>
              </w:rPr>
              <w:t>192</w:t>
            </w:r>
          </w:p>
        </w:tc>
        <w:tc>
          <w:tcPr>
            <w:tcW w:w="1487" w:type="dxa"/>
          </w:tcPr>
          <w:p w:rsidR="004D33ED" w:rsidRPr="00295B89" w:rsidRDefault="004D33ED" w:rsidP="002A66F4">
            <w:pPr>
              <w:spacing w:after="0"/>
              <w:jc w:val="left"/>
              <w:rPr>
                <w:sz w:val="20"/>
                <w:szCs w:val="20"/>
              </w:rPr>
            </w:pPr>
            <w:r w:rsidRPr="00295B89">
              <w:rPr>
                <w:sz w:val="20"/>
                <w:szCs w:val="20"/>
              </w:rPr>
              <w:t>52 (3.692:1)</w:t>
            </w:r>
          </w:p>
        </w:tc>
        <w:tc>
          <w:tcPr>
            <w:tcW w:w="2682" w:type="dxa"/>
          </w:tcPr>
          <w:p w:rsidR="004D33ED" w:rsidRPr="00295B89" w:rsidRDefault="004D33ED" w:rsidP="002A66F4">
            <w:pPr>
              <w:spacing w:after="0"/>
              <w:jc w:val="left"/>
              <w:rPr>
                <w:sz w:val="20"/>
                <w:szCs w:val="20"/>
              </w:rPr>
            </w:pPr>
            <w:r w:rsidRPr="00295B89">
              <w:rPr>
                <w:sz w:val="20"/>
                <w:szCs w:val="20"/>
              </w:rPr>
              <w:t>52 (3.692:1)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SCAttitude</w:t>
            </w:r>
            <w:proofErr w:type="spellEnd"/>
          </w:p>
        </w:tc>
        <w:tc>
          <w:tcPr>
            <w:tcW w:w="1190" w:type="dxa"/>
          </w:tcPr>
          <w:p w:rsidR="004D33ED" w:rsidRPr="00295B89" w:rsidRDefault="004D33ED" w:rsidP="002A66F4">
            <w:pPr>
              <w:spacing w:after="0"/>
              <w:jc w:val="left"/>
              <w:rPr>
                <w:sz w:val="20"/>
                <w:szCs w:val="20"/>
              </w:rPr>
            </w:pPr>
            <w:r w:rsidRPr="00295B89">
              <w:rPr>
                <w:sz w:val="20"/>
                <w:szCs w:val="20"/>
              </w:rPr>
              <w:t>2304</w:t>
            </w:r>
          </w:p>
        </w:tc>
        <w:tc>
          <w:tcPr>
            <w:tcW w:w="1487" w:type="dxa"/>
          </w:tcPr>
          <w:p w:rsidR="004D33ED" w:rsidRPr="00295B89" w:rsidRDefault="004D33ED" w:rsidP="002A66F4">
            <w:pPr>
              <w:spacing w:after="0"/>
              <w:jc w:val="left"/>
              <w:rPr>
                <w:sz w:val="20"/>
                <w:szCs w:val="20"/>
              </w:rPr>
            </w:pPr>
            <w:r w:rsidRPr="00295B89">
              <w:rPr>
                <w:sz w:val="20"/>
                <w:szCs w:val="20"/>
              </w:rPr>
              <w:t>2294 (1.004:1)</w:t>
            </w:r>
          </w:p>
        </w:tc>
        <w:tc>
          <w:tcPr>
            <w:tcW w:w="2682" w:type="dxa"/>
          </w:tcPr>
          <w:p w:rsidR="004D33ED" w:rsidRPr="00295B89" w:rsidRDefault="004D33ED" w:rsidP="002A66F4">
            <w:pPr>
              <w:spacing w:after="0"/>
              <w:jc w:val="left"/>
              <w:rPr>
                <w:sz w:val="20"/>
                <w:szCs w:val="20"/>
              </w:rPr>
            </w:pPr>
            <w:r w:rsidRPr="00295B89">
              <w:rPr>
                <w:sz w:val="20"/>
                <w:szCs w:val="20"/>
              </w:rPr>
              <w:t>1983 (1.162:1)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SCPosition</w:t>
            </w:r>
            <w:proofErr w:type="spellEnd"/>
          </w:p>
        </w:tc>
        <w:tc>
          <w:tcPr>
            <w:tcW w:w="1190" w:type="dxa"/>
          </w:tcPr>
          <w:p w:rsidR="004D33ED" w:rsidRPr="00295B89" w:rsidRDefault="004D33ED" w:rsidP="002A66F4">
            <w:pPr>
              <w:spacing w:after="0"/>
              <w:jc w:val="left"/>
              <w:rPr>
                <w:sz w:val="20"/>
                <w:szCs w:val="20"/>
              </w:rPr>
            </w:pPr>
            <w:r w:rsidRPr="00295B89">
              <w:rPr>
                <w:sz w:val="20"/>
                <w:szCs w:val="20"/>
              </w:rPr>
              <w:t>2304</w:t>
            </w:r>
          </w:p>
        </w:tc>
        <w:tc>
          <w:tcPr>
            <w:tcW w:w="1487" w:type="dxa"/>
          </w:tcPr>
          <w:p w:rsidR="004D33ED" w:rsidRPr="00295B89" w:rsidRDefault="004D33ED" w:rsidP="002A66F4">
            <w:pPr>
              <w:spacing w:after="0"/>
              <w:jc w:val="left"/>
              <w:rPr>
                <w:sz w:val="20"/>
                <w:szCs w:val="20"/>
              </w:rPr>
            </w:pPr>
            <w:r w:rsidRPr="00295B89">
              <w:rPr>
                <w:sz w:val="20"/>
                <w:szCs w:val="20"/>
              </w:rPr>
              <w:t>2132 (1.081:1)</w:t>
            </w:r>
          </w:p>
        </w:tc>
        <w:tc>
          <w:tcPr>
            <w:tcW w:w="2682" w:type="dxa"/>
          </w:tcPr>
          <w:p w:rsidR="004D33ED" w:rsidRPr="00295B89" w:rsidRDefault="004D33ED" w:rsidP="002A66F4">
            <w:pPr>
              <w:spacing w:after="0"/>
              <w:jc w:val="left"/>
              <w:rPr>
                <w:sz w:val="20"/>
                <w:szCs w:val="20"/>
              </w:rPr>
            </w:pPr>
            <w:r w:rsidRPr="00295B89">
              <w:rPr>
                <w:sz w:val="20"/>
                <w:szCs w:val="20"/>
              </w:rPr>
              <w:t>1623 (1.420:1)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SCSolarAzimuthAngle</w:t>
            </w:r>
            <w:proofErr w:type="spellEnd"/>
          </w:p>
        </w:tc>
        <w:tc>
          <w:tcPr>
            <w:tcW w:w="1190" w:type="dxa"/>
          </w:tcPr>
          <w:p w:rsidR="004D33ED" w:rsidRPr="00295B89" w:rsidRDefault="004D33ED" w:rsidP="002A66F4">
            <w:pPr>
              <w:spacing w:after="0"/>
              <w:jc w:val="left"/>
              <w:rPr>
                <w:sz w:val="20"/>
                <w:szCs w:val="20"/>
              </w:rPr>
            </w:pPr>
            <w:r w:rsidRPr="00295B89">
              <w:rPr>
                <w:sz w:val="20"/>
                <w:szCs w:val="20"/>
              </w:rPr>
              <w:t>768</w:t>
            </w:r>
          </w:p>
        </w:tc>
        <w:tc>
          <w:tcPr>
            <w:tcW w:w="1487" w:type="dxa"/>
          </w:tcPr>
          <w:p w:rsidR="004D33ED" w:rsidRPr="00295B89" w:rsidRDefault="004D33ED" w:rsidP="002A66F4">
            <w:pPr>
              <w:spacing w:after="0"/>
              <w:jc w:val="left"/>
              <w:rPr>
                <w:sz w:val="20"/>
                <w:szCs w:val="20"/>
              </w:rPr>
            </w:pPr>
            <w:r w:rsidRPr="00295B89">
              <w:rPr>
                <w:sz w:val="20"/>
                <w:szCs w:val="20"/>
              </w:rPr>
              <w:t>812 (0.946:1)</w:t>
            </w:r>
          </w:p>
        </w:tc>
        <w:tc>
          <w:tcPr>
            <w:tcW w:w="2682" w:type="dxa"/>
          </w:tcPr>
          <w:p w:rsidR="004D33ED" w:rsidRPr="00295B89" w:rsidRDefault="004D33ED" w:rsidP="002A66F4">
            <w:pPr>
              <w:spacing w:after="0"/>
              <w:jc w:val="left"/>
              <w:rPr>
                <w:sz w:val="20"/>
                <w:szCs w:val="20"/>
              </w:rPr>
            </w:pPr>
            <w:r w:rsidRPr="00295B89">
              <w:rPr>
                <w:sz w:val="20"/>
                <w:szCs w:val="20"/>
              </w:rPr>
              <w:t>662 (1.160:1)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SCSolarZenithAngle</w:t>
            </w:r>
            <w:proofErr w:type="spellEnd"/>
          </w:p>
        </w:tc>
        <w:tc>
          <w:tcPr>
            <w:tcW w:w="1190" w:type="dxa"/>
          </w:tcPr>
          <w:p w:rsidR="004D33ED" w:rsidRPr="00295B89" w:rsidRDefault="004D33ED" w:rsidP="002A66F4">
            <w:pPr>
              <w:spacing w:after="0"/>
              <w:jc w:val="left"/>
              <w:rPr>
                <w:sz w:val="20"/>
                <w:szCs w:val="20"/>
              </w:rPr>
            </w:pPr>
            <w:r w:rsidRPr="00295B89">
              <w:rPr>
                <w:sz w:val="20"/>
                <w:szCs w:val="20"/>
              </w:rPr>
              <w:t>768</w:t>
            </w:r>
          </w:p>
        </w:tc>
        <w:tc>
          <w:tcPr>
            <w:tcW w:w="1487" w:type="dxa"/>
          </w:tcPr>
          <w:p w:rsidR="004D33ED" w:rsidRPr="00295B89" w:rsidRDefault="004D33ED" w:rsidP="002A66F4">
            <w:pPr>
              <w:spacing w:after="0"/>
              <w:jc w:val="left"/>
              <w:rPr>
                <w:sz w:val="20"/>
                <w:szCs w:val="20"/>
              </w:rPr>
            </w:pPr>
            <w:r w:rsidRPr="00295B89">
              <w:rPr>
                <w:sz w:val="20"/>
                <w:szCs w:val="20"/>
              </w:rPr>
              <w:t>809 (0.949:1)</w:t>
            </w:r>
          </w:p>
        </w:tc>
        <w:tc>
          <w:tcPr>
            <w:tcW w:w="2682" w:type="dxa"/>
          </w:tcPr>
          <w:p w:rsidR="004D33ED" w:rsidRPr="00295B89" w:rsidRDefault="004D33ED" w:rsidP="002A66F4">
            <w:pPr>
              <w:spacing w:after="0"/>
              <w:jc w:val="left"/>
              <w:rPr>
                <w:sz w:val="20"/>
                <w:szCs w:val="20"/>
              </w:rPr>
            </w:pPr>
            <w:r w:rsidRPr="00295B89">
              <w:rPr>
                <w:sz w:val="20"/>
                <w:szCs w:val="20"/>
              </w:rPr>
              <w:t>547 (1.404:1)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SCVelocity</w:t>
            </w:r>
            <w:proofErr w:type="spellEnd"/>
          </w:p>
        </w:tc>
        <w:tc>
          <w:tcPr>
            <w:tcW w:w="1190" w:type="dxa"/>
          </w:tcPr>
          <w:p w:rsidR="004D33ED" w:rsidRPr="00295B89" w:rsidRDefault="004D33ED" w:rsidP="002A66F4">
            <w:pPr>
              <w:spacing w:after="0"/>
              <w:jc w:val="left"/>
              <w:rPr>
                <w:sz w:val="20"/>
                <w:szCs w:val="20"/>
              </w:rPr>
            </w:pPr>
            <w:r w:rsidRPr="00295B89">
              <w:rPr>
                <w:sz w:val="20"/>
                <w:szCs w:val="20"/>
              </w:rPr>
              <w:t>2304</w:t>
            </w:r>
          </w:p>
        </w:tc>
        <w:tc>
          <w:tcPr>
            <w:tcW w:w="1487" w:type="dxa"/>
          </w:tcPr>
          <w:p w:rsidR="004D33ED" w:rsidRPr="00295B89" w:rsidRDefault="004D33ED" w:rsidP="002A66F4">
            <w:pPr>
              <w:spacing w:after="0"/>
              <w:jc w:val="left"/>
              <w:rPr>
                <w:sz w:val="20"/>
                <w:szCs w:val="20"/>
              </w:rPr>
            </w:pPr>
            <w:r w:rsidRPr="00295B89">
              <w:rPr>
                <w:sz w:val="20"/>
                <w:szCs w:val="20"/>
              </w:rPr>
              <w:t>2271 (1.015:1)</w:t>
            </w:r>
          </w:p>
        </w:tc>
        <w:tc>
          <w:tcPr>
            <w:tcW w:w="2682" w:type="dxa"/>
          </w:tcPr>
          <w:p w:rsidR="004D33ED" w:rsidRPr="00295B89" w:rsidRDefault="004D33ED" w:rsidP="002A66F4">
            <w:pPr>
              <w:spacing w:after="0"/>
              <w:jc w:val="left"/>
              <w:rPr>
                <w:sz w:val="20"/>
                <w:szCs w:val="20"/>
              </w:rPr>
            </w:pPr>
            <w:r w:rsidRPr="00295B89">
              <w:rPr>
                <w:sz w:val="20"/>
                <w:szCs w:val="20"/>
              </w:rPr>
              <w:t>1856 (1.241:1)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StartTime</w:t>
            </w:r>
            <w:proofErr w:type="spellEnd"/>
          </w:p>
        </w:tc>
        <w:tc>
          <w:tcPr>
            <w:tcW w:w="1190" w:type="dxa"/>
          </w:tcPr>
          <w:p w:rsidR="004D33ED" w:rsidRPr="00295B89" w:rsidRDefault="004D33ED" w:rsidP="002A66F4">
            <w:pPr>
              <w:spacing w:after="0"/>
              <w:jc w:val="left"/>
              <w:rPr>
                <w:sz w:val="20"/>
                <w:szCs w:val="20"/>
              </w:rPr>
            </w:pPr>
            <w:r w:rsidRPr="00295B89">
              <w:rPr>
                <w:sz w:val="20"/>
                <w:szCs w:val="20"/>
              </w:rPr>
              <w:t>1536</w:t>
            </w:r>
          </w:p>
        </w:tc>
        <w:tc>
          <w:tcPr>
            <w:tcW w:w="1487" w:type="dxa"/>
          </w:tcPr>
          <w:p w:rsidR="004D33ED" w:rsidRPr="00295B89" w:rsidRDefault="004D33ED" w:rsidP="002A66F4">
            <w:pPr>
              <w:spacing w:after="0"/>
              <w:jc w:val="left"/>
              <w:rPr>
                <w:sz w:val="20"/>
                <w:szCs w:val="20"/>
              </w:rPr>
            </w:pPr>
            <w:r w:rsidRPr="00295B89">
              <w:rPr>
                <w:sz w:val="20"/>
                <w:szCs w:val="20"/>
              </w:rPr>
              <w:t>991 (1.550:1)</w:t>
            </w:r>
          </w:p>
        </w:tc>
        <w:tc>
          <w:tcPr>
            <w:tcW w:w="2682" w:type="dxa"/>
          </w:tcPr>
          <w:p w:rsidR="004D33ED" w:rsidRPr="00295B89" w:rsidRDefault="004D33ED" w:rsidP="002A66F4">
            <w:pPr>
              <w:tabs>
                <w:tab w:val="left" w:pos="500"/>
              </w:tabs>
              <w:spacing w:after="0"/>
              <w:jc w:val="left"/>
              <w:rPr>
                <w:sz w:val="20"/>
                <w:szCs w:val="20"/>
              </w:rPr>
            </w:pPr>
            <w:r w:rsidRPr="00295B89">
              <w:rPr>
                <w:sz w:val="20"/>
                <w:szCs w:val="20"/>
              </w:rPr>
              <w:t>749 (2.051:1)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b/>
                <w:sz w:val="20"/>
                <w:szCs w:val="20"/>
              </w:rPr>
            </w:pPr>
            <w:r w:rsidRPr="00295B89">
              <w:rPr>
                <w:b/>
                <w:sz w:val="20"/>
                <w:szCs w:val="20"/>
              </w:rPr>
              <w:t>Large Datasets:</w:t>
            </w: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Height</w:t>
            </w:r>
          </w:p>
        </w:tc>
        <w:tc>
          <w:tcPr>
            <w:tcW w:w="1190" w:type="dxa"/>
          </w:tcPr>
          <w:p w:rsidR="004D33ED" w:rsidRPr="00295B89" w:rsidRDefault="004D33ED" w:rsidP="002A66F4">
            <w:pPr>
              <w:spacing w:after="0"/>
              <w:jc w:val="left"/>
              <w:rPr>
                <w:sz w:val="20"/>
                <w:szCs w:val="20"/>
              </w:rPr>
            </w:pPr>
            <w:r w:rsidRPr="00295B89">
              <w:rPr>
                <w:sz w:val="20"/>
                <w:szCs w:val="20"/>
              </w:rPr>
              <w:t>39321600</w:t>
            </w:r>
          </w:p>
        </w:tc>
        <w:tc>
          <w:tcPr>
            <w:tcW w:w="1487" w:type="dxa"/>
          </w:tcPr>
          <w:p w:rsidR="004D33ED" w:rsidRPr="00295B89" w:rsidRDefault="004D33ED" w:rsidP="002A66F4">
            <w:pPr>
              <w:spacing w:after="0"/>
              <w:jc w:val="left"/>
              <w:rPr>
                <w:sz w:val="20"/>
                <w:szCs w:val="20"/>
              </w:rPr>
            </w:pPr>
            <w:r w:rsidRPr="00295B89">
              <w:rPr>
                <w:sz w:val="20"/>
                <w:szCs w:val="20"/>
              </w:rPr>
              <w:t>317350 (123.906:1)</w:t>
            </w:r>
          </w:p>
        </w:tc>
        <w:tc>
          <w:tcPr>
            <w:tcW w:w="2682" w:type="dxa"/>
          </w:tcPr>
          <w:p w:rsidR="004D33ED" w:rsidRPr="00295B89" w:rsidRDefault="004D33ED" w:rsidP="002A66F4">
            <w:pPr>
              <w:spacing w:after="0"/>
              <w:jc w:val="left"/>
              <w:rPr>
                <w:sz w:val="20"/>
                <w:szCs w:val="20"/>
              </w:rPr>
            </w:pPr>
            <w:r w:rsidRPr="00295B89">
              <w:rPr>
                <w:sz w:val="20"/>
                <w:szCs w:val="20"/>
              </w:rPr>
              <w:t>256657 (153.207:1)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Latitude</w:t>
            </w:r>
          </w:p>
        </w:tc>
        <w:tc>
          <w:tcPr>
            <w:tcW w:w="1190" w:type="dxa"/>
          </w:tcPr>
          <w:p w:rsidR="004D33ED" w:rsidRPr="00295B89" w:rsidRDefault="004D33ED" w:rsidP="002A66F4">
            <w:pPr>
              <w:spacing w:after="0"/>
              <w:jc w:val="left"/>
              <w:rPr>
                <w:sz w:val="20"/>
                <w:szCs w:val="20"/>
              </w:rPr>
            </w:pPr>
            <w:r w:rsidRPr="00295B89">
              <w:rPr>
                <w:sz w:val="20"/>
                <w:szCs w:val="20"/>
              </w:rPr>
              <w:t>39321600</w:t>
            </w:r>
          </w:p>
        </w:tc>
        <w:tc>
          <w:tcPr>
            <w:tcW w:w="1487" w:type="dxa"/>
          </w:tcPr>
          <w:p w:rsidR="004D33ED" w:rsidRPr="00295B89" w:rsidRDefault="004D33ED" w:rsidP="002A66F4">
            <w:pPr>
              <w:spacing w:after="0"/>
              <w:jc w:val="left"/>
              <w:rPr>
                <w:sz w:val="20"/>
                <w:szCs w:val="20"/>
              </w:rPr>
            </w:pPr>
            <w:r w:rsidRPr="00295B89">
              <w:rPr>
                <w:sz w:val="20"/>
                <w:szCs w:val="20"/>
              </w:rPr>
              <w:t>30291485 (1.298:1)</w:t>
            </w:r>
          </w:p>
        </w:tc>
        <w:tc>
          <w:tcPr>
            <w:tcW w:w="2682" w:type="dxa"/>
          </w:tcPr>
          <w:p w:rsidR="004D33ED" w:rsidRPr="00295B89" w:rsidRDefault="004D33ED" w:rsidP="002A66F4">
            <w:pPr>
              <w:spacing w:after="0"/>
              <w:jc w:val="left"/>
              <w:rPr>
                <w:sz w:val="20"/>
                <w:szCs w:val="20"/>
              </w:rPr>
            </w:pPr>
            <w:r w:rsidRPr="00295B89">
              <w:rPr>
                <w:sz w:val="20"/>
                <w:szCs w:val="20"/>
              </w:rPr>
              <w:t>12638737 (3.111:1)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Longitude</w:t>
            </w:r>
          </w:p>
        </w:tc>
        <w:tc>
          <w:tcPr>
            <w:tcW w:w="1190" w:type="dxa"/>
          </w:tcPr>
          <w:p w:rsidR="004D33ED" w:rsidRPr="00295B89" w:rsidRDefault="004D33ED" w:rsidP="002A66F4">
            <w:pPr>
              <w:spacing w:after="0"/>
              <w:jc w:val="left"/>
              <w:rPr>
                <w:sz w:val="20"/>
                <w:szCs w:val="20"/>
              </w:rPr>
            </w:pPr>
            <w:r w:rsidRPr="00295B89">
              <w:rPr>
                <w:sz w:val="20"/>
                <w:szCs w:val="20"/>
              </w:rPr>
              <w:t>39321600</w:t>
            </w:r>
          </w:p>
        </w:tc>
        <w:tc>
          <w:tcPr>
            <w:tcW w:w="1487" w:type="dxa"/>
          </w:tcPr>
          <w:p w:rsidR="004D33ED" w:rsidRPr="00295B89" w:rsidRDefault="004D33ED" w:rsidP="002A66F4">
            <w:pPr>
              <w:spacing w:after="0"/>
              <w:jc w:val="left"/>
              <w:rPr>
                <w:sz w:val="20"/>
                <w:szCs w:val="20"/>
              </w:rPr>
            </w:pPr>
            <w:r w:rsidRPr="00295B89">
              <w:rPr>
                <w:sz w:val="20"/>
                <w:szCs w:val="20"/>
              </w:rPr>
              <w:t>31961261 (1.230:1)</w:t>
            </w:r>
          </w:p>
        </w:tc>
        <w:tc>
          <w:tcPr>
            <w:tcW w:w="2682" w:type="dxa"/>
          </w:tcPr>
          <w:p w:rsidR="004D33ED" w:rsidRPr="00295B89" w:rsidRDefault="004D33ED" w:rsidP="002A66F4">
            <w:pPr>
              <w:spacing w:after="0"/>
              <w:jc w:val="left"/>
              <w:rPr>
                <w:sz w:val="20"/>
                <w:szCs w:val="20"/>
              </w:rPr>
            </w:pPr>
            <w:r w:rsidRPr="00295B89">
              <w:rPr>
                <w:sz w:val="20"/>
                <w:szCs w:val="20"/>
              </w:rPr>
              <w:t>12111248 (3.247:1)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r w:rsidRPr="00295B89">
              <w:rPr>
                <w:sz w:val="20"/>
                <w:szCs w:val="20"/>
              </w:rPr>
              <w:t>QF2_VIIRSSDRGEO</w:t>
            </w:r>
          </w:p>
        </w:tc>
        <w:tc>
          <w:tcPr>
            <w:tcW w:w="1190" w:type="dxa"/>
          </w:tcPr>
          <w:p w:rsidR="004D33ED" w:rsidRPr="00295B89" w:rsidRDefault="004D33ED" w:rsidP="002A66F4">
            <w:pPr>
              <w:spacing w:after="0"/>
              <w:jc w:val="left"/>
              <w:rPr>
                <w:sz w:val="20"/>
                <w:szCs w:val="20"/>
              </w:rPr>
            </w:pPr>
            <w:r w:rsidRPr="00295B89">
              <w:rPr>
                <w:sz w:val="20"/>
                <w:szCs w:val="20"/>
              </w:rPr>
              <w:t>9830400</w:t>
            </w:r>
          </w:p>
        </w:tc>
        <w:tc>
          <w:tcPr>
            <w:tcW w:w="1487" w:type="dxa"/>
          </w:tcPr>
          <w:p w:rsidR="004D33ED" w:rsidRPr="00295B89" w:rsidRDefault="004D33ED" w:rsidP="002A66F4">
            <w:pPr>
              <w:spacing w:after="0"/>
              <w:jc w:val="left"/>
              <w:rPr>
                <w:sz w:val="20"/>
                <w:szCs w:val="20"/>
              </w:rPr>
            </w:pPr>
            <w:r w:rsidRPr="00295B89">
              <w:rPr>
                <w:sz w:val="20"/>
                <w:szCs w:val="20"/>
              </w:rPr>
              <w:t>9616 (1022.296:1</w:t>
            </w:r>
          </w:p>
        </w:tc>
        <w:tc>
          <w:tcPr>
            <w:tcW w:w="2682" w:type="dxa"/>
          </w:tcPr>
          <w:p w:rsidR="004D33ED" w:rsidRPr="00295B89" w:rsidRDefault="004D33ED" w:rsidP="002A66F4">
            <w:pPr>
              <w:spacing w:after="0"/>
              <w:jc w:val="left"/>
              <w:rPr>
                <w:sz w:val="20"/>
                <w:szCs w:val="20"/>
              </w:rPr>
            </w:pPr>
            <w:r w:rsidRPr="00295B89">
              <w:rPr>
                <w:sz w:val="20"/>
                <w:szCs w:val="20"/>
              </w:rPr>
              <w:t>9616 (1022.296:1)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SatelliteAzimuthAngle</w:t>
            </w:r>
            <w:proofErr w:type="spellEnd"/>
          </w:p>
        </w:tc>
        <w:tc>
          <w:tcPr>
            <w:tcW w:w="1190" w:type="dxa"/>
          </w:tcPr>
          <w:p w:rsidR="004D33ED" w:rsidRPr="00295B89" w:rsidRDefault="004D33ED" w:rsidP="002A66F4">
            <w:pPr>
              <w:spacing w:after="0"/>
              <w:jc w:val="left"/>
              <w:rPr>
                <w:sz w:val="20"/>
                <w:szCs w:val="20"/>
              </w:rPr>
            </w:pPr>
            <w:r w:rsidRPr="00295B89">
              <w:rPr>
                <w:sz w:val="20"/>
                <w:szCs w:val="20"/>
              </w:rPr>
              <w:t>39321600</w:t>
            </w:r>
          </w:p>
        </w:tc>
        <w:tc>
          <w:tcPr>
            <w:tcW w:w="1487" w:type="dxa"/>
          </w:tcPr>
          <w:p w:rsidR="004D33ED" w:rsidRPr="00295B89" w:rsidRDefault="004D33ED" w:rsidP="002A66F4">
            <w:pPr>
              <w:spacing w:after="0"/>
              <w:jc w:val="left"/>
              <w:rPr>
                <w:sz w:val="20"/>
                <w:szCs w:val="20"/>
              </w:rPr>
            </w:pPr>
            <w:r w:rsidRPr="00295B89">
              <w:rPr>
                <w:sz w:val="20"/>
                <w:szCs w:val="20"/>
              </w:rPr>
              <w:t>33272093 (1.182:1)</w:t>
            </w:r>
          </w:p>
        </w:tc>
        <w:tc>
          <w:tcPr>
            <w:tcW w:w="2682" w:type="dxa"/>
          </w:tcPr>
          <w:p w:rsidR="004D33ED" w:rsidRPr="00295B89" w:rsidRDefault="004D33ED" w:rsidP="002A66F4">
            <w:pPr>
              <w:spacing w:after="0"/>
              <w:jc w:val="left"/>
              <w:rPr>
                <w:sz w:val="20"/>
                <w:szCs w:val="20"/>
              </w:rPr>
            </w:pPr>
            <w:r w:rsidRPr="00295B89">
              <w:rPr>
                <w:sz w:val="20"/>
                <w:szCs w:val="20"/>
              </w:rPr>
              <w:t>15279686 (2.573:1)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SatelliteRange</w:t>
            </w:r>
            <w:proofErr w:type="spellEnd"/>
          </w:p>
        </w:tc>
        <w:tc>
          <w:tcPr>
            <w:tcW w:w="1190" w:type="dxa"/>
          </w:tcPr>
          <w:p w:rsidR="004D33ED" w:rsidRPr="00295B89" w:rsidRDefault="004D33ED" w:rsidP="002A66F4">
            <w:pPr>
              <w:spacing w:after="0"/>
              <w:jc w:val="left"/>
              <w:rPr>
                <w:sz w:val="20"/>
                <w:szCs w:val="20"/>
              </w:rPr>
            </w:pPr>
            <w:r w:rsidRPr="00295B89">
              <w:rPr>
                <w:sz w:val="20"/>
                <w:szCs w:val="20"/>
              </w:rPr>
              <w:t>39321600</w:t>
            </w:r>
          </w:p>
        </w:tc>
        <w:tc>
          <w:tcPr>
            <w:tcW w:w="1487" w:type="dxa"/>
          </w:tcPr>
          <w:p w:rsidR="004D33ED" w:rsidRPr="00295B89" w:rsidRDefault="004D33ED" w:rsidP="002A66F4">
            <w:pPr>
              <w:spacing w:after="0"/>
              <w:jc w:val="left"/>
              <w:rPr>
                <w:sz w:val="20"/>
                <w:szCs w:val="20"/>
              </w:rPr>
            </w:pPr>
            <w:r w:rsidRPr="00295B89">
              <w:rPr>
                <w:sz w:val="20"/>
                <w:szCs w:val="20"/>
              </w:rPr>
              <w:t>32856607 (1.197:1)</w:t>
            </w:r>
          </w:p>
        </w:tc>
        <w:tc>
          <w:tcPr>
            <w:tcW w:w="2682" w:type="dxa"/>
          </w:tcPr>
          <w:p w:rsidR="004D33ED" w:rsidRPr="00295B89" w:rsidRDefault="004D33ED" w:rsidP="002A66F4">
            <w:pPr>
              <w:spacing w:after="0"/>
              <w:jc w:val="left"/>
              <w:rPr>
                <w:sz w:val="20"/>
                <w:szCs w:val="20"/>
              </w:rPr>
            </w:pPr>
            <w:r w:rsidRPr="00295B89">
              <w:rPr>
                <w:sz w:val="20"/>
                <w:szCs w:val="20"/>
              </w:rPr>
              <w:t>14091418 (2.790:1)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SatelliteZenithAngle</w:t>
            </w:r>
            <w:proofErr w:type="spellEnd"/>
          </w:p>
        </w:tc>
        <w:tc>
          <w:tcPr>
            <w:tcW w:w="1190" w:type="dxa"/>
          </w:tcPr>
          <w:p w:rsidR="004D33ED" w:rsidRPr="00295B89" w:rsidRDefault="004D33ED" w:rsidP="002A66F4">
            <w:pPr>
              <w:spacing w:after="0"/>
              <w:jc w:val="left"/>
              <w:rPr>
                <w:sz w:val="20"/>
                <w:szCs w:val="20"/>
              </w:rPr>
            </w:pPr>
            <w:r w:rsidRPr="00295B89">
              <w:rPr>
                <w:sz w:val="20"/>
                <w:szCs w:val="20"/>
              </w:rPr>
              <w:t>39321600</w:t>
            </w:r>
          </w:p>
        </w:tc>
        <w:tc>
          <w:tcPr>
            <w:tcW w:w="1487" w:type="dxa"/>
          </w:tcPr>
          <w:p w:rsidR="004D33ED" w:rsidRPr="00295B89" w:rsidRDefault="004D33ED" w:rsidP="002A66F4">
            <w:pPr>
              <w:spacing w:after="0"/>
              <w:jc w:val="left"/>
              <w:rPr>
                <w:sz w:val="20"/>
                <w:szCs w:val="20"/>
              </w:rPr>
            </w:pPr>
            <w:r w:rsidRPr="00295B89">
              <w:rPr>
                <w:sz w:val="20"/>
                <w:szCs w:val="20"/>
              </w:rPr>
              <w:t>34629645 (1.135:1)</w:t>
            </w:r>
          </w:p>
        </w:tc>
        <w:tc>
          <w:tcPr>
            <w:tcW w:w="2682" w:type="dxa"/>
          </w:tcPr>
          <w:p w:rsidR="004D33ED" w:rsidRPr="00295B89" w:rsidRDefault="004D33ED" w:rsidP="002A66F4">
            <w:pPr>
              <w:spacing w:after="0"/>
              <w:jc w:val="left"/>
              <w:rPr>
                <w:sz w:val="20"/>
                <w:szCs w:val="20"/>
              </w:rPr>
            </w:pPr>
            <w:r w:rsidRPr="00295B89">
              <w:rPr>
                <w:sz w:val="20"/>
                <w:szCs w:val="20"/>
              </w:rPr>
              <w:t>14965389 (2.628:1)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SolarAzimuthAngle</w:t>
            </w:r>
            <w:proofErr w:type="spellEnd"/>
          </w:p>
        </w:tc>
        <w:tc>
          <w:tcPr>
            <w:tcW w:w="1190" w:type="dxa"/>
          </w:tcPr>
          <w:p w:rsidR="004D33ED" w:rsidRPr="00295B89" w:rsidRDefault="004D33ED" w:rsidP="002A66F4">
            <w:pPr>
              <w:spacing w:after="0"/>
              <w:jc w:val="left"/>
              <w:rPr>
                <w:sz w:val="20"/>
                <w:szCs w:val="20"/>
              </w:rPr>
            </w:pPr>
            <w:r w:rsidRPr="00295B89">
              <w:rPr>
                <w:sz w:val="20"/>
                <w:szCs w:val="20"/>
              </w:rPr>
              <w:t>39321600</w:t>
            </w:r>
          </w:p>
        </w:tc>
        <w:tc>
          <w:tcPr>
            <w:tcW w:w="1487" w:type="dxa"/>
          </w:tcPr>
          <w:p w:rsidR="004D33ED" w:rsidRPr="00295B89" w:rsidRDefault="004D33ED" w:rsidP="002A66F4">
            <w:pPr>
              <w:spacing w:after="0"/>
              <w:jc w:val="left"/>
              <w:rPr>
                <w:sz w:val="20"/>
                <w:szCs w:val="20"/>
              </w:rPr>
            </w:pPr>
            <w:r w:rsidRPr="00295B89">
              <w:rPr>
                <w:sz w:val="20"/>
                <w:szCs w:val="20"/>
              </w:rPr>
              <w:t>34312947 (1.146:1)</w:t>
            </w:r>
          </w:p>
        </w:tc>
        <w:tc>
          <w:tcPr>
            <w:tcW w:w="2682" w:type="dxa"/>
          </w:tcPr>
          <w:p w:rsidR="004D33ED" w:rsidRPr="00295B89" w:rsidRDefault="004D33ED" w:rsidP="002A66F4">
            <w:pPr>
              <w:spacing w:after="0"/>
              <w:jc w:val="left"/>
              <w:rPr>
                <w:sz w:val="20"/>
                <w:szCs w:val="20"/>
              </w:rPr>
            </w:pPr>
            <w:r w:rsidRPr="00295B89">
              <w:rPr>
                <w:sz w:val="20"/>
                <w:szCs w:val="20"/>
              </w:rPr>
              <w:t>15279686 (2.573:1)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roofErr w:type="spellStart"/>
            <w:r w:rsidRPr="00295B89">
              <w:rPr>
                <w:sz w:val="20"/>
                <w:szCs w:val="20"/>
              </w:rPr>
              <w:t>SolarZenithAngle</w:t>
            </w:r>
            <w:proofErr w:type="spellEnd"/>
          </w:p>
        </w:tc>
        <w:tc>
          <w:tcPr>
            <w:tcW w:w="1190" w:type="dxa"/>
          </w:tcPr>
          <w:p w:rsidR="004D33ED" w:rsidRPr="00295B89" w:rsidRDefault="004D33ED" w:rsidP="002A66F4">
            <w:pPr>
              <w:spacing w:after="0"/>
              <w:jc w:val="left"/>
              <w:rPr>
                <w:sz w:val="20"/>
                <w:szCs w:val="20"/>
              </w:rPr>
            </w:pPr>
            <w:r w:rsidRPr="00295B89">
              <w:rPr>
                <w:sz w:val="20"/>
                <w:szCs w:val="20"/>
              </w:rPr>
              <w:t>39321600</w:t>
            </w:r>
          </w:p>
        </w:tc>
        <w:tc>
          <w:tcPr>
            <w:tcW w:w="1487" w:type="dxa"/>
          </w:tcPr>
          <w:p w:rsidR="004D33ED" w:rsidRPr="00295B89" w:rsidRDefault="004D33ED" w:rsidP="002A66F4">
            <w:pPr>
              <w:spacing w:after="0"/>
              <w:jc w:val="left"/>
              <w:rPr>
                <w:sz w:val="20"/>
                <w:szCs w:val="20"/>
              </w:rPr>
            </w:pPr>
            <w:r w:rsidRPr="00295B89">
              <w:rPr>
                <w:sz w:val="20"/>
                <w:szCs w:val="20"/>
              </w:rPr>
              <w:t>32056937 (1.227:1)</w:t>
            </w:r>
          </w:p>
        </w:tc>
        <w:tc>
          <w:tcPr>
            <w:tcW w:w="2682" w:type="dxa"/>
          </w:tcPr>
          <w:p w:rsidR="004D33ED" w:rsidRPr="00295B89" w:rsidRDefault="004D33ED" w:rsidP="002A66F4">
            <w:pPr>
              <w:spacing w:after="0"/>
              <w:jc w:val="left"/>
              <w:rPr>
                <w:sz w:val="20"/>
                <w:szCs w:val="20"/>
              </w:rPr>
            </w:pPr>
            <w:r w:rsidRPr="00295B89">
              <w:rPr>
                <w:sz w:val="20"/>
                <w:szCs w:val="20"/>
              </w:rPr>
              <w:t>12551082 (3.133:1)</w:t>
            </w:r>
          </w:p>
        </w:tc>
      </w:tr>
      <w:tr w:rsidR="004D33ED" w:rsidRPr="00295B89" w:rsidTr="00EF543F">
        <w:trPr>
          <w:trHeight w:val="20"/>
          <w:tblHeader/>
        </w:trPr>
        <w:tc>
          <w:tcPr>
            <w:tcW w:w="2875" w:type="dxa"/>
          </w:tcPr>
          <w:p w:rsidR="004D33ED" w:rsidRPr="00295B89" w:rsidRDefault="004D33ED" w:rsidP="002A66F4">
            <w:pPr>
              <w:spacing w:after="0"/>
              <w:jc w:val="left"/>
              <w:rPr>
                <w:sz w:val="20"/>
                <w:szCs w:val="20"/>
              </w:rPr>
            </w:pPr>
          </w:p>
        </w:tc>
        <w:tc>
          <w:tcPr>
            <w:tcW w:w="1190" w:type="dxa"/>
          </w:tcPr>
          <w:p w:rsidR="004D33ED" w:rsidRPr="00295B89" w:rsidRDefault="004D33ED" w:rsidP="002A66F4">
            <w:pPr>
              <w:spacing w:after="0"/>
              <w:jc w:val="left"/>
              <w:rPr>
                <w:sz w:val="20"/>
                <w:szCs w:val="20"/>
              </w:rPr>
            </w:pPr>
          </w:p>
        </w:tc>
        <w:tc>
          <w:tcPr>
            <w:tcW w:w="1487" w:type="dxa"/>
          </w:tcPr>
          <w:p w:rsidR="004D33ED" w:rsidRPr="00295B89" w:rsidRDefault="004D33ED" w:rsidP="002A66F4">
            <w:pPr>
              <w:spacing w:after="0"/>
              <w:jc w:val="left"/>
              <w:rPr>
                <w:sz w:val="20"/>
                <w:szCs w:val="20"/>
              </w:rPr>
            </w:pPr>
          </w:p>
        </w:tc>
        <w:tc>
          <w:tcPr>
            <w:tcW w:w="2682" w:type="dxa"/>
          </w:tcPr>
          <w:p w:rsidR="004D33ED" w:rsidRPr="00295B89" w:rsidRDefault="004D33ED" w:rsidP="002A66F4">
            <w:pPr>
              <w:spacing w:after="0"/>
              <w:jc w:val="left"/>
              <w:rPr>
                <w:sz w:val="20"/>
                <w:szCs w:val="20"/>
              </w:rPr>
            </w:pPr>
          </w:p>
        </w:tc>
      </w:tr>
    </w:tbl>
    <w:p w:rsidR="007963A2" w:rsidRDefault="007963A2" w:rsidP="002A66F4">
      <w:pPr>
        <w:spacing w:after="0"/>
        <w:jc w:val="left"/>
      </w:pPr>
    </w:p>
    <w:p w:rsidR="00F17A72" w:rsidRDefault="00F17A72" w:rsidP="002A66F4">
      <w:pPr>
        <w:spacing w:after="0"/>
        <w:jc w:val="left"/>
      </w:pPr>
    </w:p>
    <w:p w:rsidR="00953FD8" w:rsidRDefault="00953FD8">
      <w:pPr>
        <w:spacing w:after="0"/>
        <w:jc w:val="left"/>
      </w:pPr>
      <w:r>
        <w:br w:type="page"/>
      </w:r>
    </w:p>
    <w:p w:rsidR="00953FD8" w:rsidRDefault="00953FD8" w:rsidP="00953FD8">
      <w:pPr>
        <w:pStyle w:val="Heading1"/>
      </w:pPr>
      <w:bookmarkStart w:id="52" w:name="_Toc238571963"/>
      <w:bookmarkStart w:id="53" w:name="_Toc238572094"/>
      <w:bookmarkStart w:id="54" w:name="_Ref238572483"/>
      <w:bookmarkStart w:id="55" w:name="_Toc239321728"/>
      <w:r>
        <w:lastRenderedPageBreak/>
        <w:t>Appendix A-</w:t>
      </w:r>
      <w:bookmarkEnd w:id="52"/>
      <w:bookmarkEnd w:id="53"/>
      <w:r w:rsidR="00962398">
        <w:t>2</w:t>
      </w:r>
      <w:bookmarkEnd w:id="54"/>
      <w:r w:rsidR="00386225">
        <w:t xml:space="preserve"> Effect of compression on datasets in an OMPS-NP-SDR file</w:t>
      </w:r>
      <w:bookmarkEnd w:id="55"/>
    </w:p>
    <w:p w:rsidR="002B1483" w:rsidRDefault="002B1483" w:rsidP="002B1483">
      <w:pPr>
        <w:spacing w:after="0"/>
        <w:jc w:val="left"/>
        <w:rPr>
          <w:szCs w:val="24"/>
        </w:rPr>
      </w:pPr>
      <w:r>
        <w:rPr>
          <w:szCs w:val="24"/>
        </w:rPr>
        <w:t xml:space="preserve">This table shows the effect of h5repack with the GZIP filter and with the </w:t>
      </w:r>
      <w:proofErr w:type="spellStart"/>
      <w:r>
        <w:rPr>
          <w:szCs w:val="24"/>
        </w:rPr>
        <w:t>shuffle+GZIP</w:t>
      </w:r>
      <w:proofErr w:type="spellEnd"/>
      <w:r>
        <w:rPr>
          <w:szCs w:val="24"/>
        </w:rPr>
        <w:t xml:space="preserve"> filters on the size of all datasets in a packaged file with 4 </w:t>
      </w:r>
      <w:r>
        <w:t>OMPS-NP</w:t>
      </w:r>
      <w:r>
        <w:rPr>
          <w:szCs w:val="24"/>
        </w:rPr>
        <w:t xml:space="preserve">-SDR granules and 4 </w:t>
      </w:r>
      <w:r>
        <w:t>OMPS-NP</w:t>
      </w:r>
      <w:r>
        <w:rPr>
          <w:szCs w:val="24"/>
        </w:rPr>
        <w:t>-GEO granules.</w:t>
      </w:r>
    </w:p>
    <w:p w:rsidR="002B1483" w:rsidRDefault="002B1483" w:rsidP="005A12A2">
      <w:pPr>
        <w:spacing w:after="0"/>
        <w:jc w:val="left"/>
        <w:rPr>
          <w:szCs w:val="24"/>
        </w:rPr>
      </w:pPr>
    </w:p>
    <w:p w:rsidR="005A12A2" w:rsidRDefault="005A12A2" w:rsidP="005A12A2">
      <w:pPr>
        <w:spacing w:after="0"/>
        <w:jc w:val="left"/>
        <w:rPr>
          <w:szCs w:val="24"/>
        </w:rPr>
      </w:pPr>
      <w:r>
        <w:rPr>
          <w:szCs w:val="24"/>
        </w:rPr>
        <w:t>Total size of file:  409,192 bytes.</w:t>
      </w:r>
    </w:p>
    <w:p w:rsidR="005A12A2" w:rsidRPr="00880E6B" w:rsidRDefault="005A12A2" w:rsidP="005A12A2">
      <w:pPr>
        <w:spacing w:after="0"/>
        <w:jc w:val="left"/>
        <w:rPr>
          <w:szCs w:val="24"/>
        </w:rPr>
      </w:pPr>
      <w:r>
        <w:rPr>
          <w:szCs w:val="24"/>
        </w:rPr>
        <w:t>File metadata: 204,280</w:t>
      </w:r>
      <w:r w:rsidRPr="00880E6B">
        <w:rPr>
          <w:szCs w:val="24"/>
        </w:rPr>
        <w:t xml:space="preserve"> bytes</w:t>
      </w:r>
    </w:p>
    <w:p w:rsidR="000E61E4" w:rsidRDefault="005A12A2" w:rsidP="00CC2D40">
      <w:pPr>
        <w:spacing w:after="0"/>
        <w:jc w:val="left"/>
        <w:rPr>
          <w:szCs w:val="24"/>
        </w:rPr>
      </w:pPr>
      <w:r w:rsidRPr="00880E6B">
        <w:rPr>
          <w:szCs w:val="24"/>
        </w:rPr>
        <w:t xml:space="preserve">Raw data: </w:t>
      </w:r>
      <w:r>
        <w:rPr>
          <w:szCs w:val="24"/>
        </w:rPr>
        <w:t>190,796</w:t>
      </w:r>
      <w:r w:rsidRPr="00880E6B">
        <w:rPr>
          <w:szCs w:val="24"/>
        </w:rPr>
        <w:t xml:space="preserve"> bytes</w:t>
      </w:r>
    </w:p>
    <w:p w:rsidR="005A12A2" w:rsidRDefault="005A12A2" w:rsidP="00CC2D40">
      <w:pPr>
        <w:spacing w:after="0"/>
        <w:jc w:val="left"/>
        <w:rPr>
          <w:szCs w:val="24"/>
        </w:rPr>
      </w:pPr>
      <w:r>
        <w:rPr>
          <w:szCs w:val="24"/>
        </w:rPr>
        <w:t xml:space="preserve">Compression ratios are actually higher for this file than for the VIIRS file, but the higher % of </w:t>
      </w:r>
      <w:r w:rsidR="003F0666">
        <w:rPr>
          <w:szCs w:val="24"/>
        </w:rPr>
        <w:t>metadata, which is not compressed,</w:t>
      </w:r>
      <w:r>
        <w:rPr>
          <w:szCs w:val="24"/>
        </w:rPr>
        <w:t xml:space="preserve"> reduces the effect on the overall file size.</w:t>
      </w:r>
      <w:r w:rsidR="003F0666">
        <w:rPr>
          <w:szCs w:val="24"/>
        </w:rPr>
        <w:t xml:space="preserve"> </w:t>
      </w:r>
      <w:r w:rsidR="002B1483">
        <w:rPr>
          <w:szCs w:val="24"/>
        </w:rPr>
        <w:t>The addition of the shuffle filter results in better compression, but the improvement is less dramatic than in the VIIRS file.</w:t>
      </w:r>
    </w:p>
    <w:p w:rsidR="00386225" w:rsidRDefault="00386225" w:rsidP="00CC2D40">
      <w:pPr>
        <w:spacing w:after="0"/>
        <w:jc w:val="left"/>
      </w:pPr>
    </w:p>
    <w:p w:rsidR="00F3433E" w:rsidRDefault="00386225" w:rsidP="002A66F4">
      <w:pPr>
        <w:spacing w:after="0"/>
        <w:jc w:val="left"/>
        <w:rPr>
          <w:szCs w:val="24"/>
        </w:rPr>
      </w:pPr>
      <w:r>
        <w:t xml:space="preserve">The size of the largest of the “small” datasets is 1,600 bytes, and of the smallest of the “large” datasets is </w:t>
      </w:r>
      <w:r>
        <w:rPr>
          <w:szCs w:val="24"/>
        </w:rPr>
        <w:t>16,000</w:t>
      </w:r>
      <w:r w:rsidRPr="00D45F76">
        <w:rPr>
          <w:szCs w:val="24"/>
        </w:rPr>
        <w:t xml:space="preserve"> bytes</w:t>
      </w:r>
      <w:r w:rsidRPr="00880E6B">
        <w:rPr>
          <w:szCs w:val="24"/>
        </w:rPr>
        <w:t>.</w:t>
      </w:r>
      <w:r w:rsidRPr="00386225">
        <w:rPr>
          <w:szCs w:val="24"/>
        </w:rPr>
        <w:t xml:space="preserve"> </w:t>
      </w:r>
      <w:r>
        <w:rPr>
          <w:szCs w:val="24"/>
        </w:rPr>
        <w:t>Minimum size thresholds for compressing datasets from 1.6K to 15K bytes would result in compressing the larger datasets in this file. Compressing only the large files reduces the effective compression by 2% for these products.</w:t>
      </w:r>
      <w:r w:rsidRPr="00386225" w:rsidDel="00386225">
        <w:rPr>
          <w:szCs w:val="24"/>
        </w:rPr>
        <w:t xml:space="preserve"> </w:t>
      </w:r>
    </w:p>
    <w:p w:rsidR="00D44901" w:rsidRDefault="00D44901" w:rsidP="002A66F4">
      <w:pPr>
        <w:spacing w:after="0"/>
        <w:jc w:val="left"/>
      </w:pPr>
    </w:p>
    <w:tbl>
      <w:tblPr>
        <w:tblStyle w:val="TableGrid"/>
        <w:tblW w:w="0" w:type="auto"/>
        <w:tblLook w:val="04A0" w:firstRow="1" w:lastRow="0" w:firstColumn="1" w:lastColumn="0" w:noHBand="0" w:noVBand="1"/>
      </w:tblPr>
      <w:tblGrid>
        <w:gridCol w:w="2594"/>
        <w:gridCol w:w="1773"/>
        <w:gridCol w:w="1898"/>
        <w:gridCol w:w="1898"/>
      </w:tblGrid>
      <w:tr w:rsidR="004D33ED" w:rsidTr="008E6290">
        <w:tc>
          <w:tcPr>
            <w:tcW w:w="2594" w:type="dxa"/>
          </w:tcPr>
          <w:p w:rsidR="004D33ED" w:rsidRPr="000E61E4" w:rsidRDefault="004D33ED" w:rsidP="002A66F4">
            <w:pPr>
              <w:spacing w:after="0"/>
              <w:jc w:val="left"/>
              <w:rPr>
                <w:b/>
                <w:sz w:val="20"/>
                <w:szCs w:val="20"/>
              </w:rPr>
            </w:pPr>
            <w:r w:rsidRPr="000E61E4">
              <w:rPr>
                <w:b/>
                <w:sz w:val="20"/>
                <w:szCs w:val="20"/>
              </w:rPr>
              <w:t>Datasets in /All_Data/ OMPS-NP -SDR_All</w:t>
            </w:r>
          </w:p>
        </w:tc>
        <w:tc>
          <w:tcPr>
            <w:tcW w:w="1773" w:type="dxa"/>
          </w:tcPr>
          <w:p w:rsidR="004D33ED" w:rsidRPr="000E61E4" w:rsidRDefault="004D33ED" w:rsidP="002A66F4">
            <w:pPr>
              <w:spacing w:after="0"/>
              <w:jc w:val="left"/>
              <w:rPr>
                <w:b/>
                <w:sz w:val="20"/>
                <w:szCs w:val="20"/>
              </w:rPr>
            </w:pPr>
            <w:r w:rsidRPr="000E61E4">
              <w:rPr>
                <w:b/>
                <w:sz w:val="20"/>
                <w:szCs w:val="20"/>
              </w:rPr>
              <w:t>Original size (Bytes)</w:t>
            </w:r>
          </w:p>
        </w:tc>
        <w:tc>
          <w:tcPr>
            <w:tcW w:w="1898" w:type="dxa"/>
          </w:tcPr>
          <w:p w:rsidR="004D33ED" w:rsidRPr="000E61E4" w:rsidRDefault="004D33ED" w:rsidP="002A66F4">
            <w:pPr>
              <w:spacing w:after="0"/>
              <w:jc w:val="left"/>
              <w:rPr>
                <w:b/>
                <w:sz w:val="20"/>
                <w:szCs w:val="20"/>
              </w:rPr>
            </w:pPr>
            <w:r w:rsidRPr="000E61E4">
              <w:rPr>
                <w:b/>
                <w:sz w:val="20"/>
                <w:szCs w:val="20"/>
              </w:rPr>
              <w:t>Size and Compression ratio with -f GZIP=7</w:t>
            </w:r>
          </w:p>
        </w:tc>
        <w:tc>
          <w:tcPr>
            <w:tcW w:w="1898" w:type="dxa"/>
          </w:tcPr>
          <w:p w:rsidR="004D33ED" w:rsidRPr="000E61E4" w:rsidRDefault="004D33ED" w:rsidP="002A66F4">
            <w:pPr>
              <w:spacing w:after="0"/>
              <w:jc w:val="left"/>
              <w:rPr>
                <w:b/>
                <w:sz w:val="20"/>
                <w:szCs w:val="20"/>
              </w:rPr>
            </w:pPr>
            <w:r w:rsidRPr="000E61E4">
              <w:rPr>
                <w:b/>
                <w:sz w:val="20"/>
                <w:szCs w:val="20"/>
              </w:rPr>
              <w:t>Size and Compression ratio with –f SHUF -f GZIP=7</w:t>
            </w:r>
          </w:p>
        </w:tc>
      </w:tr>
      <w:tr w:rsidR="004D33ED" w:rsidTr="008E6290">
        <w:tc>
          <w:tcPr>
            <w:tcW w:w="2594" w:type="dxa"/>
          </w:tcPr>
          <w:p w:rsidR="004D33ED" w:rsidRPr="00CC2D40" w:rsidRDefault="004D33ED" w:rsidP="002A66F4">
            <w:pPr>
              <w:spacing w:after="0"/>
              <w:jc w:val="left"/>
              <w:rPr>
                <w:b/>
                <w:sz w:val="20"/>
                <w:szCs w:val="20"/>
              </w:rPr>
            </w:pPr>
            <w:r w:rsidRPr="00CC2D40">
              <w:rPr>
                <w:b/>
                <w:sz w:val="20"/>
                <w:szCs w:val="20"/>
              </w:rPr>
              <w:t>Small Datasets:</w:t>
            </w:r>
          </w:p>
        </w:tc>
        <w:tc>
          <w:tcPr>
            <w:tcW w:w="1773"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BadCal</w:t>
            </w:r>
            <w:proofErr w:type="spellEnd"/>
          </w:p>
        </w:tc>
        <w:tc>
          <w:tcPr>
            <w:tcW w:w="1773" w:type="dxa"/>
          </w:tcPr>
          <w:p w:rsidR="004D33ED" w:rsidRPr="000E61E4" w:rsidRDefault="004D33ED" w:rsidP="002A66F4">
            <w:pPr>
              <w:spacing w:after="0"/>
              <w:jc w:val="left"/>
              <w:rPr>
                <w:sz w:val="20"/>
                <w:szCs w:val="20"/>
              </w:rPr>
            </w:pPr>
            <w:r w:rsidRPr="000E61E4">
              <w:rPr>
                <w:sz w:val="20"/>
                <w:szCs w:val="20"/>
              </w:rPr>
              <w:t>4</w:t>
            </w:r>
          </w:p>
        </w:tc>
        <w:tc>
          <w:tcPr>
            <w:tcW w:w="1898" w:type="dxa"/>
          </w:tcPr>
          <w:p w:rsidR="004D33ED" w:rsidRPr="000E61E4" w:rsidRDefault="004D33ED" w:rsidP="002A66F4">
            <w:pPr>
              <w:spacing w:after="0"/>
              <w:jc w:val="left"/>
              <w:rPr>
                <w:sz w:val="20"/>
                <w:szCs w:val="20"/>
              </w:rPr>
            </w:pPr>
            <w:r w:rsidRPr="000E61E4">
              <w:rPr>
                <w:sz w:val="20"/>
                <w:szCs w:val="20"/>
              </w:rPr>
              <w:t>12 (0.333:1)</w:t>
            </w:r>
          </w:p>
        </w:tc>
        <w:tc>
          <w:tcPr>
            <w:tcW w:w="1898" w:type="dxa"/>
          </w:tcPr>
          <w:p w:rsidR="004D33ED" w:rsidRPr="000E61E4" w:rsidRDefault="004D33ED" w:rsidP="002A66F4">
            <w:pPr>
              <w:spacing w:after="0"/>
              <w:jc w:val="left"/>
              <w:rPr>
                <w:sz w:val="20"/>
                <w:szCs w:val="20"/>
              </w:rPr>
            </w:pPr>
            <w:r w:rsidRPr="000E61E4">
              <w:rPr>
                <w:sz w:val="20"/>
                <w:szCs w:val="20"/>
              </w:rPr>
              <w:t>12 (0.333:1)</w:t>
            </w:r>
          </w:p>
        </w:tc>
      </w:tr>
      <w:tr w:rsidR="004D33ED" w:rsidTr="008E6290">
        <w:tc>
          <w:tcPr>
            <w:tcW w:w="2594" w:type="dxa"/>
          </w:tcPr>
          <w:p w:rsidR="004D33ED" w:rsidRPr="000E61E4" w:rsidRDefault="004D33ED" w:rsidP="002A66F4">
            <w:pPr>
              <w:spacing w:after="0"/>
              <w:jc w:val="left"/>
              <w:rPr>
                <w:sz w:val="20"/>
                <w:szCs w:val="20"/>
              </w:rPr>
            </w:pPr>
            <w:r w:rsidRPr="000E61E4">
              <w:rPr>
                <w:sz w:val="20"/>
                <w:szCs w:val="20"/>
              </w:rPr>
              <w:t>Bias1</w:t>
            </w:r>
          </w:p>
        </w:tc>
        <w:tc>
          <w:tcPr>
            <w:tcW w:w="1773" w:type="dxa"/>
          </w:tcPr>
          <w:p w:rsidR="004D33ED" w:rsidRPr="000E61E4" w:rsidRDefault="004D33ED" w:rsidP="002A66F4">
            <w:pPr>
              <w:spacing w:after="0"/>
              <w:jc w:val="left"/>
              <w:rPr>
                <w:sz w:val="20"/>
                <w:szCs w:val="20"/>
              </w:rPr>
            </w:pPr>
            <w:r w:rsidRPr="000E61E4">
              <w:rPr>
                <w:sz w:val="20"/>
                <w:szCs w:val="20"/>
              </w:rPr>
              <w:t>16</w:t>
            </w:r>
          </w:p>
        </w:tc>
        <w:tc>
          <w:tcPr>
            <w:tcW w:w="1898" w:type="dxa"/>
          </w:tcPr>
          <w:p w:rsidR="004D33ED" w:rsidRPr="000E61E4" w:rsidRDefault="004D33ED" w:rsidP="002A66F4">
            <w:pPr>
              <w:spacing w:after="0"/>
              <w:jc w:val="left"/>
              <w:rPr>
                <w:sz w:val="20"/>
                <w:szCs w:val="20"/>
              </w:rPr>
            </w:pPr>
            <w:r w:rsidRPr="000E61E4">
              <w:rPr>
                <w:sz w:val="20"/>
                <w:szCs w:val="20"/>
              </w:rPr>
              <w:t>14 (1.143:1)</w:t>
            </w:r>
          </w:p>
        </w:tc>
        <w:tc>
          <w:tcPr>
            <w:tcW w:w="1898" w:type="dxa"/>
          </w:tcPr>
          <w:p w:rsidR="004D33ED" w:rsidRPr="000E61E4" w:rsidRDefault="004D33ED" w:rsidP="002A66F4">
            <w:pPr>
              <w:spacing w:after="0"/>
              <w:jc w:val="left"/>
              <w:rPr>
                <w:sz w:val="20"/>
                <w:szCs w:val="20"/>
              </w:rPr>
            </w:pPr>
            <w:r w:rsidRPr="000E61E4">
              <w:rPr>
                <w:sz w:val="20"/>
                <w:szCs w:val="20"/>
              </w:rPr>
              <w:t>19 (0.842:1)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DarkExposeEarth</w:t>
            </w:r>
            <w:proofErr w:type="spellEnd"/>
          </w:p>
        </w:tc>
        <w:tc>
          <w:tcPr>
            <w:tcW w:w="1773" w:type="dxa"/>
          </w:tcPr>
          <w:p w:rsidR="004D33ED" w:rsidRPr="000E61E4" w:rsidRDefault="004D33ED" w:rsidP="002A66F4">
            <w:pPr>
              <w:spacing w:after="0"/>
              <w:jc w:val="left"/>
              <w:rPr>
                <w:sz w:val="20"/>
                <w:szCs w:val="20"/>
              </w:rPr>
            </w:pPr>
            <w:r w:rsidRPr="000E61E4">
              <w:rPr>
                <w:sz w:val="20"/>
                <w:szCs w:val="20"/>
              </w:rPr>
              <w:t>32</w:t>
            </w:r>
          </w:p>
        </w:tc>
        <w:tc>
          <w:tcPr>
            <w:tcW w:w="1898" w:type="dxa"/>
          </w:tcPr>
          <w:p w:rsidR="004D33ED" w:rsidRPr="000E61E4" w:rsidRDefault="004D33ED" w:rsidP="002A66F4">
            <w:pPr>
              <w:spacing w:after="0"/>
              <w:jc w:val="left"/>
              <w:rPr>
                <w:sz w:val="20"/>
                <w:szCs w:val="20"/>
              </w:rPr>
            </w:pPr>
            <w:r w:rsidRPr="000E61E4">
              <w:rPr>
                <w:sz w:val="20"/>
                <w:szCs w:val="20"/>
              </w:rPr>
              <w:t>19 (1.684:1)</w:t>
            </w:r>
          </w:p>
        </w:tc>
        <w:tc>
          <w:tcPr>
            <w:tcW w:w="1898" w:type="dxa"/>
          </w:tcPr>
          <w:p w:rsidR="004D33ED" w:rsidRPr="000E61E4" w:rsidRDefault="004D33ED" w:rsidP="002A66F4">
            <w:pPr>
              <w:spacing w:after="0"/>
              <w:jc w:val="left"/>
              <w:rPr>
                <w:sz w:val="20"/>
                <w:szCs w:val="20"/>
              </w:rPr>
            </w:pPr>
            <w:r w:rsidRPr="000E61E4">
              <w:rPr>
                <w:sz w:val="20"/>
                <w:szCs w:val="20"/>
              </w:rPr>
              <w:t>30 (1.067:1)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GainTblVersion</w:t>
            </w:r>
            <w:proofErr w:type="spellEnd"/>
          </w:p>
        </w:tc>
        <w:tc>
          <w:tcPr>
            <w:tcW w:w="1773" w:type="dxa"/>
          </w:tcPr>
          <w:p w:rsidR="004D33ED" w:rsidRPr="000E61E4" w:rsidRDefault="004D33ED" w:rsidP="002A66F4">
            <w:pPr>
              <w:spacing w:after="0"/>
              <w:jc w:val="left"/>
              <w:rPr>
                <w:sz w:val="20"/>
                <w:szCs w:val="20"/>
              </w:rPr>
            </w:pPr>
            <w:r w:rsidRPr="000E61E4">
              <w:rPr>
                <w:sz w:val="20"/>
                <w:szCs w:val="20"/>
              </w:rPr>
              <w:t>16</w:t>
            </w:r>
          </w:p>
        </w:tc>
        <w:tc>
          <w:tcPr>
            <w:tcW w:w="1898" w:type="dxa"/>
          </w:tcPr>
          <w:p w:rsidR="004D33ED" w:rsidRPr="000E61E4" w:rsidRDefault="004D33ED" w:rsidP="002A66F4">
            <w:pPr>
              <w:spacing w:after="0"/>
              <w:jc w:val="left"/>
              <w:rPr>
                <w:sz w:val="20"/>
                <w:szCs w:val="20"/>
              </w:rPr>
            </w:pPr>
            <w:r w:rsidRPr="000E61E4">
              <w:rPr>
                <w:sz w:val="20"/>
                <w:szCs w:val="20"/>
              </w:rPr>
              <w:t>14 (1.143:1)</w:t>
            </w:r>
          </w:p>
        </w:tc>
        <w:tc>
          <w:tcPr>
            <w:tcW w:w="1898" w:type="dxa"/>
          </w:tcPr>
          <w:p w:rsidR="004D33ED" w:rsidRPr="000E61E4" w:rsidRDefault="004D33ED" w:rsidP="002A66F4">
            <w:pPr>
              <w:spacing w:after="0"/>
              <w:jc w:val="left"/>
              <w:rPr>
                <w:sz w:val="20"/>
                <w:szCs w:val="20"/>
              </w:rPr>
            </w:pPr>
            <w:r w:rsidRPr="000E61E4">
              <w:rPr>
                <w:sz w:val="20"/>
                <w:szCs w:val="20"/>
              </w:rPr>
              <w:t>16 (1.000:1)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LinearityTblVersion</w:t>
            </w:r>
            <w:proofErr w:type="spellEnd"/>
          </w:p>
        </w:tc>
        <w:tc>
          <w:tcPr>
            <w:tcW w:w="1773" w:type="dxa"/>
          </w:tcPr>
          <w:p w:rsidR="004D33ED" w:rsidRPr="000E61E4" w:rsidRDefault="004D33ED" w:rsidP="002A66F4">
            <w:pPr>
              <w:spacing w:after="0"/>
              <w:jc w:val="left"/>
              <w:rPr>
                <w:sz w:val="20"/>
                <w:szCs w:val="20"/>
              </w:rPr>
            </w:pPr>
            <w:r w:rsidRPr="000E61E4">
              <w:rPr>
                <w:sz w:val="20"/>
                <w:szCs w:val="20"/>
              </w:rPr>
              <w:t>16</w:t>
            </w:r>
          </w:p>
        </w:tc>
        <w:tc>
          <w:tcPr>
            <w:tcW w:w="1898" w:type="dxa"/>
          </w:tcPr>
          <w:p w:rsidR="004D33ED" w:rsidRPr="000E61E4" w:rsidRDefault="004D33ED" w:rsidP="002A66F4">
            <w:pPr>
              <w:spacing w:after="0"/>
              <w:jc w:val="left"/>
              <w:rPr>
                <w:sz w:val="20"/>
                <w:szCs w:val="20"/>
              </w:rPr>
            </w:pPr>
            <w:r w:rsidRPr="000E61E4">
              <w:rPr>
                <w:sz w:val="20"/>
                <w:szCs w:val="20"/>
              </w:rPr>
              <w:t>14 (1.143:1)</w:t>
            </w:r>
          </w:p>
        </w:tc>
        <w:tc>
          <w:tcPr>
            <w:tcW w:w="1898" w:type="dxa"/>
          </w:tcPr>
          <w:p w:rsidR="004D33ED" w:rsidRPr="000E61E4" w:rsidRDefault="004D33ED" w:rsidP="002A66F4">
            <w:pPr>
              <w:spacing w:after="0"/>
              <w:jc w:val="left"/>
              <w:rPr>
                <w:sz w:val="20"/>
                <w:szCs w:val="20"/>
              </w:rPr>
            </w:pPr>
            <w:r w:rsidRPr="000E61E4">
              <w:rPr>
                <w:sz w:val="20"/>
                <w:szCs w:val="20"/>
              </w:rPr>
              <w:t>16 (1.000:1)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NPLinearCorrection</w:t>
            </w:r>
            <w:proofErr w:type="spellEnd"/>
          </w:p>
        </w:tc>
        <w:tc>
          <w:tcPr>
            <w:tcW w:w="1773" w:type="dxa"/>
          </w:tcPr>
          <w:p w:rsidR="004D33ED" w:rsidRPr="000E61E4" w:rsidRDefault="004D33ED" w:rsidP="002A66F4">
            <w:pPr>
              <w:spacing w:after="0"/>
              <w:jc w:val="left"/>
              <w:rPr>
                <w:sz w:val="20"/>
                <w:szCs w:val="20"/>
              </w:rPr>
            </w:pPr>
            <w:r w:rsidRPr="000E61E4">
              <w:rPr>
                <w:sz w:val="20"/>
                <w:szCs w:val="20"/>
              </w:rPr>
              <w:t>20</w:t>
            </w:r>
          </w:p>
        </w:tc>
        <w:tc>
          <w:tcPr>
            <w:tcW w:w="1898" w:type="dxa"/>
          </w:tcPr>
          <w:p w:rsidR="004D33ED" w:rsidRPr="000E61E4" w:rsidRDefault="004D33ED" w:rsidP="002A66F4">
            <w:pPr>
              <w:spacing w:after="0"/>
              <w:jc w:val="left"/>
              <w:rPr>
                <w:sz w:val="20"/>
                <w:szCs w:val="20"/>
              </w:rPr>
            </w:pPr>
            <w:r w:rsidRPr="000E61E4">
              <w:rPr>
                <w:sz w:val="20"/>
                <w:szCs w:val="20"/>
              </w:rPr>
              <w:t>14 (1.429:1)</w:t>
            </w:r>
          </w:p>
        </w:tc>
        <w:tc>
          <w:tcPr>
            <w:tcW w:w="1898" w:type="dxa"/>
          </w:tcPr>
          <w:p w:rsidR="004D33ED" w:rsidRPr="000E61E4" w:rsidRDefault="004D33ED" w:rsidP="002A66F4">
            <w:pPr>
              <w:spacing w:after="0"/>
              <w:jc w:val="left"/>
              <w:rPr>
                <w:sz w:val="20"/>
                <w:szCs w:val="20"/>
              </w:rPr>
            </w:pPr>
            <w:r w:rsidRPr="000E61E4">
              <w:rPr>
                <w:sz w:val="20"/>
                <w:szCs w:val="20"/>
              </w:rPr>
              <w:t>14 (1.429:1)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NumberOfIFOVs</w:t>
            </w:r>
            <w:proofErr w:type="spellEnd"/>
          </w:p>
        </w:tc>
        <w:tc>
          <w:tcPr>
            <w:tcW w:w="1773" w:type="dxa"/>
          </w:tcPr>
          <w:p w:rsidR="004D33ED" w:rsidRPr="000E61E4" w:rsidRDefault="004D33ED" w:rsidP="002A66F4">
            <w:pPr>
              <w:spacing w:after="0"/>
              <w:jc w:val="left"/>
              <w:rPr>
                <w:sz w:val="20"/>
                <w:szCs w:val="20"/>
              </w:rPr>
            </w:pPr>
            <w:r w:rsidRPr="000E61E4">
              <w:rPr>
                <w:sz w:val="20"/>
                <w:szCs w:val="20"/>
              </w:rPr>
              <w:t>8</w:t>
            </w:r>
          </w:p>
        </w:tc>
        <w:tc>
          <w:tcPr>
            <w:tcW w:w="1898" w:type="dxa"/>
          </w:tcPr>
          <w:p w:rsidR="004D33ED" w:rsidRPr="000E61E4" w:rsidRDefault="004D33ED" w:rsidP="002A66F4">
            <w:pPr>
              <w:spacing w:after="0"/>
              <w:jc w:val="left"/>
              <w:rPr>
                <w:sz w:val="20"/>
                <w:szCs w:val="20"/>
              </w:rPr>
            </w:pPr>
            <w:r w:rsidRPr="000E61E4">
              <w:rPr>
                <w:sz w:val="20"/>
                <w:szCs w:val="20"/>
              </w:rPr>
              <w:t>12 (0.667:1)</w:t>
            </w:r>
          </w:p>
        </w:tc>
        <w:tc>
          <w:tcPr>
            <w:tcW w:w="1898" w:type="dxa"/>
          </w:tcPr>
          <w:p w:rsidR="004D33ED" w:rsidRPr="000E61E4" w:rsidRDefault="004D33ED" w:rsidP="002A66F4">
            <w:pPr>
              <w:spacing w:after="0"/>
              <w:jc w:val="left"/>
              <w:rPr>
                <w:sz w:val="20"/>
                <w:szCs w:val="20"/>
              </w:rPr>
            </w:pPr>
            <w:r w:rsidRPr="000E61E4">
              <w:rPr>
                <w:sz w:val="20"/>
                <w:szCs w:val="20"/>
              </w:rPr>
              <w:t>14 (0.571:1)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NumberOfSpectralPixels</w:t>
            </w:r>
            <w:proofErr w:type="spellEnd"/>
          </w:p>
        </w:tc>
        <w:tc>
          <w:tcPr>
            <w:tcW w:w="1773" w:type="dxa"/>
          </w:tcPr>
          <w:p w:rsidR="004D33ED" w:rsidRPr="000E61E4" w:rsidRDefault="004D33ED" w:rsidP="002A66F4">
            <w:pPr>
              <w:spacing w:after="0"/>
              <w:jc w:val="left"/>
              <w:rPr>
                <w:sz w:val="20"/>
                <w:szCs w:val="20"/>
              </w:rPr>
            </w:pPr>
            <w:r w:rsidRPr="000E61E4">
              <w:rPr>
                <w:sz w:val="20"/>
                <w:szCs w:val="20"/>
              </w:rPr>
              <w:t>8</w:t>
            </w:r>
          </w:p>
        </w:tc>
        <w:tc>
          <w:tcPr>
            <w:tcW w:w="1898" w:type="dxa"/>
          </w:tcPr>
          <w:p w:rsidR="004D33ED" w:rsidRPr="000E61E4" w:rsidRDefault="004D33ED" w:rsidP="002A66F4">
            <w:pPr>
              <w:spacing w:after="0"/>
              <w:jc w:val="left"/>
              <w:rPr>
                <w:sz w:val="20"/>
                <w:szCs w:val="20"/>
              </w:rPr>
            </w:pPr>
            <w:r w:rsidRPr="000E61E4">
              <w:rPr>
                <w:sz w:val="20"/>
                <w:szCs w:val="20"/>
              </w:rPr>
              <w:t>12 (0.667:1)</w:t>
            </w:r>
          </w:p>
        </w:tc>
        <w:tc>
          <w:tcPr>
            <w:tcW w:w="1898" w:type="dxa"/>
          </w:tcPr>
          <w:p w:rsidR="004D33ED" w:rsidRPr="000E61E4" w:rsidRDefault="004D33ED" w:rsidP="002A66F4">
            <w:pPr>
              <w:spacing w:after="0"/>
              <w:jc w:val="left"/>
              <w:rPr>
                <w:sz w:val="20"/>
                <w:szCs w:val="20"/>
              </w:rPr>
            </w:pPr>
            <w:r w:rsidRPr="000E61E4">
              <w:rPr>
                <w:sz w:val="20"/>
                <w:szCs w:val="20"/>
              </w:rPr>
              <w:t>14 (0.571:1)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NumberOfSwaths</w:t>
            </w:r>
            <w:proofErr w:type="spellEnd"/>
          </w:p>
        </w:tc>
        <w:tc>
          <w:tcPr>
            <w:tcW w:w="1773" w:type="dxa"/>
          </w:tcPr>
          <w:p w:rsidR="004D33ED" w:rsidRPr="000E61E4" w:rsidRDefault="004D33ED" w:rsidP="002A66F4">
            <w:pPr>
              <w:spacing w:after="0"/>
              <w:jc w:val="left"/>
              <w:rPr>
                <w:sz w:val="20"/>
                <w:szCs w:val="20"/>
              </w:rPr>
            </w:pPr>
            <w:r w:rsidRPr="000E61E4">
              <w:rPr>
                <w:sz w:val="20"/>
                <w:szCs w:val="20"/>
              </w:rPr>
              <w:t>8</w:t>
            </w:r>
          </w:p>
        </w:tc>
        <w:tc>
          <w:tcPr>
            <w:tcW w:w="1898" w:type="dxa"/>
          </w:tcPr>
          <w:p w:rsidR="004D33ED" w:rsidRPr="000E61E4" w:rsidRDefault="004D33ED" w:rsidP="002A66F4">
            <w:pPr>
              <w:spacing w:after="0"/>
              <w:jc w:val="left"/>
              <w:rPr>
                <w:sz w:val="20"/>
                <w:szCs w:val="20"/>
              </w:rPr>
            </w:pPr>
            <w:r w:rsidRPr="000E61E4">
              <w:rPr>
                <w:sz w:val="20"/>
                <w:szCs w:val="20"/>
              </w:rPr>
              <w:t>12 (0.667:1)</w:t>
            </w:r>
          </w:p>
        </w:tc>
        <w:tc>
          <w:tcPr>
            <w:tcW w:w="1898" w:type="dxa"/>
          </w:tcPr>
          <w:p w:rsidR="004D33ED" w:rsidRPr="000E61E4" w:rsidRDefault="004D33ED" w:rsidP="002A66F4">
            <w:pPr>
              <w:spacing w:after="0"/>
              <w:jc w:val="left"/>
              <w:rPr>
                <w:sz w:val="20"/>
                <w:szCs w:val="20"/>
              </w:rPr>
            </w:pPr>
            <w:r w:rsidRPr="000E61E4">
              <w:rPr>
                <w:sz w:val="20"/>
                <w:szCs w:val="20"/>
              </w:rPr>
              <w:t>14 (0.571:1)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QualityEarth</w:t>
            </w:r>
            <w:proofErr w:type="spellEnd"/>
          </w:p>
        </w:tc>
        <w:tc>
          <w:tcPr>
            <w:tcW w:w="1773" w:type="dxa"/>
          </w:tcPr>
          <w:p w:rsidR="004D33ED" w:rsidRPr="000E61E4" w:rsidRDefault="004D33ED" w:rsidP="002A66F4">
            <w:pPr>
              <w:spacing w:after="0"/>
              <w:jc w:val="left"/>
              <w:rPr>
                <w:sz w:val="20"/>
                <w:szCs w:val="20"/>
              </w:rPr>
            </w:pPr>
            <w:r w:rsidRPr="000E61E4">
              <w:rPr>
                <w:sz w:val="20"/>
                <w:szCs w:val="20"/>
              </w:rPr>
              <w:t>40</w:t>
            </w:r>
          </w:p>
        </w:tc>
        <w:tc>
          <w:tcPr>
            <w:tcW w:w="1898" w:type="dxa"/>
          </w:tcPr>
          <w:p w:rsidR="004D33ED" w:rsidRPr="000E61E4" w:rsidRDefault="004D33ED" w:rsidP="002A66F4">
            <w:pPr>
              <w:spacing w:after="0"/>
              <w:jc w:val="left"/>
              <w:rPr>
                <w:sz w:val="20"/>
                <w:szCs w:val="20"/>
              </w:rPr>
            </w:pPr>
            <w:r w:rsidRPr="000E61E4">
              <w:rPr>
                <w:sz w:val="20"/>
                <w:szCs w:val="20"/>
              </w:rPr>
              <w:t>16 (2.500:1)</w:t>
            </w:r>
          </w:p>
        </w:tc>
        <w:tc>
          <w:tcPr>
            <w:tcW w:w="1898" w:type="dxa"/>
          </w:tcPr>
          <w:p w:rsidR="004D33ED" w:rsidRPr="000E61E4" w:rsidRDefault="004D33ED" w:rsidP="002A66F4">
            <w:pPr>
              <w:spacing w:after="0"/>
              <w:jc w:val="left"/>
              <w:rPr>
                <w:sz w:val="20"/>
                <w:szCs w:val="20"/>
              </w:rPr>
            </w:pPr>
            <w:r w:rsidRPr="000E61E4">
              <w:rPr>
                <w:sz w:val="20"/>
                <w:szCs w:val="20"/>
              </w:rPr>
              <w:t>19 (2.105:1)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RadFlag</w:t>
            </w:r>
            <w:proofErr w:type="spellEnd"/>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23 (17.391:1)</w:t>
            </w:r>
          </w:p>
        </w:tc>
        <w:tc>
          <w:tcPr>
            <w:tcW w:w="1898" w:type="dxa"/>
          </w:tcPr>
          <w:p w:rsidR="004D33ED" w:rsidRPr="000E61E4" w:rsidRDefault="004D33ED" w:rsidP="002A66F4">
            <w:pPr>
              <w:spacing w:after="0"/>
              <w:jc w:val="left"/>
              <w:rPr>
                <w:sz w:val="20"/>
                <w:szCs w:val="20"/>
              </w:rPr>
            </w:pPr>
            <w:r w:rsidRPr="000E61E4">
              <w:rPr>
                <w:sz w:val="20"/>
                <w:szCs w:val="20"/>
              </w:rPr>
              <w:t>30 (13.333:1)</w:t>
            </w:r>
          </w:p>
        </w:tc>
      </w:tr>
      <w:tr w:rsidR="004D33ED" w:rsidTr="008E6290">
        <w:tc>
          <w:tcPr>
            <w:tcW w:w="2594" w:type="dxa"/>
          </w:tcPr>
          <w:p w:rsidR="004D33ED" w:rsidRPr="000E61E4" w:rsidRDefault="004D33ED" w:rsidP="002A66F4">
            <w:pPr>
              <w:spacing w:after="0"/>
              <w:jc w:val="left"/>
              <w:rPr>
                <w:sz w:val="20"/>
                <w:szCs w:val="20"/>
              </w:rPr>
            </w:pPr>
            <w:r w:rsidRPr="000E61E4">
              <w:rPr>
                <w:sz w:val="20"/>
                <w:szCs w:val="20"/>
              </w:rPr>
              <w:t>SAA</w:t>
            </w:r>
          </w:p>
        </w:tc>
        <w:tc>
          <w:tcPr>
            <w:tcW w:w="1773" w:type="dxa"/>
          </w:tcPr>
          <w:p w:rsidR="004D33ED" w:rsidRPr="000E61E4" w:rsidRDefault="004D33ED" w:rsidP="002A66F4">
            <w:pPr>
              <w:spacing w:after="0"/>
              <w:jc w:val="left"/>
              <w:rPr>
                <w:sz w:val="20"/>
                <w:szCs w:val="20"/>
              </w:rPr>
            </w:pPr>
            <w:r w:rsidRPr="000E61E4">
              <w:rPr>
                <w:sz w:val="20"/>
                <w:szCs w:val="20"/>
              </w:rPr>
              <w:t>20</w:t>
            </w:r>
          </w:p>
        </w:tc>
        <w:tc>
          <w:tcPr>
            <w:tcW w:w="1898" w:type="dxa"/>
          </w:tcPr>
          <w:p w:rsidR="004D33ED" w:rsidRPr="000E61E4" w:rsidRDefault="004D33ED" w:rsidP="002A66F4">
            <w:pPr>
              <w:spacing w:after="0"/>
              <w:jc w:val="left"/>
              <w:rPr>
                <w:sz w:val="20"/>
                <w:szCs w:val="20"/>
              </w:rPr>
            </w:pPr>
            <w:r w:rsidRPr="000E61E4">
              <w:rPr>
                <w:sz w:val="20"/>
                <w:szCs w:val="20"/>
              </w:rPr>
              <w:t>14 (1.429:1)</w:t>
            </w:r>
          </w:p>
        </w:tc>
        <w:tc>
          <w:tcPr>
            <w:tcW w:w="1898" w:type="dxa"/>
          </w:tcPr>
          <w:p w:rsidR="004D33ED" w:rsidRPr="000E61E4" w:rsidRDefault="004D33ED" w:rsidP="002A66F4">
            <w:pPr>
              <w:spacing w:after="0"/>
              <w:jc w:val="left"/>
              <w:rPr>
                <w:sz w:val="20"/>
                <w:szCs w:val="20"/>
              </w:rPr>
            </w:pPr>
            <w:r w:rsidRPr="000E61E4">
              <w:rPr>
                <w:sz w:val="20"/>
                <w:szCs w:val="20"/>
              </w:rPr>
              <w:t>14 (1.429:1)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SolarEclipse</w:t>
            </w:r>
            <w:proofErr w:type="spellEnd"/>
          </w:p>
        </w:tc>
        <w:tc>
          <w:tcPr>
            <w:tcW w:w="1773" w:type="dxa"/>
          </w:tcPr>
          <w:p w:rsidR="004D33ED" w:rsidRPr="000E61E4" w:rsidRDefault="004D33ED" w:rsidP="002A66F4">
            <w:pPr>
              <w:spacing w:after="0"/>
              <w:jc w:val="left"/>
              <w:rPr>
                <w:sz w:val="20"/>
                <w:szCs w:val="20"/>
              </w:rPr>
            </w:pPr>
            <w:r w:rsidRPr="000E61E4">
              <w:rPr>
                <w:sz w:val="20"/>
                <w:szCs w:val="20"/>
              </w:rPr>
              <w:t>100</w:t>
            </w:r>
          </w:p>
        </w:tc>
        <w:tc>
          <w:tcPr>
            <w:tcW w:w="1898" w:type="dxa"/>
          </w:tcPr>
          <w:p w:rsidR="004D33ED" w:rsidRPr="000E61E4" w:rsidRDefault="004D33ED" w:rsidP="002A66F4">
            <w:pPr>
              <w:spacing w:after="0"/>
              <w:jc w:val="left"/>
              <w:rPr>
                <w:sz w:val="20"/>
                <w:szCs w:val="20"/>
              </w:rPr>
            </w:pPr>
            <w:r w:rsidRPr="000E61E4">
              <w:rPr>
                <w:sz w:val="20"/>
                <w:szCs w:val="20"/>
              </w:rPr>
              <w:t>15 (6.667:1)</w:t>
            </w:r>
          </w:p>
        </w:tc>
        <w:tc>
          <w:tcPr>
            <w:tcW w:w="1898" w:type="dxa"/>
          </w:tcPr>
          <w:p w:rsidR="004D33ED" w:rsidRPr="000E61E4" w:rsidRDefault="004D33ED" w:rsidP="002A66F4">
            <w:pPr>
              <w:spacing w:after="0"/>
              <w:jc w:val="left"/>
              <w:rPr>
                <w:sz w:val="20"/>
                <w:szCs w:val="20"/>
              </w:rPr>
            </w:pPr>
            <w:r w:rsidRPr="000E61E4">
              <w:rPr>
                <w:sz w:val="20"/>
                <w:szCs w:val="20"/>
              </w:rPr>
              <w:t>15 (6.667:1)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SunGlint</w:t>
            </w:r>
            <w:proofErr w:type="spellEnd"/>
          </w:p>
        </w:tc>
        <w:tc>
          <w:tcPr>
            <w:tcW w:w="1773" w:type="dxa"/>
          </w:tcPr>
          <w:p w:rsidR="004D33ED" w:rsidRPr="000E61E4" w:rsidRDefault="004D33ED" w:rsidP="002A66F4">
            <w:pPr>
              <w:spacing w:after="0"/>
              <w:jc w:val="left"/>
              <w:rPr>
                <w:sz w:val="20"/>
                <w:szCs w:val="20"/>
              </w:rPr>
            </w:pPr>
            <w:r w:rsidRPr="000E61E4">
              <w:rPr>
                <w:sz w:val="20"/>
                <w:szCs w:val="20"/>
              </w:rPr>
              <w:t>100</w:t>
            </w:r>
          </w:p>
        </w:tc>
        <w:tc>
          <w:tcPr>
            <w:tcW w:w="1898" w:type="dxa"/>
          </w:tcPr>
          <w:p w:rsidR="004D33ED" w:rsidRPr="000E61E4" w:rsidRDefault="004D33ED" w:rsidP="002A66F4">
            <w:pPr>
              <w:spacing w:after="0"/>
              <w:jc w:val="left"/>
              <w:rPr>
                <w:sz w:val="20"/>
                <w:szCs w:val="20"/>
              </w:rPr>
            </w:pPr>
            <w:r w:rsidRPr="000E61E4">
              <w:rPr>
                <w:sz w:val="20"/>
                <w:szCs w:val="20"/>
              </w:rPr>
              <w:t>12 (8.333:1)</w:t>
            </w:r>
          </w:p>
        </w:tc>
        <w:tc>
          <w:tcPr>
            <w:tcW w:w="1898" w:type="dxa"/>
          </w:tcPr>
          <w:p w:rsidR="004D33ED" w:rsidRPr="000E61E4" w:rsidRDefault="004D33ED" w:rsidP="002A66F4">
            <w:pPr>
              <w:spacing w:after="0"/>
              <w:jc w:val="left"/>
              <w:rPr>
                <w:sz w:val="20"/>
                <w:szCs w:val="20"/>
              </w:rPr>
            </w:pPr>
            <w:r w:rsidRPr="000E61E4">
              <w:rPr>
                <w:sz w:val="20"/>
                <w:szCs w:val="20"/>
              </w:rPr>
              <w:t>12 (8.333:1)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WaveFlag</w:t>
            </w:r>
            <w:proofErr w:type="spellEnd"/>
          </w:p>
        </w:tc>
        <w:tc>
          <w:tcPr>
            <w:tcW w:w="1773" w:type="dxa"/>
          </w:tcPr>
          <w:p w:rsidR="004D33ED" w:rsidRPr="000E61E4" w:rsidRDefault="004D33ED" w:rsidP="002A66F4">
            <w:pPr>
              <w:spacing w:after="0"/>
              <w:jc w:val="left"/>
              <w:rPr>
                <w:sz w:val="20"/>
                <w:szCs w:val="20"/>
              </w:rPr>
            </w:pPr>
            <w:r w:rsidRPr="000E61E4">
              <w:rPr>
                <w:sz w:val="20"/>
                <w:szCs w:val="20"/>
              </w:rPr>
              <w:t>100</w:t>
            </w:r>
          </w:p>
        </w:tc>
        <w:tc>
          <w:tcPr>
            <w:tcW w:w="1898" w:type="dxa"/>
          </w:tcPr>
          <w:p w:rsidR="004D33ED" w:rsidRPr="000E61E4" w:rsidRDefault="004D33ED" w:rsidP="002A66F4">
            <w:pPr>
              <w:spacing w:after="0"/>
              <w:jc w:val="left"/>
              <w:rPr>
                <w:sz w:val="20"/>
                <w:szCs w:val="20"/>
              </w:rPr>
            </w:pPr>
            <w:r w:rsidRPr="000E61E4">
              <w:rPr>
                <w:sz w:val="20"/>
                <w:szCs w:val="20"/>
              </w:rPr>
              <w:t>15 (6.667:1)</w:t>
            </w:r>
          </w:p>
        </w:tc>
        <w:tc>
          <w:tcPr>
            <w:tcW w:w="1898" w:type="dxa"/>
          </w:tcPr>
          <w:p w:rsidR="004D33ED" w:rsidRPr="000E61E4" w:rsidRDefault="004D33ED" w:rsidP="002A66F4">
            <w:pPr>
              <w:spacing w:after="0"/>
              <w:jc w:val="left"/>
              <w:rPr>
                <w:sz w:val="20"/>
                <w:szCs w:val="20"/>
              </w:rPr>
            </w:pPr>
            <w:r w:rsidRPr="000E61E4">
              <w:rPr>
                <w:sz w:val="20"/>
                <w:szCs w:val="20"/>
              </w:rPr>
              <w:t>15 (6.667:1)</w:t>
            </w:r>
          </w:p>
        </w:tc>
      </w:tr>
      <w:tr w:rsidR="004D33ED" w:rsidTr="008E6290">
        <w:tc>
          <w:tcPr>
            <w:tcW w:w="2594" w:type="dxa"/>
          </w:tcPr>
          <w:p w:rsidR="004D33ED" w:rsidRPr="000E61E4" w:rsidRDefault="004D33ED" w:rsidP="002A66F4">
            <w:pPr>
              <w:spacing w:after="0"/>
              <w:jc w:val="left"/>
              <w:rPr>
                <w:sz w:val="20"/>
                <w:szCs w:val="20"/>
              </w:rPr>
            </w:pPr>
          </w:p>
        </w:tc>
        <w:tc>
          <w:tcPr>
            <w:tcW w:w="1773"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r>
      <w:tr w:rsidR="004D33ED" w:rsidTr="008E6290">
        <w:tc>
          <w:tcPr>
            <w:tcW w:w="2594" w:type="dxa"/>
          </w:tcPr>
          <w:p w:rsidR="004D33ED" w:rsidRPr="00295B89" w:rsidRDefault="004D33ED" w:rsidP="002A66F4">
            <w:pPr>
              <w:spacing w:after="0"/>
              <w:jc w:val="left"/>
              <w:rPr>
                <w:b/>
                <w:sz w:val="20"/>
                <w:szCs w:val="20"/>
              </w:rPr>
            </w:pPr>
            <w:r w:rsidRPr="00295B89">
              <w:rPr>
                <w:b/>
                <w:sz w:val="20"/>
                <w:szCs w:val="20"/>
              </w:rPr>
              <w:t>Large Datasets:</w:t>
            </w:r>
          </w:p>
        </w:tc>
        <w:tc>
          <w:tcPr>
            <w:tcW w:w="1773"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r>
      <w:tr w:rsidR="004D33ED" w:rsidTr="008E6290">
        <w:tc>
          <w:tcPr>
            <w:tcW w:w="2594" w:type="dxa"/>
          </w:tcPr>
          <w:p w:rsidR="004D33ED" w:rsidRPr="000E61E4" w:rsidRDefault="004D33ED" w:rsidP="002A66F4">
            <w:pPr>
              <w:spacing w:after="0"/>
              <w:jc w:val="left"/>
              <w:rPr>
                <w:sz w:val="20"/>
                <w:szCs w:val="20"/>
              </w:rPr>
            </w:pPr>
            <w:r w:rsidRPr="000E61E4">
              <w:rPr>
                <w:sz w:val="20"/>
                <w:szCs w:val="20"/>
              </w:rPr>
              <w:t>Cal</w:t>
            </w:r>
          </w:p>
        </w:tc>
        <w:tc>
          <w:tcPr>
            <w:tcW w:w="1773" w:type="dxa"/>
          </w:tcPr>
          <w:p w:rsidR="004D33ED" w:rsidRPr="000E61E4" w:rsidRDefault="004D33ED" w:rsidP="002A66F4">
            <w:pPr>
              <w:spacing w:after="0"/>
              <w:jc w:val="left"/>
              <w:rPr>
                <w:sz w:val="20"/>
                <w:szCs w:val="20"/>
              </w:rPr>
            </w:pPr>
            <w:r w:rsidRPr="000E61E4">
              <w:rPr>
                <w:sz w:val="20"/>
                <w:szCs w:val="20"/>
              </w:rPr>
              <w:t>16000</w:t>
            </w:r>
          </w:p>
        </w:tc>
        <w:tc>
          <w:tcPr>
            <w:tcW w:w="1898" w:type="dxa"/>
          </w:tcPr>
          <w:p w:rsidR="004D33ED" w:rsidRPr="000E61E4" w:rsidRDefault="004D33ED" w:rsidP="002A66F4">
            <w:pPr>
              <w:spacing w:after="0"/>
              <w:jc w:val="left"/>
              <w:rPr>
                <w:sz w:val="20"/>
                <w:szCs w:val="20"/>
              </w:rPr>
            </w:pPr>
            <w:r w:rsidRPr="000E61E4">
              <w:rPr>
                <w:sz w:val="20"/>
                <w:szCs w:val="20"/>
              </w:rPr>
              <w:t>645 (24.806:1)</w:t>
            </w:r>
          </w:p>
        </w:tc>
        <w:tc>
          <w:tcPr>
            <w:tcW w:w="1898" w:type="dxa"/>
          </w:tcPr>
          <w:p w:rsidR="004D33ED" w:rsidRPr="000E61E4" w:rsidRDefault="004D33ED" w:rsidP="002A66F4">
            <w:pPr>
              <w:spacing w:after="0"/>
              <w:jc w:val="left"/>
              <w:rPr>
                <w:sz w:val="20"/>
                <w:szCs w:val="20"/>
              </w:rPr>
            </w:pPr>
            <w:r w:rsidRPr="000E61E4">
              <w:rPr>
                <w:sz w:val="20"/>
                <w:szCs w:val="20"/>
              </w:rPr>
              <w:t>586 (27.304:1)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DarkCurrentEarth</w:t>
            </w:r>
            <w:proofErr w:type="spellEnd"/>
          </w:p>
        </w:tc>
        <w:tc>
          <w:tcPr>
            <w:tcW w:w="1773" w:type="dxa"/>
          </w:tcPr>
          <w:p w:rsidR="004D33ED" w:rsidRPr="000E61E4" w:rsidRDefault="004D33ED" w:rsidP="002A66F4">
            <w:pPr>
              <w:spacing w:after="0"/>
              <w:jc w:val="left"/>
              <w:rPr>
                <w:sz w:val="20"/>
                <w:szCs w:val="20"/>
              </w:rPr>
            </w:pPr>
            <w:r w:rsidRPr="000E61E4">
              <w:rPr>
                <w:sz w:val="20"/>
                <w:szCs w:val="20"/>
              </w:rPr>
              <w:t>19200</w:t>
            </w:r>
          </w:p>
        </w:tc>
        <w:tc>
          <w:tcPr>
            <w:tcW w:w="1898" w:type="dxa"/>
          </w:tcPr>
          <w:p w:rsidR="004D33ED" w:rsidRPr="000E61E4" w:rsidRDefault="004D33ED" w:rsidP="002A66F4">
            <w:pPr>
              <w:spacing w:after="0"/>
              <w:jc w:val="left"/>
              <w:rPr>
                <w:sz w:val="20"/>
                <w:szCs w:val="20"/>
              </w:rPr>
            </w:pPr>
            <w:r w:rsidRPr="000E61E4">
              <w:rPr>
                <w:sz w:val="20"/>
                <w:szCs w:val="20"/>
              </w:rPr>
              <w:t>622 (30.868:1)</w:t>
            </w:r>
          </w:p>
        </w:tc>
        <w:tc>
          <w:tcPr>
            <w:tcW w:w="1898" w:type="dxa"/>
          </w:tcPr>
          <w:p w:rsidR="004D33ED" w:rsidRPr="000E61E4" w:rsidRDefault="004D33ED" w:rsidP="002A66F4">
            <w:pPr>
              <w:spacing w:after="0"/>
              <w:jc w:val="left"/>
              <w:rPr>
                <w:sz w:val="20"/>
                <w:szCs w:val="20"/>
              </w:rPr>
            </w:pPr>
            <w:r w:rsidRPr="000E61E4">
              <w:rPr>
                <w:sz w:val="20"/>
                <w:szCs w:val="20"/>
              </w:rPr>
              <w:t>655 (29.313:1)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RadianceEarth</w:t>
            </w:r>
            <w:proofErr w:type="spellEnd"/>
          </w:p>
        </w:tc>
        <w:tc>
          <w:tcPr>
            <w:tcW w:w="1773" w:type="dxa"/>
          </w:tcPr>
          <w:p w:rsidR="004D33ED" w:rsidRPr="000E61E4" w:rsidRDefault="004D33ED" w:rsidP="002A66F4">
            <w:pPr>
              <w:spacing w:after="0"/>
              <w:jc w:val="left"/>
              <w:rPr>
                <w:sz w:val="20"/>
                <w:szCs w:val="20"/>
              </w:rPr>
            </w:pPr>
            <w:r w:rsidRPr="000E61E4">
              <w:rPr>
                <w:sz w:val="20"/>
                <w:szCs w:val="20"/>
              </w:rPr>
              <w:t>80000</w:t>
            </w:r>
          </w:p>
        </w:tc>
        <w:tc>
          <w:tcPr>
            <w:tcW w:w="1898" w:type="dxa"/>
          </w:tcPr>
          <w:p w:rsidR="004D33ED" w:rsidRPr="000E61E4" w:rsidRDefault="004D33ED" w:rsidP="002A66F4">
            <w:pPr>
              <w:spacing w:after="0"/>
              <w:jc w:val="left"/>
              <w:rPr>
                <w:sz w:val="20"/>
                <w:szCs w:val="20"/>
              </w:rPr>
            </w:pPr>
            <w:r w:rsidRPr="000E61E4">
              <w:rPr>
                <w:sz w:val="20"/>
                <w:szCs w:val="20"/>
              </w:rPr>
              <w:t>2441 (32.773:1)</w:t>
            </w:r>
          </w:p>
        </w:tc>
        <w:tc>
          <w:tcPr>
            <w:tcW w:w="1898" w:type="dxa"/>
          </w:tcPr>
          <w:p w:rsidR="004D33ED" w:rsidRPr="000E61E4" w:rsidRDefault="004D33ED" w:rsidP="002A66F4">
            <w:pPr>
              <w:spacing w:after="0"/>
              <w:jc w:val="left"/>
              <w:rPr>
                <w:sz w:val="20"/>
                <w:szCs w:val="20"/>
              </w:rPr>
            </w:pPr>
            <w:r w:rsidRPr="000E61E4">
              <w:rPr>
                <w:sz w:val="20"/>
                <w:szCs w:val="20"/>
              </w:rPr>
              <w:t>2155 (37.123:1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SmearDataEarth</w:t>
            </w:r>
            <w:proofErr w:type="spellEnd"/>
          </w:p>
        </w:tc>
        <w:tc>
          <w:tcPr>
            <w:tcW w:w="1773" w:type="dxa"/>
          </w:tcPr>
          <w:p w:rsidR="004D33ED" w:rsidRPr="000E61E4" w:rsidRDefault="004D33ED" w:rsidP="002A66F4">
            <w:pPr>
              <w:spacing w:after="0"/>
              <w:jc w:val="left"/>
              <w:rPr>
                <w:sz w:val="20"/>
                <w:szCs w:val="20"/>
              </w:rPr>
            </w:pPr>
            <w:r w:rsidRPr="000E61E4">
              <w:rPr>
                <w:sz w:val="20"/>
                <w:szCs w:val="20"/>
              </w:rPr>
              <w:t>16000</w:t>
            </w:r>
          </w:p>
        </w:tc>
        <w:tc>
          <w:tcPr>
            <w:tcW w:w="1898" w:type="dxa"/>
          </w:tcPr>
          <w:p w:rsidR="004D33ED" w:rsidRPr="000E61E4" w:rsidRDefault="004D33ED" w:rsidP="002A66F4">
            <w:pPr>
              <w:spacing w:after="0"/>
              <w:jc w:val="left"/>
              <w:rPr>
                <w:sz w:val="20"/>
                <w:szCs w:val="20"/>
              </w:rPr>
            </w:pPr>
            <w:r w:rsidRPr="000E61E4">
              <w:rPr>
                <w:sz w:val="20"/>
                <w:szCs w:val="20"/>
              </w:rPr>
              <w:t>798 (20.050:1)</w:t>
            </w:r>
          </w:p>
        </w:tc>
        <w:tc>
          <w:tcPr>
            <w:tcW w:w="1898" w:type="dxa"/>
          </w:tcPr>
          <w:p w:rsidR="004D33ED" w:rsidRPr="000E61E4" w:rsidRDefault="004D33ED" w:rsidP="002A66F4">
            <w:pPr>
              <w:spacing w:after="0"/>
              <w:jc w:val="left"/>
              <w:rPr>
                <w:sz w:val="20"/>
                <w:szCs w:val="20"/>
              </w:rPr>
            </w:pPr>
            <w:r w:rsidRPr="000E61E4">
              <w:rPr>
                <w:sz w:val="20"/>
                <w:szCs w:val="20"/>
              </w:rPr>
              <w:t>656 (24.390:1)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SolarFlux</w:t>
            </w:r>
            <w:proofErr w:type="spellEnd"/>
          </w:p>
        </w:tc>
        <w:tc>
          <w:tcPr>
            <w:tcW w:w="1773" w:type="dxa"/>
          </w:tcPr>
          <w:p w:rsidR="004D33ED" w:rsidRPr="000E61E4" w:rsidRDefault="004D33ED" w:rsidP="002A66F4">
            <w:pPr>
              <w:spacing w:after="0"/>
              <w:jc w:val="left"/>
              <w:rPr>
                <w:sz w:val="20"/>
                <w:szCs w:val="20"/>
              </w:rPr>
            </w:pPr>
            <w:r w:rsidRPr="000E61E4">
              <w:rPr>
                <w:sz w:val="20"/>
                <w:szCs w:val="20"/>
              </w:rPr>
              <w:t>16000</w:t>
            </w:r>
          </w:p>
        </w:tc>
        <w:tc>
          <w:tcPr>
            <w:tcW w:w="1898" w:type="dxa"/>
          </w:tcPr>
          <w:p w:rsidR="004D33ED" w:rsidRPr="000E61E4" w:rsidRDefault="004D33ED" w:rsidP="002A66F4">
            <w:pPr>
              <w:spacing w:after="0"/>
              <w:jc w:val="left"/>
              <w:rPr>
                <w:sz w:val="20"/>
                <w:szCs w:val="20"/>
              </w:rPr>
            </w:pPr>
            <w:r w:rsidRPr="000E61E4">
              <w:rPr>
                <w:sz w:val="20"/>
                <w:szCs w:val="20"/>
              </w:rPr>
              <w:t>657 (24.353:1)</w:t>
            </w:r>
          </w:p>
        </w:tc>
        <w:tc>
          <w:tcPr>
            <w:tcW w:w="1898" w:type="dxa"/>
          </w:tcPr>
          <w:p w:rsidR="004D33ED" w:rsidRPr="000E61E4" w:rsidRDefault="004D33ED" w:rsidP="002A66F4">
            <w:pPr>
              <w:spacing w:after="0"/>
              <w:jc w:val="left"/>
              <w:rPr>
                <w:sz w:val="20"/>
                <w:szCs w:val="20"/>
              </w:rPr>
            </w:pPr>
            <w:r w:rsidRPr="000E61E4">
              <w:rPr>
                <w:sz w:val="20"/>
                <w:szCs w:val="20"/>
              </w:rPr>
              <w:t>616 (25.974:1)</w:t>
            </w:r>
          </w:p>
        </w:tc>
      </w:tr>
      <w:tr w:rsidR="004D33ED" w:rsidTr="008E6290">
        <w:tc>
          <w:tcPr>
            <w:tcW w:w="2594" w:type="dxa"/>
          </w:tcPr>
          <w:p w:rsidR="004D33ED" w:rsidRPr="000E61E4" w:rsidRDefault="004D33ED" w:rsidP="002A66F4">
            <w:pPr>
              <w:spacing w:after="0"/>
              <w:jc w:val="left"/>
              <w:rPr>
                <w:sz w:val="20"/>
                <w:szCs w:val="20"/>
              </w:rPr>
            </w:pPr>
            <w:r w:rsidRPr="000E61E4">
              <w:rPr>
                <w:sz w:val="20"/>
                <w:szCs w:val="20"/>
              </w:rPr>
              <w:t>Wavelengths</w:t>
            </w:r>
          </w:p>
        </w:tc>
        <w:tc>
          <w:tcPr>
            <w:tcW w:w="1773" w:type="dxa"/>
          </w:tcPr>
          <w:p w:rsidR="004D33ED" w:rsidRPr="000E61E4" w:rsidRDefault="004D33ED" w:rsidP="002A66F4">
            <w:pPr>
              <w:spacing w:after="0"/>
              <w:jc w:val="left"/>
              <w:rPr>
                <w:sz w:val="20"/>
                <w:szCs w:val="20"/>
              </w:rPr>
            </w:pPr>
            <w:r w:rsidRPr="000E61E4">
              <w:rPr>
                <w:sz w:val="20"/>
                <w:szCs w:val="20"/>
              </w:rPr>
              <w:t>32000</w:t>
            </w:r>
          </w:p>
        </w:tc>
        <w:tc>
          <w:tcPr>
            <w:tcW w:w="1898" w:type="dxa"/>
          </w:tcPr>
          <w:p w:rsidR="004D33ED" w:rsidRPr="000E61E4" w:rsidRDefault="004D33ED" w:rsidP="002A66F4">
            <w:pPr>
              <w:spacing w:after="0"/>
              <w:jc w:val="left"/>
              <w:rPr>
                <w:sz w:val="20"/>
                <w:szCs w:val="20"/>
              </w:rPr>
            </w:pPr>
            <w:r w:rsidRPr="000E61E4">
              <w:rPr>
                <w:sz w:val="20"/>
                <w:szCs w:val="20"/>
              </w:rPr>
              <w:t>746 (42.895:1)</w:t>
            </w:r>
          </w:p>
        </w:tc>
        <w:tc>
          <w:tcPr>
            <w:tcW w:w="1898" w:type="dxa"/>
          </w:tcPr>
          <w:p w:rsidR="004D33ED" w:rsidRPr="000E61E4" w:rsidRDefault="004D33ED" w:rsidP="002A66F4">
            <w:pPr>
              <w:spacing w:after="0"/>
              <w:jc w:val="left"/>
              <w:rPr>
                <w:sz w:val="20"/>
                <w:szCs w:val="20"/>
              </w:rPr>
            </w:pPr>
            <w:r w:rsidRPr="000E61E4">
              <w:rPr>
                <w:sz w:val="20"/>
                <w:szCs w:val="20"/>
              </w:rPr>
              <w:t>665 (48.120:1)</w:t>
            </w:r>
          </w:p>
        </w:tc>
      </w:tr>
      <w:tr w:rsidR="004D33ED" w:rsidTr="008E6290">
        <w:tc>
          <w:tcPr>
            <w:tcW w:w="2594" w:type="dxa"/>
          </w:tcPr>
          <w:p w:rsidR="004D33ED" w:rsidRPr="000E61E4" w:rsidRDefault="004D33ED" w:rsidP="002A66F4">
            <w:pPr>
              <w:spacing w:after="0"/>
              <w:jc w:val="left"/>
              <w:rPr>
                <w:sz w:val="20"/>
                <w:szCs w:val="20"/>
              </w:rPr>
            </w:pPr>
          </w:p>
        </w:tc>
        <w:tc>
          <w:tcPr>
            <w:tcW w:w="1773"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r>
      <w:tr w:rsidR="004D33ED" w:rsidTr="008E6290">
        <w:tc>
          <w:tcPr>
            <w:tcW w:w="2594" w:type="dxa"/>
          </w:tcPr>
          <w:p w:rsidR="004D33ED" w:rsidRPr="00295B89" w:rsidRDefault="004D33ED" w:rsidP="002A66F4">
            <w:pPr>
              <w:spacing w:after="0"/>
              <w:jc w:val="left"/>
              <w:rPr>
                <w:b/>
                <w:sz w:val="20"/>
                <w:szCs w:val="20"/>
              </w:rPr>
            </w:pPr>
            <w:r w:rsidRPr="00295B89">
              <w:rPr>
                <w:b/>
                <w:sz w:val="20"/>
                <w:szCs w:val="20"/>
              </w:rPr>
              <w:t>Datasets in /All_Data/ OMPS-NP-GEO_All</w:t>
            </w:r>
          </w:p>
        </w:tc>
        <w:tc>
          <w:tcPr>
            <w:tcW w:w="1773"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r>
      <w:tr w:rsidR="004D33ED" w:rsidTr="008E6290">
        <w:tc>
          <w:tcPr>
            <w:tcW w:w="2594" w:type="dxa"/>
          </w:tcPr>
          <w:p w:rsidR="004D33ED" w:rsidRPr="00295B89" w:rsidRDefault="004D33ED" w:rsidP="002A66F4">
            <w:pPr>
              <w:spacing w:after="0"/>
              <w:jc w:val="left"/>
              <w:rPr>
                <w:b/>
                <w:sz w:val="20"/>
                <w:szCs w:val="20"/>
              </w:rPr>
            </w:pPr>
            <w:r w:rsidRPr="00295B89">
              <w:rPr>
                <w:b/>
                <w:sz w:val="20"/>
                <w:szCs w:val="20"/>
              </w:rPr>
              <w:t>Small Datasets:</w:t>
            </w:r>
          </w:p>
        </w:tc>
        <w:tc>
          <w:tcPr>
            <w:tcW w:w="1773"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r>
      <w:tr w:rsidR="004D33ED" w:rsidTr="008E6290">
        <w:tc>
          <w:tcPr>
            <w:tcW w:w="2594" w:type="dxa"/>
          </w:tcPr>
          <w:p w:rsidR="004D33ED" w:rsidRPr="000E61E4" w:rsidRDefault="004D33ED" w:rsidP="002A66F4">
            <w:pPr>
              <w:spacing w:after="0"/>
              <w:jc w:val="left"/>
              <w:rPr>
                <w:sz w:val="20"/>
                <w:szCs w:val="20"/>
              </w:rPr>
            </w:pPr>
            <w:r w:rsidRPr="000E61E4">
              <w:rPr>
                <w:sz w:val="20"/>
                <w:szCs w:val="20"/>
              </w:rPr>
              <w:t>Height</w:t>
            </w:r>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28 (14.286:1)</w:t>
            </w:r>
          </w:p>
        </w:tc>
        <w:tc>
          <w:tcPr>
            <w:tcW w:w="1898" w:type="dxa"/>
          </w:tcPr>
          <w:p w:rsidR="004D33ED" w:rsidRPr="000E61E4" w:rsidRDefault="004D33ED" w:rsidP="002A66F4">
            <w:pPr>
              <w:spacing w:after="0"/>
              <w:jc w:val="left"/>
              <w:rPr>
                <w:sz w:val="20"/>
                <w:szCs w:val="20"/>
              </w:rPr>
            </w:pPr>
            <w:r w:rsidRPr="000E61E4">
              <w:rPr>
                <w:sz w:val="20"/>
                <w:szCs w:val="20"/>
              </w:rPr>
              <w:t>40 (10.000:1)</w:t>
            </w:r>
          </w:p>
        </w:tc>
      </w:tr>
      <w:tr w:rsidR="004D33ED" w:rsidTr="008E6290">
        <w:tc>
          <w:tcPr>
            <w:tcW w:w="2594" w:type="dxa"/>
          </w:tcPr>
          <w:p w:rsidR="004D33ED" w:rsidRPr="000E61E4" w:rsidRDefault="004D33ED" w:rsidP="002A66F4">
            <w:pPr>
              <w:spacing w:after="0"/>
              <w:jc w:val="left"/>
              <w:rPr>
                <w:sz w:val="20"/>
                <w:szCs w:val="20"/>
              </w:rPr>
            </w:pPr>
            <w:r w:rsidRPr="000E61E4">
              <w:rPr>
                <w:sz w:val="20"/>
                <w:szCs w:val="20"/>
              </w:rPr>
              <w:lastRenderedPageBreak/>
              <w:t>Latitude</w:t>
            </w:r>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37 (10.811:1)</w:t>
            </w:r>
          </w:p>
        </w:tc>
        <w:tc>
          <w:tcPr>
            <w:tcW w:w="1898" w:type="dxa"/>
          </w:tcPr>
          <w:p w:rsidR="004D33ED" w:rsidRPr="000E61E4" w:rsidRDefault="004D33ED" w:rsidP="002A66F4">
            <w:pPr>
              <w:spacing w:after="0"/>
              <w:jc w:val="left"/>
              <w:rPr>
                <w:sz w:val="20"/>
                <w:szCs w:val="20"/>
              </w:rPr>
            </w:pPr>
            <w:r w:rsidRPr="000E61E4">
              <w:rPr>
                <w:sz w:val="20"/>
                <w:szCs w:val="20"/>
              </w:rPr>
              <w:t>55 (7.273:1)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LatitudeCorners</w:t>
            </w:r>
            <w:proofErr w:type="spellEnd"/>
          </w:p>
        </w:tc>
        <w:tc>
          <w:tcPr>
            <w:tcW w:w="1773" w:type="dxa"/>
          </w:tcPr>
          <w:p w:rsidR="004D33ED" w:rsidRPr="000E61E4" w:rsidRDefault="004D33ED" w:rsidP="002A66F4">
            <w:pPr>
              <w:spacing w:after="0"/>
              <w:jc w:val="left"/>
              <w:rPr>
                <w:sz w:val="20"/>
                <w:szCs w:val="20"/>
              </w:rPr>
            </w:pPr>
            <w:r w:rsidRPr="000E61E4">
              <w:rPr>
                <w:sz w:val="20"/>
                <w:szCs w:val="20"/>
              </w:rPr>
              <w:t>1600</w:t>
            </w:r>
          </w:p>
        </w:tc>
        <w:tc>
          <w:tcPr>
            <w:tcW w:w="1898" w:type="dxa"/>
          </w:tcPr>
          <w:p w:rsidR="004D33ED" w:rsidRPr="000E61E4" w:rsidRDefault="004D33ED" w:rsidP="002A66F4">
            <w:pPr>
              <w:spacing w:after="0"/>
              <w:jc w:val="left"/>
              <w:rPr>
                <w:sz w:val="20"/>
                <w:szCs w:val="20"/>
              </w:rPr>
            </w:pPr>
            <w:r w:rsidRPr="000E61E4">
              <w:rPr>
                <w:sz w:val="20"/>
                <w:szCs w:val="20"/>
              </w:rPr>
              <w:t>75 (21.333:1)</w:t>
            </w:r>
          </w:p>
        </w:tc>
        <w:tc>
          <w:tcPr>
            <w:tcW w:w="1898" w:type="dxa"/>
          </w:tcPr>
          <w:p w:rsidR="004D33ED" w:rsidRPr="000E61E4" w:rsidRDefault="004D33ED" w:rsidP="002A66F4">
            <w:pPr>
              <w:spacing w:after="0"/>
              <w:jc w:val="left"/>
              <w:rPr>
                <w:sz w:val="20"/>
                <w:szCs w:val="20"/>
              </w:rPr>
            </w:pPr>
            <w:r w:rsidRPr="000E61E4">
              <w:rPr>
                <w:sz w:val="20"/>
                <w:szCs w:val="20"/>
              </w:rPr>
              <w:t>104 (15.385:1)</w:t>
            </w:r>
          </w:p>
        </w:tc>
      </w:tr>
      <w:tr w:rsidR="004D33ED" w:rsidTr="008E6290">
        <w:tc>
          <w:tcPr>
            <w:tcW w:w="2594" w:type="dxa"/>
          </w:tcPr>
          <w:p w:rsidR="004D33ED" w:rsidRPr="000E61E4" w:rsidRDefault="004D33ED" w:rsidP="002A66F4">
            <w:pPr>
              <w:spacing w:after="0"/>
              <w:jc w:val="left"/>
              <w:rPr>
                <w:sz w:val="20"/>
                <w:szCs w:val="20"/>
              </w:rPr>
            </w:pPr>
            <w:r w:rsidRPr="000E61E4">
              <w:rPr>
                <w:sz w:val="20"/>
                <w:szCs w:val="20"/>
              </w:rPr>
              <w:t>Longitude</w:t>
            </w:r>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37 (10.811:1)</w:t>
            </w:r>
          </w:p>
        </w:tc>
        <w:tc>
          <w:tcPr>
            <w:tcW w:w="1898" w:type="dxa"/>
          </w:tcPr>
          <w:p w:rsidR="004D33ED" w:rsidRPr="000E61E4" w:rsidRDefault="004D33ED" w:rsidP="002A66F4">
            <w:pPr>
              <w:spacing w:after="0"/>
              <w:jc w:val="left"/>
              <w:rPr>
                <w:sz w:val="20"/>
                <w:szCs w:val="20"/>
              </w:rPr>
            </w:pPr>
            <w:r w:rsidRPr="000E61E4">
              <w:rPr>
                <w:sz w:val="20"/>
                <w:szCs w:val="20"/>
              </w:rPr>
              <w:t>56 (7.143:1)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LongitudeCorners</w:t>
            </w:r>
            <w:proofErr w:type="spellEnd"/>
          </w:p>
        </w:tc>
        <w:tc>
          <w:tcPr>
            <w:tcW w:w="1773" w:type="dxa"/>
          </w:tcPr>
          <w:p w:rsidR="004D33ED" w:rsidRPr="000E61E4" w:rsidRDefault="004D33ED" w:rsidP="002A66F4">
            <w:pPr>
              <w:spacing w:after="0"/>
              <w:jc w:val="left"/>
              <w:rPr>
                <w:sz w:val="20"/>
                <w:szCs w:val="20"/>
              </w:rPr>
            </w:pPr>
            <w:r w:rsidRPr="000E61E4">
              <w:rPr>
                <w:sz w:val="20"/>
                <w:szCs w:val="20"/>
              </w:rPr>
              <w:t>1600</w:t>
            </w:r>
          </w:p>
        </w:tc>
        <w:tc>
          <w:tcPr>
            <w:tcW w:w="1898" w:type="dxa"/>
          </w:tcPr>
          <w:p w:rsidR="004D33ED" w:rsidRPr="000E61E4" w:rsidRDefault="004D33ED" w:rsidP="002A66F4">
            <w:pPr>
              <w:spacing w:after="0"/>
              <w:jc w:val="left"/>
              <w:rPr>
                <w:sz w:val="20"/>
                <w:szCs w:val="20"/>
              </w:rPr>
            </w:pPr>
            <w:r w:rsidRPr="000E61E4">
              <w:rPr>
                <w:sz w:val="20"/>
                <w:szCs w:val="20"/>
              </w:rPr>
              <w:t>76 (21.053:1)</w:t>
            </w:r>
          </w:p>
        </w:tc>
        <w:tc>
          <w:tcPr>
            <w:tcW w:w="1898" w:type="dxa"/>
          </w:tcPr>
          <w:p w:rsidR="004D33ED" w:rsidRPr="000E61E4" w:rsidRDefault="004D33ED" w:rsidP="002A66F4">
            <w:pPr>
              <w:spacing w:after="0"/>
              <w:jc w:val="left"/>
              <w:rPr>
                <w:sz w:val="20"/>
                <w:szCs w:val="20"/>
              </w:rPr>
            </w:pPr>
            <w:r w:rsidRPr="000E61E4">
              <w:rPr>
                <w:sz w:val="20"/>
                <w:szCs w:val="20"/>
              </w:rPr>
              <w:t>103 (15.534:1)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MidTime</w:t>
            </w:r>
            <w:proofErr w:type="spellEnd"/>
          </w:p>
        </w:tc>
        <w:tc>
          <w:tcPr>
            <w:tcW w:w="1773" w:type="dxa"/>
          </w:tcPr>
          <w:p w:rsidR="004D33ED" w:rsidRPr="000E61E4" w:rsidRDefault="004D33ED" w:rsidP="002A66F4">
            <w:pPr>
              <w:spacing w:after="0"/>
              <w:jc w:val="left"/>
              <w:rPr>
                <w:sz w:val="20"/>
                <w:szCs w:val="20"/>
              </w:rPr>
            </w:pPr>
            <w:r w:rsidRPr="000E61E4">
              <w:rPr>
                <w:sz w:val="20"/>
                <w:szCs w:val="20"/>
              </w:rPr>
              <w:t>160</w:t>
            </w:r>
          </w:p>
        </w:tc>
        <w:tc>
          <w:tcPr>
            <w:tcW w:w="1898" w:type="dxa"/>
          </w:tcPr>
          <w:p w:rsidR="004D33ED" w:rsidRPr="000E61E4" w:rsidRDefault="004D33ED" w:rsidP="002A66F4">
            <w:pPr>
              <w:spacing w:after="0"/>
              <w:jc w:val="left"/>
              <w:rPr>
                <w:sz w:val="20"/>
                <w:szCs w:val="20"/>
              </w:rPr>
            </w:pPr>
            <w:r w:rsidRPr="000E61E4">
              <w:rPr>
                <w:sz w:val="20"/>
                <w:szCs w:val="20"/>
              </w:rPr>
              <w:t>47 (3.404:1)</w:t>
            </w:r>
          </w:p>
        </w:tc>
        <w:tc>
          <w:tcPr>
            <w:tcW w:w="1898" w:type="dxa"/>
          </w:tcPr>
          <w:p w:rsidR="004D33ED" w:rsidRPr="000E61E4" w:rsidRDefault="004D33ED" w:rsidP="002A66F4">
            <w:pPr>
              <w:spacing w:after="0"/>
              <w:jc w:val="left"/>
              <w:rPr>
                <w:sz w:val="20"/>
                <w:szCs w:val="20"/>
              </w:rPr>
            </w:pPr>
            <w:r w:rsidRPr="000E61E4">
              <w:rPr>
                <w:sz w:val="20"/>
                <w:szCs w:val="20"/>
              </w:rPr>
              <w:t>65 (2.462:1)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MoonVector</w:t>
            </w:r>
            <w:proofErr w:type="spellEnd"/>
          </w:p>
        </w:tc>
        <w:tc>
          <w:tcPr>
            <w:tcW w:w="1773" w:type="dxa"/>
          </w:tcPr>
          <w:p w:rsidR="004D33ED" w:rsidRPr="000E61E4" w:rsidRDefault="004D33ED" w:rsidP="002A66F4">
            <w:pPr>
              <w:spacing w:after="0"/>
              <w:jc w:val="left"/>
              <w:rPr>
                <w:sz w:val="20"/>
                <w:szCs w:val="20"/>
              </w:rPr>
            </w:pPr>
            <w:r w:rsidRPr="000E61E4">
              <w:rPr>
                <w:sz w:val="20"/>
                <w:szCs w:val="20"/>
              </w:rPr>
              <w:t>240</w:t>
            </w:r>
          </w:p>
        </w:tc>
        <w:tc>
          <w:tcPr>
            <w:tcW w:w="1898" w:type="dxa"/>
          </w:tcPr>
          <w:p w:rsidR="004D33ED" w:rsidRPr="000E61E4" w:rsidRDefault="004D33ED" w:rsidP="002A66F4">
            <w:pPr>
              <w:spacing w:after="0"/>
              <w:jc w:val="left"/>
              <w:rPr>
                <w:sz w:val="20"/>
                <w:szCs w:val="20"/>
              </w:rPr>
            </w:pPr>
            <w:r w:rsidRPr="000E61E4">
              <w:rPr>
                <w:sz w:val="20"/>
                <w:szCs w:val="20"/>
              </w:rPr>
              <w:t>69 (3.478:1)</w:t>
            </w:r>
          </w:p>
        </w:tc>
        <w:tc>
          <w:tcPr>
            <w:tcW w:w="1898" w:type="dxa"/>
          </w:tcPr>
          <w:p w:rsidR="004D33ED" w:rsidRPr="000E61E4" w:rsidRDefault="004D33ED" w:rsidP="002A66F4">
            <w:pPr>
              <w:spacing w:after="0"/>
              <w:jc w:val="left"/>
              <w:rPr>
                <w:sz w:val="20"/>
                <w:szCs w:val="20"/>
              </w:rPr>
            </w:pPr>
            <w:r w:rsidRPr="000E61E4">
              <w:rPr>
                <w:sz w:val="20"/>
                <w:szCs w:val="20"/>
              </w:rPr>
              <w:t>79 (3.038:1)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NumberOfIFOVs</w:t>
            </w:r>
            <w:proofErr w:type="spellEnd"/>
          </w:p>
        </w:tc>
        <w:tc>
          <w:tcPr>
            <w:tcW w:w="1773" w:type="dxa"/>
          </w:tcPr>
          <w:p w:rsidR="004D33ED" w:rsidRPr="000E61E4" w:rsidRDefault="004D33ED" w:rsidP="002A66F4">
            <w:pPr>
              <w:spacing w:after="0"/>
              <w:jc w:val="left"/>
              <w:rPr>
                <w:sz w:val="20"/>
                <w:szCs w:val="20"/>
              </w:rPr>
            </w:pPr>
            <w:r w:rsidRPr="000E61E4">
              <w:rPr>
                <w:sz w:val="20"/>
                <w:szCs w:val="20"/>
              </w:rPr>
              <w:t>8</w:t>
            </w:r>
          </w:p>
        </w:tc>
        <w:tc>
          <w:tcPr>
            <w:tcW w:w="1898" w:type="dxa"/>
          </w:tcPr>
          <w:p w:rsidR="004D33ED" w:rsidRPr="000E61E4" w:rsidRDefault="004D33ED" w:rsidP="002A66F4">
            <w:pPr>
              <w:spacing w:after="0"/>
              <w:jc w:val="left"/>
              <w:rPr>
                <w:sz w:val="20"/>
                <w:szCs w:val="20"/>
              </w:rPr>
            </w:pPr>
            <w:r w:rsidRPr="000E61E4">
              <w:rPr>
                <w:sz w:val="20"/>
                <w:szCs w:val="20"/>
              </w:rPr>
              <w:t>12 (0.667:1)</w:t>
            </w:r>
          </w:p>
        </w:tc>
        <w:tc>
          <w:tcPr>
            <w:tcW w:w="1898" w:type="dxa"/>
          </w:tcPr>
          <w:p w:rsidR="004D33ED" w:rsidRPr="000E61E4" w:rsidRDefault="004D33ED" w:rsidP="002A66F4">
            <w:pPr>
              <w:spacing w:after="0"/>
              <w:jc w:val="left"/>
              <w:rPr>
                <w:sz w:val="20"/>
                <w:szCs w:val="20"/>
              </w:rPr>
            </w:pPr>
            <w:r w:rsidRPr="000E61E4">
              <w:rPr>
                <w:sz w:val="20"/>
                <w:szCs w:val="20"/>
              </w:rPr>
              <w:t>14 (0.571:1)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NumberOfSwaths</w:t>
            </w:r>
            <w:proofErr w:type="spellEnd"/>
          </w:p>
        </w:tc>
        <w:tc>
          <w:tcPr>
            <w:tcW w:w="1773" w:type="dxa"/>
          </w:tcPr>
          <w:p w:rsidR="004D33ED" w:rsidRPr="000E61E4" w:rsidRDefault="004D33ED" w:rsidP="002A66F4">
            <w:pPr>
              <w:spacing w:after="0"/>
              <w:jc w:val="left"/>
              <w:rPr>
                <w:sz w:val="20"/>
                <w:szCs w:val="20"/>
              </w:rPr>
            </w:pPr>
            <w:r w:rsidRPr="000E61E4">
              <w:rPr>
                <w:sz w:val="20"/>
                <w:szCs w:val="20"/>
              </w:rPr>
              <w:t>8</w:t>
            </w:r>
          </w:p>
        </w:tc>
        <w:tc>
          <w:tcPr>
            <w:tcW w:w="1898" w:type="dxa"/>
          </w:tcPr>
          <w:p w:rsidR="004D33ED" w:rsidRPr="000E61E4" w:rsidRDefault="004D33ED" w:rsidP="002A66F4">
            <w:pPr>
              <w:spacing w:after="0"/>
              <w:jc w:val="left"/>
              <w:rPr>
                <w:sz w:val="20"/>
                <w:szCs w:val="20"/>
              </w:rPr>
            </w:pPr>
            <w:r w:rsidRPr="000E61E4">
              <w:rPr>
                <w:sz w:val="20"/>
                <w:szCs w:val="20"/>
              </w:rPr>
              <w:t>12 (0.667:1)</w:t>
            </w:r>
          </w:p>
        </w:tc>
        <w:tc>
          <w:tcPr>
            <w:tcW w:w="1898" w:type="dxa"/>
          </w:tcPr>
          <w:p w:rsidR="004D33ED" w:rsidRPr="000E61E4" w:rsidRDefault="004D33ED" w:rsidP="002A66F4">
            <w:pPr>
              <w:spacing w:after="0"/>
              <w:jc w:val="left"/>
              <w:rPr>
                <w:sz w:val="20"/>
                <w:szCs w:val="20"/>
              </w:rPr>
            </w:pPr>
            <w:r w:rsidRPr="000E61E4">
              <w:rPr>
                <w:sz w:val="20"/>
                <w:szCs w:val="20"/>
              </w:rPr>
              <w:t>14 (0.571:1)</w:t>
            </w:r>
          </w:p>
        </w:tc>
      </w:tr>
      <w:tr w:rsidR="004D33ED" w:rsidTr="008E6290">
        <w:tc>
          <w:tcPr>
            <w:tcW w:w="2594" w:type="dxa"/>
          </w:tcPr>
          <w:p w:rsidR="004D33ED" w:rsidRPr="000E61E4" w:rsidRDefault="004D33ED" w:rsidP="002A66F4">
            <w:pPr>
              <w:spacing w:after="0"/>
              <w:jc w:val="left"/>
              <w:rPr>
                <w:sz w:val="20"/>
                <w:szCs w:val="20"/>
              </w:rPr>
            </w:pPr>
            <w:r w:rsidRPr="000E61E4">
              <w:rPr>
                <w:sz w:val="20"/>
                <w:szCs w:val="20"/>
              </w:rPr>
              <w:t>QF1_OMPSNPGEO</w:t>
            </w:r>
          </w:p>
        </w:tc>
        <w:tc>
          <w:tcPr>
            <w:tcW w:w="1773" w:type="dxa"/>
          </w:tcPr>
          <w:p w:rsidR="004D33ED" w:rsidRPr="000E61E4" w:rsidRDefault="004D33ED" w:rsidP="002A66F4">
            <w:pPr>
              <w:spacing w:after="0"/>
              <w:jc w:val="left"/>
              <w:rPr>
                <w:sz w:val="20"/>
                <w:szCs w:val="20"/>
              </w:rPr>
            </w:pPr>
            <w:r w:rsidRPr="000E61E4">
              <w:rPr>
                <w:sz w:val="20"/>
                <w:szCs w:val="20"/>
              </w:rPr>
              <w:t>20</w:t>
            </w:r>
          </w:p>
        </w:tc>
        <w:tc>
          <w:tcPr>
            <w:tcW w:w="1898" w:type="dxa"/>
          </w:tcPr>
          <w:p w:rsidR="004D33ED" w:rsidRPr="000E61E4" w:rsidRDefault="004D33ED" w:rsidP="002A66F4">
            <w:pPr>
              <w:spacing w:after="0"/>
              <w:jc w:val="left"/>
              <w:rPr>
                <w:sz w:val="20"/>
                <w:szCs w:val="20"/>
              </w:rPr>
            </w:pPr>
            <w:r w:rsidRPr="000E61E4">
              <w:rPr>
                <w:sz w:val="20"/>
                <w:szCs w:val="20"/>
              </w:rPr>
              <w:t>15 (1.333:1)</w:t>
            </w:r>
          </w:p>
        </w:tc>
        <w:tc>
          <w:tcPr>
            <w:tcW w:w="1898" w:type="dxa"/>
          </w:tcPr>
          <w:p w:rsidR="004D33ED" w:rsidRPr="000E61E4" w:rsidRDefault="004D33ED" w:rsidP="002A66F4">
            <w:pPr>
              <w:spacing w:after="0"/>
              <w:jc w:val="left"/>
              <w:rPr>
                <w:sz w:val="20"/>
                <w:szCs w:val="20"/>
              </w:rPr>
            </w:pPr>
            <w:r w:rsidRPr="000E61E4">
              <w:rPr>
                <w:sz w:val="20"/>
                <w:szCs w:val="20"/>
              </w:rPr>
              <w:t>15 (1.333:1)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RelativeAzimuthAngle</w:t>
            </w:r>
            <w:proofErr w:type="spellEnd"/>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36 (11.111:1)</w:t>
            </w:r>
          </w:p>
        </w:tc>
        <w:tc>
          <w:tcPr>
            <w:tcW w:w="1898" w:type="dxa"/>
          </w:tcPr>
          <w:p w:rsidR="004D33ED" w:rsidRPr="000E61E4" w:rsidRDefault="004D33ED" w:rsidP="002A66F4">
            <w:pPr>
              <w:spacing w:after="0"/>
              <w:jc w:val="left"/>
              <w:rPr>
                <w:sz w:val="20"/>
                <w:szCs w:val="20"/>
              </w:rPr>
            </w:pPr>
            <w:r w:rsidRPr="000E61E4">
              <w:rPr>
                <w:sz w:val="20"/>
                <w:szCs w:val="20"/>
              </w:rPr>
              <w:t>54 (7.407:1)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SCAttitude</w:t>
            </w:r>
            <w:proofErr w:type="spellEnd"/>
          </w:p>
        </w:tc>
        <w:tc>
          <w:tcPr>
            <w:tcW w:w="1773" w:type="dxa"/>
          </w:tcPr>
          <w:p w:rsidR="004D33ED" w:rsidRPr="000E61E4" w:rsidRDefault="004D33ED" w:rsidP="002A66F4">
            <w:pPr>
              <w:spacing w:after="0"/>
              <w:jc w:val="left"/>
              <w:rPr>
                <w:sz w:val="20"/>
                <w:szCs w:val="20"/>
              </w:rPr>
            </w:pPr>
            <w:r w:rsidRPr="000E61E4">
              <w:rPr>
                <w:sz w:val="20"/>
                <w:szCs w:val="20"/>
              </w:rPr>
              <w:t>240</w:t>
            </w:r>
          </w:p>
        </w:tc>
        <w:tc>
          <w:tcPr>
            <w:tcW w:w="1898" w:type="dxa"/>
          </w:tcPr>
          <w:p w:rsidR="004D33ED" w:rsidRPr="000E61E4" w:rsidRDefault="004D33ED" w:rsidP="002A66F4">
            <w:pPr>
              <w:spacing w:after="0"/>
              <w:jc w:val="left"/>
              <w:rPr>
                <w:sz w:val="20"/>
                <w:szCs w:val="20"/>
              </w:rPr>
            </w:pPr>
            <w:r w:rsidRPr="000E61E4">
              <w:rPr>
                <w:sz w:val="20"/>
                <w:szCs w:val="20"/>
              </w:rPr>
              <w:t>69 (3.478:1)</w:t>
            </w:r>
          </w:p>
        </w:tc>
        <w:tc>
          <w:tcPr>
            <w:tcW w:w="1898" w:type="dxa"/>
          </w:tcPr>
          <w:p w:rsidR="004D33ED" w:rsidRPr="000E61E4" w:rsidRDefault="004D33ED" w:rsidP="002A66F4">
            <w:pPr>
              <w:spacing w:after="0"/>
              <w:jc w:val="left"/>
              <w:rPr>
                <w:sz w:val="20"/>
                <w:szCs w:val="20"/>
              </w:rPr>
            </w:pPr>
            <w:r w:rsidRPr="000E61E4">
              <w:rPr>
                <w:sz w:val="20"/>
                <w:szCs w:val="20"/>
              </w:rPr>
              <w:t>79 (3.038:1)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SCPosition</w:t>
            </w:r>
            <w:proofErr w:type="spellEnd"/>
          </w:p>
        </w:tc>
        <w:tc>
          <w:tcPr>
            <w:tcW w:w="1773" w:type="dxa"/>
          </w:tcPr>
          <w:p w:rsidR="004D33ED" w:rsidRPr="000E61E4" w:rsidRDefault="004D33ED" w:rsidP="002A66F4">
            <w:pPr>
              <w:spacing w:after="0"/>
              <w:jc w:val="left"/>
              <w:rPr>
                <w:sz w:val="20"/>
                <w:szCs w:val="20"/>
              </w:rPr>
            </w:pPr>
            <w:r w:rsidRPr="000E61E4">
              <w:rPr>
                <w:sz w:val="20"/>
                <w:szCs w:val="20"/>
              </w:rPr>
              <w:t>240</w:t>
            </w:r>
          </w:p>
        </w:tc>
        <w:tc>
          <w:tcPr>
            <w:tcW w:w="1898" w:type="dxa"/>
          </w:tcPr>
          <w:p w:rsidR="004D33ED" w:rsidRPr="000E61E4" w:rsidRDefault="004D33ED" w:rsidP="002A66F4">
            <w:pPr>
              <w:spacing w:after="0"/>
              <w:jc w:val="left"/>
              <w:rPr>
                <w:sz w:val="20"/>
                <w:szCs w:val="20"/>
              </w:rPr>
            </w:pPr>
            <w:r w:rsidRPr="000E61E4">
              <w:rPr>
                <w:sz w:val="20"/>
                <w:szCs w:val="20"/>
              </w:rPr>
              <w:t>71 (3.380:1)</w:t>
            </w:r>
          </w:p>
        </w:tc>
        <w:tc>
          <w:tcPr>
            <w:tcW w:w="1898" w:type="dxa"/>
          </w:tcPr>
          <w:p w:rsidR="004D33ED" w:rsidRPr="000E61E4" w:rsidRDefault="004D33ED" w:rsidP="002A66F4">
            <w:pPr>
              <w:spacing w:after="0"/>
              <w:jc w:val="left"/>
              <w:rPr>
                <w:sz w:val="20"/>
                <w:szCs w:val="20"/>
              </w:rPr>
            </w:pPr>
            <w:r w:rsidRPr="000E61E4">
              <w:rPr>
                <w:sz w:val="20"/>
                <w:szCs w:val="20"/>
              </w:rPr>
              <w:t>83 (2.892:1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SCVelocity</w:t>
            </w:r>
            <w:proofErr w:type="spellEnd"/>
          </w:p>
        </w:tc>
        <w:tc>
          <w:tcPr>
            <w:tcW w:w="1773" w:type="dxa"/>
          </w:tcPr>
          <w:p w:rsidR="004D33ED" w:rsidRPr="000E61E4" w:rsidRDefault="004D33ED" w:rsidP="002A66F4">
            <w:pPr>
              <w:spacing w:after="0"/>
              <w:jc w:val="left"/>
              <w:rPr>
                <w:sz w:val="20"/>
                <w:szCs w:val="20"/>
              </w:rPr>
            </w:pPr>
            <w:r w:rsidRPr="000E61E4">
              <w:rPr>
                <w:sz w:val="20"/>
                <w:szCs w:val="20"/>
              </w:rPr>
              <w:t>240</w:t>
            </w:r>
          </w:p>
        </w:tc>
        <w:tc>
          <w:tcPr>
            <w:tcW w:w="1898" w:type="dxa"/>
          </w:tcPr>
          <w:p w:rsidR="004D33ED" w:rsidRPr="000E61E4" w:rsidRDefault="004D33ED" w:rsidP="002A66F4">
            <w:pPr>
              <w:spacing w:after="0"/>
              <w:jc w:val="left"/>
              <w:rPr>
                <w:sz w:val="20"/>
                <w:szCs w:val="20"/>
              </w:rPr>
            </w:pPr>
            <w:r w:rsidRPr="000E61E4">
              <w:rPr>
                <w:sz w:val="20"/>
                <w:szCs w:val="20"/>
              </w:rPr>
              <w:t>68 (3.529:1)</w:t>
            </w:r>
          </w:p>
        </w:tc>
        <w:tc>
          <w:tcPr>
            <w:tcW w:w="1898" w:type="dxa"/>
          </w:tcPr>
          <w:p w:rsidR="004D33ED" w:rsidRPr="000E61E4" w:rsidRDefault="004D33ED" w:rsidP="002A66F4">
            <w:pPr>
              <w:spacing w:after="0"/>
              <w:jc w:val="left"/>
              <w:rPr>
                <w:sz w:val="20"/>
                <w:szCs w:val="20"/>
              </w:rPr>
            </w:pPr>
            <w:r w:rsidRPr="000E61E4">
              <w:rPr>
                <w:sz w:val="20"/>
                <w:szCs w:val="20"/>
              </w:rPr>
              <w:t>80 (3.000:1)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SatelliteAzimuthAngle</w:t>
            </w:r>
            <w:proofErr w:type="spellEnd"/>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37 (10.811:1)</w:t>
            </w:r>
          </w:p>
        </w:tc>
        <w:tc>
          <w:tcPr>
            <w:tcW w:w="1898" w:type="dxa"/>
          </w:tcPr>
          <w:p w:rsidR="004D33ED" w:rsidRPr="000E61E4" w:rsidRDefault="004D33ED" w:rsidP="002A66F4">
            <w:pPr>
              <w:spacing w:after="0"/>
              <w:jc w:val="left"/>
              <w:rPr>
                <w:sz w:val="20"/>
                <w:szCs w:val="20"/>
              </w:rPr>
            </w:pPr>
            <w:r w:rsidRPr="000E61E4">
              <w:rPr>
                <w:sz w:val="20"/>
                <w:szCs w:val="20"/>
              </w:rPr>
              <w:t>55 (7.273:1)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SatelliteRange</w:t>
            </w:r>
            <w:proofErr w:type="spellEnd"/>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34 (11.765:1)</w:t>
            </w:r>
          </w:p>
        </w:tc>
        <w:tc>
          <w:tcPr>
            <w:tcW w:w="1898" w:type="dxa"/>
          </w:tcPr>
          <w:p w:rsidR="004D33ED" w:rsidRPr="000E61E4" w:rsidRDefault="004D33ED" w:rsidP="002A66F4">
            <w:pPr>
              <w:spacing w:after="0"/>
              <w:jc w:val="left"/>
              <w:rPr>
                <w:sz w:val="20"/>
                <w:szCs w:val="20"/>
              </w:rPr>
            </w:pPr>
            <w:r w:rsidRPr="000E61E4">
              <w:rPr>
                <w:sz w:val="20"/>
                <w:szCs w:val="20"/>
              </w:rPr>
              <w:t>48 (8.333:1)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SatelliteZenithAngle</w:t>
            </w:r>
            <w:proofErr w:type="spellEnd"/>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36 (11.111:1)</w:t>
            </w:r>
          </w:p>
        </w:tc>
        <w:tc>
          <w:tcPr>
            <w:tcW w:w="1898" w:type="dxa"/>
          </w:tcPr>
          <w:p w:rsidR="004D33ED" w:rsidRPr="000E61E4" w:rsidRDefault="004D33ED" w:rsidP="002A66F4">
            <w:pPr>
              <w:spacing w:after="0"/>
              <w:jc w:val="left"/>
              <w:rPr>
                <w:sz w:val="20"/>
                <w:szCs w:val="20"/>
              </w:rPr>
            </w:pPr>
            <w:r w:rsidRPr="000E61E4">
              <w:rPr>
                <w:sz w:val="20"/>
                <w:szCs w:val="20"/>
              </w:rPr>
              <w:t>51 (7.843:1)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SolarAzimuthAngle</w:t>
            </w:r>
            <w:proofErr w:type="spellEnd"/>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36 (11.111:1)</w:t>
            </w:r>
          </w:p>
        </w:tc>
        <w:tc>
          <w:tcPr>
            <w:tcW w:w="1898" w:type="dxa"/>
          </w:tcPr>
          <w:p w:rsidR="004D33ED" w:rsidRPr="000E61E4" w:rsidRDefault="004D33ED" w:rsidP="002A66F4">
            <w:pPr>
              <w:spacing w:after="0"/>
              <w:jc w:val="left"/>
              <w:rPr>
                <w:sz w:val="20"/>
                <w:szCs w:val="20"/>
              </w:rPr>
            </w:pPr>
            <w:r w:rsidRPr="000E61E4">
              <w:rPr>
                <w:sz w:val="20"/>
                <w:szCs w:val="20"/>
              </w:rPr>
              <w:t>55 (7.273:1)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SolarZenithAngle</w:t>
            </w:r>
            <w:proofErr w:type="spellEnd"/>
          </w:p>
        </w:tc>
        <w:tc>
          <w:tcPr>
            <w:tcW w:w="1773" w:type="dxa"/>
          </w:tcPr>
          <w:p w:rsidR="004D33ED" w:rsidRPr="000E61E4" w:rsidRDefault="004D33ED" w:rsidP="002A66F4">
            <w:pPr>
              <w:spacing w:after="0"/>
              <w:jc w:val="left"/>
              <w:rPr>
                <w:sz w:val="20"/>
                <w:szCs w:val="20"/>
              </w:rPr>
            </w:pPr>
            <w:r w:rsidRPr="000E61E4">
              <w:rPr>
                <w:sz w:val="20"/>
                <w:szCs w:val="20"/>
              </w:rPr>
              <w:t>400</w:t>
            </w:r>
          </w:p>
        </w:tc>
        <w:tc>
          <w:tcPr>
            <w:tcW w:w="1898" w:type="dxa"/>
          </w:tcPr>
          <w:p w:rsidR="004D33ED" w:rsidRPr="000E61E4" w:rsidRDefault="004D33ED" w:rsidP="002A66F4">
            <w:pPr>
              <w:spacing w:after="0"/>
              <w:jc w:val="left"/>
              <w:rPr>
                <w:sz w:val="20"/>
                <w:szCs w:val="20"/>
              </w:rPr>
            </w:pPr>
            <w:r w:rsidRPr="000E61E4">
              <w:rPr>
                <w:sz w:val="20"/>
                <w:szCs w:val="20"/>
              </w:rPr>
              <w:t>36 (11.111:1)</w:t>
            </w:r>
          </w:p>
        </w:tc>
        <w:tc>
          <w:tcPr>
            <w:tcW w:w="1898" w:type="dxa"/>
          </w:tcPr>
          <w:p w:rsidR="004D33ED" w:rsidRPr="000E61E4" w:rsidRDefault="004D33ED" w:rsidP="002A66F4">
            <w:pPr>
              <w:spacing w:after="0"/>
              <w:jc w:val="left"/>
              <w:rPr>
                <w:sz w:val="20"/>
                <w:szCs w:val="20"/>
              </w:rPr>
            </w:pPr>
            <w:r w:rsidRPr="000E61E4">
              <w:rPr>
                <w:sz w:val="20"/>
                <w:szCs w:val="20"/>
              </w:rPr>
              <w:t>55 (7.273:1)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StartTime</w:t>
            </w:r>
            <w:proofErr w:type="spellEnd"/>
          </w:p>
        </w:tc>
        <w:tc>
          <w:tcPr>
            <w:tcW w:w="1773" w:type="dxa"/>
          </w:tcPr>
          <w:p w:rsidR="004D33ED" w:rsidRPr="000E61E4" w:rsidRDefault="004D33ED" w:rsidP="002A66F4">
            <w:pPr>
              <w:spacing w:after="0"/>
              <w:jc w:val="left"/>
              <w:rPr>
                <w:sz w:val="20"/>
                <w:szCs w:val="20"/>
              </w:rPr>
            </w:pPr>
            <w:r w:rsidRPr="000E61E4">
              <w:rPr>
                <w:sz w:val="20"/>
                <w:szCs w:val="20"/>
              </w:rPr>
              <w:t>160</w:t>
            </w:r>
          </w:p>
        </w:tc>
        <w:tc>
          <w:tcPr>
            <w:tcW w:w="1898" w:type="dxa"/>
          </w:tcPr>
          <w:p w:rsidR="004D33ED" w:rsidRPr="000E61E4" w:rsidRDefault="004D33ED" w:rsidP="002A66F4">
            <w:pPr>
              <w:spacing w:after="0"/>
              <w:jc w:val="left"/>
              <w:rPr>
                <w:sz w:val="20"/>
                <w:szCs w:val="20"/>
              </w:rPr>
            </w:pPr>
            <w:r w:rsidRPr="000E61E4">
              <w:rPr>
                <w:sz w:val="20"/>
                <w:szCs w:val="20"/>
              </w:rPr>
              <w:t>47 (3.404:1)</w:t>
            </w:r>
          </w:p>
        </w:tc>
        <w:tc>
          <w:tcPr>
            <w:tcW w:w="1898" w:type="dxa"/>
          </w:tcPr>
          <w:p w:rsidR="004D33ED" w:rsidRPr="000E61E4" w:rsidRDefault="004D33ED" w:rsidP="002A66F4">
            <w:pPr>
              <w:spacing w:after="0"/>
              <w:jc w:val="left"/>
              <w:rPr>
                <w:sz w:val="20"/>
                <w:szCs w:val="20"/>
              </w:rPr>
            </w:pPr>
            <w:r w:rsidRPr="000E61E4">
              <w:rPr>
                <w:sz w:val="20"/>
                <w:szCs w:val="20"/>
              </w:rPr>
              <w:t>69 (2.319:1)</w:t>
            </w:r>
          </w:p>
        </w:tc>
      </w:tr>
      <w:tr w:rsidR="004D33ED" w:rsidTr="008E6290">
        <w:tc>
          <w:tcPr>
            <w:tcW w:w="2594" w:type="dxa"/>
          </w:tcPr>
          <w:p w:rsidR="004D33ED" w:rsidRPr="000E61E4" w:rsidRDefault="004D33ED" w:rsidP="002A66F4">
            <w:pPr>
              <w:spacing w:after="0"/>
              <w:jc w:val="left"/>
              <w:rPr>
                <w:sz w:val="20"/>
                <w:szCs w:val="20"/>
              </w:rPr>
            </w:pPr>
            <w:proofErr w:type="spellStart"/>
            <w:r w:rsidRPr="000E61E4">
              <w:rPr>
                <w:sz w:val="20"/>
                <w:szCs w:val="20"/>
              </w:rPr>
              <w:t>SunVector</w:t>
            </w:r>
            <w:proofErr w:type="spellEnd"/>
          </w:p>
        </w:tc>
        <w:tc>
          <w:tcPr>
            <w:tcW w:w="1773" w:type="dxa"/>
          </w:tcPr>
          <w:p w:rsidR="004D33ED" w:rsidRPr="000E61E4" w:rsidRDefault="004D33ED" w:rsidP="002A66F4">
            <w:pPr>
              <w:spacing w:after="0"/>
              <w:jc w:val="left"/>
              <w:rPr>
                <w:sz w:val="20"/>
                <w:szCs w:val="20"/>
              </w:rPr>
            </w:pPr>
            <w:r w:rsidRPr="000E61E4">
              <w:rPr>
                <w:sz w:val="20"/>
                <w:szCs w:val="20"/>
              </w:rPr>
              <w:t>240</w:t>
            </w:r>
          </w:p>
        </w:tc>
        <w:tc>
          <w:tcPr>
            <w:tcW w:w="1898" w:type="dxa"/>
          </w:tcPr>
          <w:p w:rsidR="004D33ED" w:rsidRPr="000E61E4" w:rsidRDefault="004D33ED" w:rsidP="002A66F4">
            <w:pPr>
              <w:spacing w:after="0"/>
              <w:jc w:val="left"/>
              <w:rPr>
                <w:sz w:val="20"/>
                <w:szCs w:val="20"/>
              </w:rPr>
            </w:pPr>
            <w:r w:rsidRPr="000E61E4">
              <w:rPr>
                <w:sz w:val="20"/>
                <w:szCs w:val="20"/>
              </w:rPr>
              <w:t>71 (3.380:1)</w:t>
            </w:r>
          </w:p>
        </w:tc>
        <w:tc>
          <w:tcPr>
            <w:tcW w:w="1898" w:type="dxa"/>
          </w:tcPr>
          <w:p w:rsidR="004D33ED" w:rsidRPr="000E61E4" w:rsidRDefault="004D33ED" w:rsidP="002A66F4">
            <w:pPr>
              <w:spacing w:after="0"/>
              <w:jc w:val="left"/>
              <w:rPr>
                <w:sz w:val="20"/>
                <w:szCs w:val="20"/>
              </w:rPr>
            </w:pPr>
            <w:r w:rsidRPr="000E61E4">
              <w:rPr>
                <w:sz w:val="20"/>
                <w:szCs w:val="20"/>
              </w:rPr>
              <w:t>80 (3.000:1)</w:t>
            </w:r>
          </w:p>
        </w:tc>
      </w:tr>
      <w:tr w:rsidR="004D33ED" w:rsidTr="008E6290">
        <w:tc>
          <w:tcPr>
            <w:tcW w:w="2594" w:type="dxa"/>
          </w:tcPr>
          <w:p w:rsidR="004D33ED" w:rsidRPr="000E61E4" w:rsidRDefault="004D33ED" w:rsidP="002A66F4">
            <w:pPr>
              <w:spacing w:after="0"/>
              <w:jc w:val="left"/>
              <w:rPr>
                <w:sz w:val="20"/>
                <w:szCs w:val="20"/>
              </w:rPr>
            </w:pPr>
          </w:p>
        </w:tc>
        <w:tc>
          <w:tcPr>
            <w:tcW w:w="1773"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c>
          <w:tcPr>
            <w:tcW w:w="1898" w:type="dxa"/>
          </w:tcPr>
          <w:p w:rsidR="004D33ED" w:rsidRPr="000E61E4" w:rsidRDefault="004D33ED" w:rsidP="002A66F4">
            <w:pPr>
              <w:spacing w:after="0"/>
              <w:jc w:val="left"/>
              <w:rPr>
                <w:sz w:val="20"/>
                <w:szCs w:val="20"/>
              </w:rPr>
            </w:pPr>
          </w:p>
        </w:tc>
      </w:tr>
    </w:tbl>
    <w:p w:rsidR="00F17A72" w:rsidRDefault="00F17A72" w:rsidP="002A66F4">
      <w:pPr>
        <w:spacing w:after="0"/>
        <w:jc w:val="left"/>
      </w:pPr>
    </w:p>
    <w:p w:rsidR="00611674" w:rsidRDefault="00611674" w:rsidP="00911BF0">
      <w:pPr>
        <w:pStyle w:val="Heading1"/>
        <w:numPr>
          <w:ilvl w:val="0"/>
          <w:numId w:val="0"/>
        </w:numPr>
      </w:pPr>
    </w:p>
    <w:sectPr w:rsidR="00611674" w:rsidSect="00A61D46">
      <w:headerReference w:type="default" r:id="rId16"/>
      <w:footerReference w:type="default" r:id="rId17"/>
      <w:headerReference w:type="first" r:id="rId18"/>
      <w:footerReference w:type="first" r:id="rId19"/>
      <w:pgSz w:w="12240" w:h="15840" w:code="1"/>
      <w:pgMar w:top="1152" w:right="1152" w:bottom="1440" w:left="1152"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BF1" w:rsidRDefault="00EB3BF1" w:rsidP="00611674">
      <w:r>
        <w:separator/>
      </w:r>
    </w:p>
  </w:endnote>
  <w:endnote w:type="continuationSeparator" w:id="0">
    <w:p w:rsidR="00EB3BF1" w:rsidRDefault="00EB3BF1"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832702"/>
      <w:docPartObj>
        <w:docPartGallery w:val="Page Numbers (Bottom of Page)"/>
        <w:docPartUnique/>
      </w:docPartObj>
    </w:sdtPr>
    <w:sdtEndPr/>
    <w:sdtContent>
      <w:sdt>
        <w:sdtPr>
          <w:id w:val="-1707859995"/>
          <w:docPartObj>
            <w:docPartGallery w:val="Page Numbers (Top of Page)"/>
            <w:docPartUnique/>
          </w:docPartObj>
        </w:sdtPr>
        <w:sdtEndPr/>
        <w:sdtContent>
          <w:p w:rsidR="003A6DC4" w:rsidRDefault="003A6DC4" w:rsidP="00611674">
            <w:pPr>
              <w:pStyle w:val="HDFFooter"/>
            </w:pPr>
            <w:r>
              <w:rPr>
                <w:noProof/>
              </w:rPr>
              <w:drawing>
                <wp:anchor distT="0" distB="0" distL="0" distR="0" simplePos="0" relativeHeight="251658240" behindDoc="0" locked="0" layoutInCell="1" allowOverlap="1" wp14:anchorId="7F09D5A9" wp14:editId="3756B280">
                  <wp:simplePos x="0" y="0"/>
                  <wp:positionH relativeFrom="leftMargin">
                    <wp:posOffset>822960</wp:posOffset>
                  </wp:positionH>
                  <wp:positionV relativeFrom="bottomMargin">
                    <wp:posOffset>288290</wp:posOffset>
                  </wp:positionV>
                  <wp:extent cx="594360" cy="360680"/>
                  <wp:effectExtent l="19050" t="0" r="0" b="0"/>
                  <wp:wrapSquare wrapText="right"/>
                  <wp:docPr id="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4346A0">
              <w:rPr>
                <w:noProof/>
              </w:rPr>
              <w:t>1</w:t>
            </w:r>
            <w:r>
              <w:rPr>
                <w:noProof/>
              </w:rPr>
              <w:fldChar w:fldCharType="end"/>
            </w:r>
            <w:r>
              <w:t xml:space="preserve"> of </w:t>
            </w:r>
            <w:r w:rsidR="00EB3BF1">
              <w:fldChar w:fldCharType="begin"/>
            </w:r>
            <w:r w:rsidR="00EB3BF1">
              <w:instrText xml:space="preserve"> NUMPAGES  </w:instrText>
            </w:r>
            <w:r w:rsidR="00EB3BF1">
              <w:fldChar w:fldCharType="separate"/>
            </w:r>
            <w:r w:rsidR="004346A0">
              <w:rPr>
                <w:noProof/>
              </w:rPr>
              <w:t>21</w:t>
            </w:r>
            <w:r w:rsidR="00EB3BF1">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585506"/>
      <w:docPartObj>
        <w:docPartGallery w:val="Page Numbers (Bottom of Page)"/>
        <w:docPartUnique/>
      </w:docPartObj>
    </w:sdtPr>
    <w:sdtEndPr/>
    <w:sdtContent>
      <w:sdt>
        <w:sdtPr>
          <w:id w:val="1280528735"/>
          <w:docPartObj>
            <w:docPartGallery w:val="Page Numbers (Top of Page)"/>
            <w:docPartUnique/>
          </w:docPartObj>
        </w:sdtPr>
        <w:sdtEndPr/>
        <w:sdtContent>
          <w:p w:rsidR="003A6DC4" w:rsidRDefault="003A6DC4" w:rsidP="00611674">
            <w:pPr>
              <w:pStyle w:val="HDFFooter"/>
            </w:pPr>
            <w:r>
              <w:rPr>
                <w:noProof/>
              </w:rPr>
              <w:drawing>
                <wp:anchor distT="0" distB="0" distL="0" distR="0" simplePos="0" relativeHeight="251660288" behindDoc="0" locked="0" layoutInCell="1" allowOverlap="1" wp14:anchorId="77B398EF" wp14:editId="3FFEEECD">
                  <wp:simplePos x="0" y="0"/>
                  <wp:positionH relativeFrom="leftMargin">
                    <wp:posOffset>822960</wp:posOffset>
                  </wp:positionH>
                  <wp:positionV relativeFrom="bottomMargin">
                    <wp:posOffset>288290</wp:posOffset>
                  </wp:positionV>
                  <wp:extent cx="594360" cy="360680"/>
                  <wp:effectExtent l="19050" t="0" r="0" b="0"/>
                  <wp:wrapSquare wrapText="right"/>
                  <wp:docPr id="4"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1</w:t>
            </w:r>
            <w:r>
              <w:rPr>
                <w:noProof/>
              </w:rPr>
              <w:fldChar w:fldCharType="end"/>
            </w:r>
            <w:r>
              <w:t xml:space="preserve"> of </w:t>
            </w:r>
            <w:r w:rsidR="00EB3BF1">
              <w:fldChar w:fldCharType="begin"/>
            </w:r>
            <w:r w:rsidR="00EB3BF1">
              <w:instrText xml:space="preserve"> NUMPAGES  </w:instrText>
            </w:r>
            <w:r w:rsidR="00EB3BF1">
              <w:fldChar w:fldCharType="separate"/>
            </w:r>
            <w:r w:rsidR="00967369">
              <w:rPr>
                <w:noProof/>
              </w:rPr>
              <w:t>21</w:t>
            </w:r>
            <w:r w:rsidR="00EB3BF1">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BF1" w:rsidRDefault="00EB3BF1" w:rsidP="00611674">
      <w:r>
        <w:separator/>
      </w:r>
    </w:p>
  </w:footnote>
  <w:footnote w:type="continuationSeparator" w:id="0">
    <w:p w:rsidR="00EB3BF1" w:rsidRDefault="00EB3BF1" w:rsidP="00611674">
      <w:r>
        <w:continuationSeparator/>
      </w:r>
    </w:p>
  </w:footnote>
  <w:footnote w:id="1">
    <w:p w:rsidR="003A6DC4" w:rsidRDefault="003A6DC4">
      <w:pPr>
        <w:pStyle w:val="FootnoteText"/>
      </w:pPr>
      <w:r>
        <w:rPr>
          <w:rStyle w:val="FootnoteReference"/>
        </w:rPr>
        <w:footnoteRef/>
      </w:r>
      <w:r>
        <w:t xml:space="preserve"> HDF5 returns an error indicating that Szip decompression failed.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DC4" w:rsidRDefault="003A6DC4" w:rsidP="00611674">
    <w:pPr>
      <w:pStyle w:val="THGHeader2"/>
    </w:pPr>
    <w:r>
      <w:t>August 28, 2013</w:t>
    </w:r>
    <w:r>
      <w:ptab w:relativeTo="margin" w:alignment="center" w:leader="none"/>
    </w:r>
    <w:r>
      <w:ptab w:relativeTo="margin" w:alignment="right" w:leader="none"/>
    </w:r>
    <w:r>
      <w:t>RFC THG 2013-08-13.v4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DC4" w:rsidRPr="006D4EA4" w:rsidRDefault="003A6DC4" w:rsidP="00611674">
    <w:pPr>
      <w:pStyle w:val="THGHeader"/>
    </w:pPr>
    <w:r>
      <w:t>May 31, 2013</w:t>
    </w:r>
    <w:r>
      <w:ptab w:relativeTo="margin" w:alignment="center" w:leader="none"/>
    </w:r>
    <w:r>
      <w:ptab w:relativeTo="margin" w:alignment="right" w:leader="none"/>
    </w:r>
    <w:r>
      <w:t>RFC THG 2013-05-31.v1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A7D08074"/>
    <w:lvl w:ilvl="0">
      <w:start w:val="1"/>
      <w:numFmt w:val="decimal"/>
      <w:pStyle w:val="ListNumberReference"/>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7A5C905E"/>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16E52BC"/>
    <w:multiLevelType w:val="hybridMultilevel"/>
    <w:tmpl w:val="7AC8C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6CA0"/>
    <w:multiLevelType w:val="hybridMultilevel"/>
    <w:tmpl w:val="F1D64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202EA0"/>
    <w:multiLevelType w:val="hybridMultilevel"/>
    <w:tmpl w:val="EC8A1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B2673"/>
    <w:multiLevelType w:val="hybridMultilevel"/>
    <w:tmpl w:val="F8BA9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5376E67"/>
    <w:multiLevelType w:val="hybridMultilevel"/>
    <w:tmpl w:val="CD921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569EB"/>
    <w:multiLevelType w:val="hybridMultilevel"/>
    <w:tmpl w:val="9EA80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0B3174"/>
    <w:multiLevelType w:val="hybridMultilevel"/>
    <w:tmpl w:val="07468A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697793"/>
    <w:multiLevelType w:val="hybridMultilevel"/>
    <w:tmpl w:val="2E340D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9410C71"/>
    <w:multiLevelType w:val="hybridMultilevel"/>
    <w:tmpl w:val="B8C86E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5A4118"/>
    <w:multiLevelType w:val="hybridMultilevel"/>
    <w:tmpl w:val="E578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C62BD2"/>
    <w:multiLevelType w:val="hybridMultilevel"/>
    <w:tmpl w:val="E7121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88611E"/>
    <w:multiLevelType w:val="hybridMultilevel"/>
    <w:tmpl w:val="4E628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957150"/>
    <w:multiLevelType w:val="hybridMultilevel"/>
    <w:tmpl w:val="881C3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0F6135"/>
    <w:multiLevelType w:val="hybridMultilevel"/>
    <w:tmpl w:val="01C07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316340"/>
    <w:multiLevelType w:val="hybridMultilevel"/>
    <w:tmpl w:val="964445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24"/>
  </w:num>
  <w:num w:numId="3">
    <w:abstractNumId w:val="7"/>
  </w:num>
  <w:num w:numId="4">
    <w:abstractNumId w:val="2"/>
  </w:num>
  <w:num w:numId="5">
    <w:abstractNumId w:val="1"/>
  </w:num>
  <w:num w:numId="6">
    <w:abstractNumId w:val="0"/>
  </w:num>
  <w:num w:numId="7">
    <w:abstractNumId w:val="24"/>
    <w:lvlOverride w:ilvl="0">
      <w:startOverride w:val="1"/>
    </w:lvlOverride>
  </w:num>
  <w:num w:numId="8">
    <w:abstractNumId w:val="24"/>
    <w:lvlOverride w:ilvl="0">
      <w:startOverride w:val="1"/>
    </w:lvlOverride>
  </w:num>
  <w:num w:numId="9">
    <w:abstractNumId w:val="24"/>
    <w:lvlOverride w:ilvl="0">
      <w:startOverride w:val="1"/>
    </w:lvlOverride>
  </w:num>
  <w:num w:numId="10">
    <w:abstractNumId w:val="24"/>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24"/>
    <w:lvlOverride w:ilvl="0">
      <w:startOverride w:val="1"/>
    </w:lvlOverride>
  </w:num>
  <w:num w:numId="14">
    <w:abstractNumId w:val="24"/>
    <w:lvlOverride w:ilvl="0">
      <w:startOverride w:val="1"/>
    </w:lvlOverride>
  </w:num>
  <w:num w:numId="15">
    <w:abstractNumId w:val="24"/>
    <w:lvlOverride w:ilvl="0">
      <w:startOverride w:val="1"/>
    </w:lvlOverride>
  </w:num>
  <w:num w:numId="16">
    <w:abstractNumId w:val="24"/>
    <w:lvlOverride w:ilvl="0">
      <w:startOverride w:val="1"/>
    </w:lvlOverride>
  </w:num>
  <w:num w:numId="17">
    <w:abstractNumId w:val="24"/>
    <w:lvlOverride w:ilvl="0">
      <w:startOverride w:val="1"/>
    </w:lvlOverride>
  </w:num>
  <w:num w:numId="18">
    <w:abstractNumId w:val="24"/>
    <w:lvlOverride w:ilvl="0">
      <w:startOverride w:val="1"/>
    </w:lvlOverride>
  </w:num>
  <w:num w:numId="19">
    <w:abstractNumId w:val="19"/>
  </w:num>
  <w:num w:numId="20">
    <w:abstractNumId w:val="14"/>
  </w:num>
  <w:num w:numId="21">
    <w:abstractNumId w:val="24"/>
    <w:lvlOverride w:ilvl="0">
      <w:startOverride w:val="1"/>
    </w:lvlOverride>
  </w:num>
  <w:num w:numId="22">
    <w:abstractNumId w:val="24"/>
    <w:lvlOverride w:ilvl="0">
      <w:startOverride w:val="1"/>
    </w:lvlOverride>
  </w:num>
  <w:num w:numId="23">
    <w:abstractNumId w:val="24"/>
    <w:lvlOverride w:ilvl="0">
      <w:startOverride w:val="1"/>
    </w:lvlOverride>
  </w:num>
  <w:num w:numId="24">
    <w:abstractNumId w:val="24"/>
    <w:lvlOverride w:ilvl="0">
      <w:startOverride w:val="1"/>
    </w:lvlOverride>
  </w:num>
  <w:num w:numId="25">
    <w:abstractNumId w:val="24"/>
    <w:lvlOverride w:ilvl="0">
      <w:startOverride w:val="1"/>
    </w:lvlOverride>
  </w:num>
  <w:num w:numId="26">
    <w:abstractNumId w:val="24"/>
    <w:lvlOverride w:ilvl="0">
      <w:startOverride w:val="1"/>
    </w:lvlOverride>
  </w:num>
  <w:num w:numId="27">
    <w:abstractNumId w:val="24"/>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7"/>
  </w:num>
  <w:num w:numId="34">
    <w:abstractNumId w:val="7"/>
    <w:lvlOverride w:ilvl="0">
      <w:startOverride w:val="1"/>
    </w:lvlOverride>
  </w:num>
  <w:num w:numId="35">
    <w:abstractNumId w:val="11"/>
  </w:num>
  <w:num w:numId="36">
    <w:abstractNumId w:val="25"/>
  </w:num>
  <w:num w:numId="37">
    <w:abstractNumId w:val="17"/>
  </w:num>
  <w:num w:numId="38">
    <w:abstractNumId w:val="22"/>
  </w:num>
  <w:num w:numId="39">
    <w:abstractNumId w:val="20"/>
  </w:num>
  <w:num w:numId="40">
    <w:abstractNumId w:val="16"/>
  </w:num>
  <w:num w:numId="41">
    <w:abstractNumId w:val="26"/>
  </w:num>
  <w:num w:numId="42">
    <w:abstractNumId w:val="23"/>
  </w:num>
  <w:num w:numId="43">
    <w:abstractNumId w:val="15"/>
  </w:num>
  <w:num w:numId="44">
    <w:abstractNumId w:val="10"/>
  </w:num>
  <w:num w:numId="45">
    <w:abstractNumId w:val="10"/>
  </w:num>
  <w:num w:numId="46">
    <w:abstractNumId w:val="18"/>
  </w:num>
  <w:num w:numId="47">
    <w:abstractNumId w:val="27"/>
  </w:num>
  <w:num w:numId="48">
    <w:abstractNumId w:val="21"/>
  </w:num>
  <w:num w:numId="49">
    <w:abstractNumId w:val="12"/>
  </w:num>
  <w:num w:numId="50">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B8"/>
    <w:rsid w:val="00005023"/>
    <w:rsid w:val="00007E63"/>
    <w:rsid w:val="00010CF3"/>
    <w:rsid w:val="00014EB8"/>
    <w:rsid w:val="0002494E"/>
    <w:rsid w:val="00034342"/>
    <w:rsid w:val="0003494F"/>
    <w:rsid w:val="00041F1E"/>
    <w:rsid w:val="0005707B"/>
    <w:rsid w:val="00065C8A"/>
    <w:rsid w:val="000660D5"/>
    <w:rsid w:val="0007642E"/>
    <w:rsid w:val="00077087"/>
    <w:rsid w:val="00077944"/>
    <w:rsid w:val="0008386C"/>
    <w:rsid w:val="000851BC"/>
    <w:rsid w:val="000858BD"/>
    <w:rsid w:val="000B08AE"/>
    <w:rsid w:val="000B2C81"/>
    <w:rsid w:val="000C4FF1"/>
    <w:rsid w:val="000C5ABD"/>
    <w:rsid w:val="000C6C56"/>
    <w:rsid w:val="000C734A"/>
    <w:rsid w:val="000D36A0"/>
    <w:rsid w:val="000D544F"/>
    <w:rsid w:val="000D59E6"/>
    <w:rsid w:val="000E61E4"/>
    <w:rsid w:val="000E79ED"/>
    <w:rsid w:val="000F1433"/>
    <w:rsid w:val="00110E65"/>
    <w:rsid w:val="001233F2"/>
    <w:rsid w:val="00124455"/>
    <w:rsid w:val="00126BE5"/>
    <w:rsid w:val="00131955"/>
    <w:rsid w:val="001325C9"/>
    <w:rsid w:val="0013586F"/>
    <w:rsid w:val="00144030"/>
    <w:rsid w:val="00145074"/>
    <w:rsid w:val="00153E80"/>
    <w:rsid w:val="00154756"/>
    <w:rsid w:val="00157F07"/>
    <w:rsid w:val="00161798"/>
    <w:rsid w:val="00167E51"/>
    <w:rsid w:val="001929F3"/>
    <w:rsid w:val="0019680B"/>
    <w:rsid w:val="001B489F"/>
    <w:rsid w:val="001B61DB"/>
    <w:rsid w:val="001D3EDF"/>
    <w:rsid w:val="001E3FD3"/>
    <w:rsid w:val="001F7E45"/>
    <w:rsid w:val="00200D40"/>
    <w:rsid w:val="00203E3A"/>
    <w:rsid w:val="002048FF"/>
    <w:rsid w:val="00212287"/>
    <w:rsid w:val="0021231C"/>
    <w:rsid w:val="00220855"/>
    <w:rsid w:val="002226D8"/>
    <w:rsid w:val="00226AEF"/>
    <w:rsid w:val="00240A9C"/>
    <w:rsid w:val="0024112D"/>
    <w:rsid w:val="00251691"/>
    <w:rsid w:val="00254678"/>
    <w:rsid w:val="002646C3"/>
    <w:rsid w:val="00265321"/>
    <w:rsid w:val="00266AC5"/>
    <w:rsid w:val="00270582"/>
    <w:rsid w:val="002718BB"/>
    <w:rsid w:val="002846A7"/>
    <w:rsid w:val="00294011"/>
    <w:rsid w:val="00295B89"/>
    <w:rsid w:val="002A66F4"/>
    <w:rsid w:val="002B1483"/>
    <w:rsid w:val="002C3830"/>
    <w:rsid w:val="002C4089"/>
    <w:rsid w:val="002C5CB8"/>
    <w:rsid w:val="002E09ED"/>
    <w:rsid w:val="002E37E8"/>
    <w:rsid w:val="002F79D3"/>
    <w:rsid w:val="0031653F"/>
    <w:rsid w:val="00326E72"/>
    <w:rsid w:val="00327017"/>
    <w:rsid w:val="0034577F"/>
    <w:rsid w:val="00346040"/>
    <w:rsid w:val="00352346"/>
    <w:rsid w:val="0035380C"/>
    <w:rsid w:val="003606F5"/>
    <w:rsid w:val="00360AE1"/>
    <w:rsid w:val="00362B54"/>
    <w:rsid w:val="00386225"/>
    <w:rsid w:val="00386B2E"/>
    <w:rsid w:val="0039532F"/>
    <w:rsid w:val="003A6DC4"/>
    <w:rsid w:val="003A71D2"/>
    <w:rsid w:val="003C1CCC"/>
    <w:rsid w:val="003C6C77"/>
    <w:rsid w:val="003D18B5"/>
    <w:rsid w:val="003D5D9C"/>
    <w:rsid w:val="003E1A8A"/>
    <w:rsid w:val="003E523D"/>
    <w:rsid w:val="003E7697"/>
    <w:rsid w:val="003F040D"/>
    <w:rsid w:val="003F0666"/>
    <w:rsid w:val="003F10D3"/>
    <w:rsid w:val="00400F05"/>
    <w:rsid w:val="00402EEF"/>
    <w:rsid w:val="00403B26"/>
    <w:rsid w:val="00416C13"/>
    <w:rsid w:val="004200E8"/>
    <w:rsid w:val="00430484"/>
    <w:rsid w:val="004346A0"/>
    <w:rsid w:val="0043765E"/>
    <w:rsid w:val="004421E1"/>
    <w:rsid w:val="00444C45"/>
    <w:rsid w:val="00447BEF"/>
    <w:rsid w:val="00471076"/>
    <w:rsid w:val="00487220"/>
    <w:rsid w:val="0049461F"/>
    <w:rsid w:val="00494BD8"/>
    <w:rsid w:val="004A5F29"/>
    <w:rsid w:val="004C6903"/>
    <w:rsid w:val="004D33ED"/>
    <w:rsid w:val="004D7987"/>
    <w:rsid w:val="004E4BC4"/>
    <w:rsid w:val="004E6560"/>
    <w:rsid w:val="004F1FF0"/>
    <w:rsid w:val="004F2C1E"/>
    <w:rsid w:val="004F41C0"/>
    <w:rsid w:val="004F7DB2"/>
    <w:rsid w:val="00504436"/>
    <w:rsid w:val="005072F6"/>
    <w:rsid w:val="0052542B"/>
    <w:rsid w:val="00530603"/>
    <w:rsid w:val="00535243"/>
    <w:rsid w:val="00542C05"/>
    <w:rsid w:val="00545909"/>
    <w:rsid w:val="005529A3"/>
    <w:rsid w:val="00553568"/>
    <w:rsid w:val="00553956"/>
    <w:rsid w:val="00573308"/>
    <w:rsid w:val="0057532C"/>
    <w:rsid w:val="00575425"/>
    <w:rsid w:val="00583665"/>
    <w:rsid w:val="00587D55"/>
    <w:rsid w:val="00592D8A"/>
    <w:rsid w:val="005A0C25"/>
    <w:rsid w:val="005A12A2"/>
    <w:rsid w:val="005A4058"/>
    <w:rsid w:val="005A6599"/>
    <w:rsid w:val="005B5BEF"/>
    <w:rsid w:val="005B7675"/>
    <w:rsid w:val="005C1B7A"/>
    <w:rsid w:val="005C2385"/>
    <w:rsid w:val="005C3761"/>
    <w:rsid w:val="005D0139"/>
    <w:rsid w:val="005D16E9"/>
    <w:rsid w:val="005F7AF2"/>
    <w:rsid w:val="00607F1B"/>
    <w:rsid w:val="00611674"/>
    <w:rsid w:val="00613C07"/>
    <w:rsid w:val="00633A26"/>
    <w:rsid w:val="006400B0"/>
    <w:rsid w:val="00644953"/>
    <w:rsid w:val="00647C70"/>
    <w:rsid w:val="00651D9C"/>
    <w:rsid w:val="00652C83"/>
    <w:rsid w:val="0066389E"/>
    <w:rsid w:val="00663F23"/>
    <w:rsid w:val="0066655A"/>
    <w:rsid w:val="006701A4"/>
    <w:rsid w:val="0069243D"/>
    <w:rsid w:val="00692B92"/>
    <w:rsid w:val="006A1008"/>
    <w:rsid w:val="006A6E81"/>
    <w:rsid w:val="006B6ABE"/>
    <w:rsid w:val="006C4AB1"/>
    <w:rsid w:val="006D2BA6"/>
    <w:rsid w:val="006D3614"/>
    <w:rsid w:val="006D6D61"/>
    <w:rsid w:val="006E2B7A"/>
    <w:rsid w:val="006F0C94"/>
    <w:rsid w:val="006F1E50"/>
    <w:rsid w:val="006F4346"/>
    <w:rsid w:val="00704831"/>
    <w:rsid w:val="007113B6"/>
    <w:rsid w:val="0071320F"/>
    <w:rsid w:val="00721EEC"/>
    <w:rsid w:val="00723385"/>
    <w:rsid w:val="00725129"/>
    <w:rsid w:val="00727755"/>
    <w:rsid w:val="007340D8"/>
    <w:rsid w:val="0075147B"/>
    <w:rsid w:val="0075520C"/>
    <w:rsid w:val="0077392A"/>
    <w:rsid w:val="00775DE7"/>
    <w:rsid w:val="007840E0"/>
    <w:rsid w:val="007845C4"/>
    <w:rsid w:val="00796155"/>
    <w:rsid w:val="007963A2"/>
    <w:rsid w:val="007A1F85"/>
    <w:rsid w:val="007A4EED"/>
    <w:rsid w:val="007A7873"/>
    <w:rsid w:val="007B2F59"/>
    <w:rsid w:val="007B33B2"/>
    <w:rsid w:val="007C1AE8"/>
    <w:rsid w:val="007C5022"/>
    <w:rsid w:val="007D0BAE"/>
    <w:rsid w:val="007F24C3"/>
    <w:rsid w:val="007F4CC8"/>
    <w:rsid w:val="008427CA"/>
    <w:rsid w:val="00843F30"/>
    <w:rsid w:val="00844BAA"/>
    <w:rsid w:val="0087590B"/>
    <w:rsid w:val="00880E6B"/>
    <w:rsid w:val="00895FF6"/>
    <w:rsid w:val="008A0860"/>
    <w:rsid w:val="008A2909"/>
    <w:rsid w:val="008B25E0"/>
    <w:rsid w:val="008B2D59"/>
    <w:rsid w:val="008B76C5"/>
    <w:rsid w:val="008C4B43"/>
    <w:rsid w:val="008D2A04"/>
    <w:rsid w:val="008E3127"/>
    <w:rsid w:val="008E6290"/>
    <w:rsid w:val="008F39CE"/>
    <w:rsid w:val="008F7EB8"/>
    <w:rsid w:val="00911BF0"/>
    <w:rsid w:val="009204C4"/>
    <w:rsid w:val="00921775"/>
    <w:rsid w:val="00944E26"/>
    <w:rsid w:val="009526C6"/>
    <w:rsid w:val="00953FD8"/>
    <w:rsid w:val="00962398"/>
    <w:rsid w:val="00967369"/>
    <w:rsid w:val="00982285"/>
    <w:rsid w:val="00985B4D"/>
    <w:rsid w:val="009872B2"/>
    <w:rsid w:val="00992DA4"/>
    <w:rsid w:val="0099560A"/>
    <w:rsid w:val="009A1680"/>
    <w:rsid w:val="009C0C09"/>
    <w:rsid w:val="009C3BCD"/>
    <w:rsid w:val="009F70A0"/>
    <w:rsid w:val="00A00CB2"/>
    <w:rsid w:val="00A015CE"/>
    <w:rsid w:val="00A22225"/>
    <w:rsid w:val="00A251EC"/>
    <w:rsid w:val="00A32411"/>
    <w:rsid w:val="00A4005F"/>
    <w:rsid w:val="00A420A2"/>
    <w:rsid w:val="00A42856"/>
    <w:rsid w:val="00A441D8"/>
    <w:rsid w:val="00A4672A"/>
    <w:rsid w:val="00A53D11"/>
    <w:rsid w:val="00A61D46"/>
    <w:rsid w:val="00A7587D"/>
    <w:rsid w:val="00A82278"/>
    <w:rsid w:val="00AA71E7"/>
    <w:rsid w:val="00AC1273"/>
    <w:rsid w:val="00AC36AD"/>
    <w:rsid w:val="00AD0E04"/>
    <w:rsid w:val="00AD7270"/>
    <w:rsid w:val="00AE13E9"/>
    <w:rsid w:val="00AE52E3"/>
    <w:rsid w:val="00AF464B"/>
    <w:rsid w:val="00AF4F16"/>
    <w:rsid w:val="00B015BB"/>
    <w:rsid w:val="00B03F16"/>
    <w:rsid w:val="00B1078A"/>
    <w:rsid w:val="00B20463"/>
    <w:rsid w:val="00B361F9"/>
    <w:rsid w:val="00B37CF9"/>
    <w:rsid w:val="00B54BC4"/>
    <w:rsid w:val="00B54DDA"/>
    <w:rsid w:val="00B57A95"/>
    <w:rsid w:val="00B6636A"/>
    <w:rsid w:val="00B70963"/>
    <w:rsid w:val="00B75C1E"/>
    <w:rsid w:val="00B84CA1"/>
    <w:rsid w:val="00B9179E"/>
    <w:rsid w:val="00BA0FA4"/>
    <w:rsid w:val="00BA218E"/>
    <w:rsid w:val="00BB14E4"/>
    <w:rsid w:val="00BC7952"/>
    <w:rsid w:val="00BD14F9"/>
    <w:rsid w:val="00BD2697"/>
    <w:rsid w:val="00BD6E9F"/>
    <w:rsid w:val="00BE779B"/>
    <w:rsid w:val="00BF2B54"/>
    <w:rsid w:val="00BF47AE"/>
    <w:rsid w:val="00BF6052"/>
    <w:rsid w:val="00C12A4E"/>
    <w:rsid w:val="00C17C04"/>
    <w:rsid w:val="00C17DC3"/>
    <w:rsid w:val="00C2632A"/>
    <w:rsid w:val="00C370E2"/>
    <w:rsid w:val="00C43099"/>
    <w:rsid w:val="00C5678F"/>
    <w:rsid w:val="00C62591"/>
    <w:rsid w:val="00C625B5"/>
    <w:rsid w:val="00C67426"/>
    <w:rsid w:val="00C83651"/>
    <w:rsid w:val="00C8699E"/>
    <w:rsid w:val="00C92C32"/>
    <w:rsid w:val="00CA6C98"/>
    <w:rsid w:val="00CC2D40"/>
    <w:rsid w:val="00CC60A8"/>
    <w:rsid w:val="00CD7C81"/>
    <w:rsid w:val="00CD7FF2"/>
    <w:rsid w:val="00CF599D"/>
    <w:rsid w:val="00D03EAC"/>
    <w:rsid w:val="00D146DD"/>
    <w:rsid w:val="00D15577"/>
    <w:rsid w:val="00D323EA"/>
    <w:rsid w:val="00D42861"/>
    <w:rsid w:val="00D44901"/>
    <w:rsid w:val="00D54288"/>
    <w:rsid w:val="00D56925"/>
    <w:rsid w:val="00D6403B"/>
    <w:rsid w:val="00D67646"/>
    <w:rsid w:val="00D67B96"/>
    <w:rsid w:val="00D90FCD"/>
    <w:rsid w:val="00DB158D"/>
    <w:rsid w:val="00DB22E6"/>
    <w:rsid w:val="00DB29E2"/>
    <w:rsid w:val="00DB70DD"/>
    <w:rsid w:val="00DC1D7B"/>
    <w:rsid w:val="00DD414A"/>
    <w:rsid w:val="00DE7B7D"/>
    <w:rsid w:val="00DF08DC"/>
    <w:rsid w:val="00DF4FA0"/>
    <w:rsid w:val="00DF7383"/>
    <w:rsid w:val="00E044C6"/>
    <w:rsid w:val="00E07507"/>
    <w:rsid w:val="00E1087B"/>
    <w:rsid w:val="00E13676"/>
    <w:rsid w:val="00E36796"/>
    <w:rsid w:val="00E47B7D"/>
    <w:rsid w:val="00E53B02"/>
    <w:rsid w:val="00E61411"/>
    <w:rsid w:val="00E6389B"/>
    <w:rsid w:val="00E6428F"/>
    <w:rsid w:val="00E64661"/>
    <w:rsid w:val="00E75857"/>
    <w:rsid w:val="00E8268D"/>
    <w:rsid w:val="00E85834"/>
    <w:rsid w:val="00E964AA"/>
    <w:rsid w:val="00EA33CD"/>
    <w:rsid w:val="00EB225C"/>
    <w:rsid w:val="00EB3BF1"/>
    <w:rsid w:val="00EC588A"/>
    <w:rsid w:val="00EC59EB"/>
    <w:rsid w:val="00ED6F24"/>
    <w:rsid w:val="00EE0F05"/>
    <w:rsid w:val="00EE5EE6"/>
    <w:rsid w:val="00EE663C"/>
    <w:rsid w:val="00EF543F"/>
    <w:rsid w:val="00EF5657"/>
    <w:rsid w:val="00F1048A"/>
    <w:rsid w:val="00F1384C"/>
    <w:rsid w:val="00F148C8"/>
    <w:rsid w:val="00F15E8D"/>
    <w:rsid w:val="00F17A72"/>
    <w:rsid w:val="00F24108"/>
    <w:rsid w:val="00F306CC"/>
    <w:rsid w:val="00F33B1E"/>
    <w:rsid w:val="00F3433E"/>
    <w:rsid w:val="00F426B7"/>
    <w:rsid w:val="00F43C49"/>
    <w:rsid w:val="00F54053"/>
    <w:rsid w:val="00F91030"/>
    <w:rsid w:val="00FA07DA"/>
    <w:rsid w:val="00FB6641"/>
    <w:rsid w:val="00FD29CE"/>
    <w:rsid w:val="00FD5EBB"/>
    <w:rsid w:val="00FE2D91"/>
    <w:rsid w:val="00FF2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Emphasis" w:uiPriority="20" w:qFormat="1"/>
    <w:lsdException w:name="Normal (Web)" w:uiPriority="99"/>
    <w:lsdException w:name="HTML Code" w:uiPriority="99"/>
    <w:lsdException w:name="Table Grid" w:uiPriority="59"/>
    <w:lsdException w:name="List Paragraph" w:uiPriority="5" w:qFormat="1"/>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EE5EE6"/>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CD7C81"/>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EF5657"/>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EE5EE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CD7C81"/>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EF5657"/>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ind w:left="0"/>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 w:type="paragraph" w:styleId="FootnoteText">
    <w:name w:val="footnote text"/>
    <w:basedOn w:val="Normal"/>
    <w:link w:val="FootnoteTextChar"/>
    <w:rsid w:val="00B361F9"/>
    <w:pPr>
      <w:spacing w:after="0"/>
    </w:pPr>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character" w:styleId="FollowedHyperlink">
    <w:name w:val="FollowedHyperlink"/>
    <w:basedOn w:val="DefaultParagraphFont"/>
    <w:rsid w:val="002048FF"/>
    <w:rPr>
      <w:color w:val="800080" w:themeColor="followedHyperlink"/>
      <w:u w:val="single"/>
    </w:rPr>
  </w:style>
  <w:style w:type="character" w:styleId="HTMLCode">
    <w:name w:val="HTML Code"/>
    <w:basedOn w:val="DefaultParagraphFont"/>
    <w:uiPriority w:val="99"/>
    <w:unhideWhenUsed/>
    <w:rsid w:val="003E523D"/>
    <w:rPr>
      <w:rFonts w:ascii="Courier New" w:eastAsia="Times New Roman" w:hAnsi="Courier New" w:cs="Courier New"/>
      <w:sz w:val="20"/>
      <w:szCs w:val="20"/>
    </w:rPr>
  </w:style>
  <w:style w:type="paragraph" w:styleId="NormalWeb">
    <w:name w:val="Normal (Web)"/>
    <w:basedOn w:val="Normal"/>
    <w:uiPriority w:val="99"/>
    <w:unhideWhenUsed/>
    <w:rsid w:val="003E523D"/>
    <w:pPr>
      <w:spacing w:before="100" w:beforeAutospacing="1" w:after="100" w:afterAutospacing="1"/>
      <w:jc w:val="left"/>
    </w:pPr>
    <w:rPr>
      <w:rFonts w:ascii="Times New Roman" w:eastAsia="Times New Roman" w:hAnsi="Times New Roman" w:cs="Times New Roman"/>
      <w:szCs w:val="24"/>
    </w:rPr>
  </w:style>
  <w:style w:type="paragraph" w:styleId="TOC1">
    <w:name w:val="toc 1"/>
    <w:basedOn w:val="Normal"/>
    <w:next w:val="Normal"/>
    <w:autoRedefine/>
    <w:uiPriority w:val="39"/>
    <w:rsid w:val="00E964AA"/>
    <w:pPr>
      <w:spacing w:before="120" w:after="0"/>
      <w:jc w:val="left"/>
    </w:pPr>
    <w:rPr>
      <w:b/>
      <w:szCs w:val="24"/>
    </w:rPr>
  </w:style>
  <w:style w:type="paragraph" w:styleId="TOC2">
    <w:name w:val="toc 2"/>
    <w:basedOn w:val="Normal"/>
    <w:next w:val="Normal"/>
    <w:autoRedefine/>
    <w:rsid w:val="00E964AA"/>
    <w:pPr>
      <w:spacing w:after="0"/>
      <w:ind w:left="240"/>
      <w:jc w:val="left"/>
    </w:pPr>
    <w:rPr>
      <w:b/>
      <w:sz w:val="22"/>
    </w:rPr>
  </w:style>
  <w:style w:type="paragraph" w:styleId="TOC3">
    <w:name w:val="toc 3"/>
    <w:basedOn w:val="Normal"/>
    <w:next w:val="Normal"/>
    <w:autoRedefine/>
    <w:rsid w:val="00E964AA"/>
    <w:pPr>
      <w:spacing w:after="0"/>
      <w:ind w:left="480"/>
      <w:jc w:val="left"/>
    </w:pPr>
    <w:rPr>
      <w:sz w:val="22"/>
    </w:rPr>
  </w:style>
  <w:style w:type="paragraph" w:styleId="TOC4">
    <w:name w:val="toc 4"/>
    <w:basedOn w:val="Normal"/>
    <w:next w:val="Normal"/>
    <w:autoRedefine/>
    <w:rsid w:val="00E964AA"/>
    <w:pPr>
      <w:spacing w:after="0"/>
      <w:ind w:left="720"/>
      <w:jc w:val="left"/>
    </w:pPr>
    <w:rPr>
      <w:sz w:val="20"/>
      <w:szCs w:val="20"/>
    </w:rPr>
  </w:style>
  <w:style w:type="paragraph" w:styleId="TOC5">
    <w:name w:val="toc 5"/>
    <w:basedOn w:val="Normal"/>
    <w:next w:val="Normal"/>
    <w:autoRedefine/>
    <w:rsid w:val="00E964AA"/>
    <w:pPr>
      <w:spacing w:after="0"/>
      <w:ind w:left="960"/>
      <w:jc w:val="left"/>
    </w:pPr>
    <w:rPr>
      <w:sz w:val="20"/>
      <w:szCs w:val="20"/>
    </w:rPr>
  </w:style>
  <w:style w:type="paragraph" w:styleId="TOC6">
    <w:name w:val="toc 6"/>
    <w:basedOn w:val="Normal"/>
    <w:next w:val="Normal"/>
    <w:autoRedefine/>
    <w:rsid w:val="00E964AA"/>
    <w:pPr>
      <w:spacing w:after="0"/>
      <w:ind w:left="1200"/>
      <w:jc w:val="left"/>
    </w:pPr>
    <w:rPr>
      <w:sz w:val="20"/>
      <w:szCs w:val="20"/>
    </w:rPr>
  </w:style>
  <w:style w:type="paragraph" w:styleId="TOC7">
    <w:name w:val="toc 7"/>
    <w:basedOn w:val="Normal"/>
    <w:next w:val="Normal"/>
    <w:autoRedefine/>
    <w:rsid w:val="00E964AA"/>
    <w:pPr>
      <w:spacing w:after="0"/>
      <w:ind w:left="1440"/>
      <w:jc w:val="left"/>
    </w:pPr>
    <w:rPr>
      <w:sz w:val="20"/>
      <w:szCs w:val="20"/>
    </w:rPr>
  </w:style>
  <w:style w:type="paragraph" w:styleId="TOC8">
    <w:name w:val="toc 8"/>
    <w:basedOn w:val="Normal"/>
    <w:next w:val="Normal"/>
    <w:autoRedefine/>
    <w:rsid w:val="00E964AA"/>
    <w:pPr>
      <w:spacing w:after="0"/>
      <w:ind w:left="1680"/>
      <w:jc w:val="left"/>
    </w:pPr>
    <w:rPr>
      <w:sz w:val="20"/>
      <w:szCs w:val="20"/>
    </w:rPr>
  </w:style>
  <w:style w:type="paragraph" w:styleId="TOC9">
    <w:name w:val="toc 9"/>
    <w:basedOn w:val="Normal"/>
    <w:next w:val="Normal"/>
    <w:autoRedefine/>
    <w:rsid w:val="00E964AA"/>
    <w:pPr>
      <w:spacing w:after="0"/>
      <w:ind w:left="1920"/>
      <w:jc w:val="left"/>
    </w:pPr>
    <w:rPr>
      <w:sz w:val="20"/>
      <w:szCs w:val="20"/>
    </w:rPr>
  </w:style>
  <w:style w:type="paragraph" w:styleId="TOCHeading">
    <w:name w:val="TOC Heading"/>
    <w:basedOn w:val="Heading1"/>
    <w:next w:val="Normal"/>
    <w:uiPriority w:val="39"/>
    <w:unhideWhenUsed/>
    <w:qFormat/>
    <w:rsid w:val="00E36796"/>
    <w:pPr>
      <w:numPr>
        <w:numId w:val="0"/>
      </w:numPr>
      <w:spacing w:before="480" w:after="0" w:line="276" w:lineRule="auto"/>
      <w:jc w:val="left"/>
      <w:outlineLvl w:val="9"/>
    </w:pPr>
    <w:rPr>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Emphasis" w:uiPriority="20" w:qFormat="1"/>
    <w:lsdException w:name="Normal (Web)" w:uiPriority="99"/>
    <w:lsdException w:name="HTML Code" w:uiPriority="99"/>
    <w:lsdException w:name="Table Grid" w:uiPriority="59"/>
    <w:lsdException w:name="List Paragraph" w:uiPriority="5" w:qFormat="1"/>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EE5EE6"/>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CD7C81"/>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EF5657"/>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EE5EE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CD7C81"/>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EF5657"/>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ind w:left="0"/>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 w:type="paragraph" w:styleId="FootnoteText">
    <w:name w:val="footnote text"/>
    <w:basedOn w:val="Normal"/>
    <w:link w:val="FootnoteTextChar"/>
    <w:rsid w:val="00B361F9"/>
    <w:pPr>
      <w:spacing w:after="0"/>
    </w:pPr>
    <w:rPr>
      <w:szCs w:val="24"/>
    </w:rPr>
  </w:style>
  <w:style w:type="character" w:customStyle="1" w:styleId="FootnoteTextChar">
    <w:name w:val="Footnote Text Char"/>
    <w:basedOn w:val="DefaultParagraphFont"/>
    <w:link w:val="FootnoteText"/>
    <w:rsid w:val="00B361F9"/>
    <w:rPr>
      <w:rFonts w:asciiTheme="minorHAnsi" w:hAnsiTheme="minorHAnsi"/>
      <w:sz w:val="24"/>
      <w:szCs w:val="24"/>
    </w:rPr>
  </w:style>
  <w:style w:type="character" w:styleId="FootnoteReference">
    <w:name w:val="footnote reference"/>
    <w:basedOn w:val="DefaultParagraphFont"/>
    <w:rsid w:val="00B361F9"/>
    <w:rPr>
      <w:vertAlign w:val="superscript"/>
    </w:rPr>
  </w:style>
  <w:style w:type="character" w:styleId="PlaceholderText">
    <w:name w:val="Placeholder Text"/>
    <w:basedOn w:val="DefaultParagraphFont"/>
    <w:rsid w:val="00CD7C81"/>
    <w:rPr>
      <w:color w:val="808080"/>
    </w:rPr>
  </w:style>
  <w:style w:type="table" w:styleId="DarkList-Accent5">
    <w:name w:val="Dark List Accent 5"/>
    <w:basedOn w:val="TableNormal"/>
    <w:rsid w:val="00CD7C8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character" w:styleId="FollowedHyperlink">
    <w:name w:val="FollowedHyperlink"/>
    <w:basedOn w:val="DefaultParagraphFont"/>
    <w:rsid w:val="002048FF"/>
    <w:rPr>
      <w:color w:val="800080" w:themeColor="followedHyperlink"/>
      <w:u w:val="single"/>
    </w:rPr>
  </w:style>
  <w:style w:type="character" w:styleId="HTMLCode">
    <w:name w:val="HTML Code"/>
    <w:basedOn w:val="DefaultParagraphFont"/>
    <w:uiPriority w:val="99"/>
    <w:unhideWhenUsed/>
    <w:rsid w:val="003E523D"/>
    <w:rPr>
      <w:rFonts w:ascii="Courier New" w:eastAsia="Times New Roman" w:hAnsi="Courier New" w:cs="Courier New"/>
      <w:sz w:val="20"/>
      <w:szCs w:val="20"/>
    </w:rPr>
  </w:style>
  <w:style w:type="paragraph" w:styleId="NormalWeb">
    <w:name w:val="Normal (Web)"/>
    <w:basedOn w:val="Normal"/>
    <w:uiPriority w:val="99"/>
    <w:unhideWhenUsed/>
    <w:rsid w:val="003E523D"/>
    <w:pPr>
      <w:spacing w:before="100" w:beforeAutospacing="1" w:after="100" w:afterAutospacing="1"/>
      <w:jc w:val="left"/>
    </w:pPr>
    <w:rPr>
      <w:rFonts w:ascii="Times New Roman" w:eastAsia="Times New Roman" w:hAnsi="Times New Roman" w:cs="Times New Roman"/>
      <w:szCs w:val="24"/>
    </w:rPr>
  </w:style>
  <w:style w:type="paragraph" w:styleId="TOC1">
    <w:name w:val="toc 1"/>
    <w:basedOn w:val="Normal"/>
    <w:next w:val="Normal"/>
    <w:autoRedefine/>
    <w:uiPriority w:val="39"/>
    <w:rsid w:val="00E964AA"/>
    <w:pPr>
      <w:spacing w:before="120" w:after="0"/>
      <w:jc w:val="left"/>
    </w:pPr>
    <w:rPr>
      <w:b/>
      <w:szCs w:val="24"/>
    </w:rPr>
  </w:style>
  <w:style w:type="paragraph" w:styleId="TOC2">
    <w:name w:val="toc 2"/>
    <w:basedOn w:val="Normal"/>
    <w:next w:val="Normal"/>
    <w:autoRedefine/>
    <w:rsid w:val="00E964AA"/>
    <w:pPr>
      <w:spacing w:after="0"/>
      <w:ind w:left="240"/>
      <w:jc w:val="left"/>
    </w:pPr>
    <w:rPr>
      <w:b/>
      <w:sz w:val="22"/>
    </w:rPr>
  </w:style>
  <w:style w:type="paragraph" w:styleId="TOC3">
    <w:name w:val="toc 3"/>
    <w:basedOn w:val="Normal"/>
    <w:next w:val="Normal"/>
    <w:autoRedefine/>
    <w:rsid w:val="00E964AA"/>
    <w:pPr>
      <w:spacing w:after="0"/>
      <w:ind w:left="480"/>
      <w:jc w:val="left"/>
    </w:pPr>
    <w:rPr>
      <w:sz w:val="22"/>
    </w:rPr>
  </w:style>
  <w:style w:type="paragraph" w:styleId="TOC4">
    <w:name w:val="toc 4"/>
    <w:basedOn w:val="Normal"/>
    <w:next w:val="Normal"/>
    <w:autoRedefine/>
    <w:rsid w:val="00E964AA"/>
    <w:pPr>
      <w:spacing w:after="0"/>
      <w:ind w:left="720"/>
      <w:jc w:val="left"/>
    </w:pPr>
    <w:rPr>
      <w:sz w:val="20"/>
      <w:szCs w:val="20"/>
    </w:rPr>
  </w:style>
  <w:style w:type="paragraph" w:styleId="TOC5">
    <w:name w:val="toc 5"/>
    <w:basedOn w:val="Normal"/>
    <w:next w:val="Normal"/>
    <w:autoRedefine/>
    <w:rsid w:val="00E964AA"/>
    <w:pPr>
      <w:spacing w:after="0"/>
      <w:ind w:left="960"/>
      <w:jc w:val="left"/>
    </w:pPr>
    <w:rPr>
      <w:sz w:val="20"/>
      <w:szCs w:val="20"/>
    </w:rPr>
  </w:style>
  <w:style w:type="paragraph" w:styleId="TOC6">
    <w:name w:val="toc 6"/>
    <w:basedOn w:val="Normal"/>
    <w:next w:val="Normal"/>
    <w:autoRedefine/>
    <w:rsid w:val="00E964AA"/>
    <w:pPr>
      <w:spacing w:after="0"/>
      <w:ind w:left="1200"/>
      <w:jc w:val="left"/>
    </w:pPr>
    <w:rPr>
      <w:sz w:val="20"/>
      <w:szCs w:val="20"/>
    </w:rPr>
  </w:style>
  <w:style w:type="paragraph" w:styleId="TOC7">
    <w:name w:val="toc 7"/>
    <w:basedOn w:val="Normal"/>
    <w:next w:val="Normal"/>
    <w:autoRedefine/>
    <w:rsid w:val="00E964AA"/>
    <w:pPr>
      <w:spacing w:after="0"/>
      <w:ind w:left="1440"/>
      <w:jc w:val="left"/>
    </w:pPr>
    <w:rPr>
      <w:sz w:val="20"/>
      <w:szCs w:val="20"/>
    </w:rPr>
  </w:style>
  <w:style w:type="paragraph" w:styleId="TOC8">
    <w:name w:val="toc 8"/>
    <w:basedOn w:val="Normal"/>
    <w:next w:val="Normal"/>
    <w:autoRedefine/>
    <w:rsid w:val="00E964AA"/>
    <w:pPr>
      <w:spacing w:after="0"/>
      <w:ind w:left="1680"/>
      <w:jc w:val="left"/>
    </w:pPr>
    <w:rPr>
      <w:sz w:val="20"/>
      <w:szCs w:val="20"/>
    </w:rPr>
  </w:style>
  <w:style w:type="paragraph" w:styleId="TOC9">
    <w:name w:val="toc 9"/>
    <w:basedOn w:val="Normal"/>
    <w:next w:val="Normal"/>
    <w:autoRedefine/>
    <w:rsid w:val="00E964AA"/>
    <w:pPr>
      <w:spacing w:after="0"/>
      <w:ind w:left="1920"/>
      <w:jc w:val="left"/>
    </w:pPr>
    <w:rPr>
      <w:sz w:val="20"/>
      <w:szCs w:val="20"/>
    </w:rPr>
  </w:style>
  <w:style w:type="paragraph" w:styleId="TOCHeading">
    <w:name w:val="TOC Heading"/>
    <w:basedOn w:val="Heading1"/>
    <w:next w:val="Normal"/>
    <w:uiPriority w:val="39"/>
    <w:unhideWhenUsed/>
    <w:qFormat/>
    <w:rsid w:val="00E36796"/>
    <w:pPr>
      <w:numPr>
        <w:numId w:val="0"/>
      </w:numPr>
      <w:spacing w:before="480" w:after="0" w:line="276" w:lineRule="auto"/>
      <w:jc w:val="left"/>
      <w:outlineLvl w:val="9"/>
    </w:pPr>
    <w:rPr>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05459">
      <w:bodyDiv w:val="1"/>
      <w:marLeft w:val="0"/>
      <w:marRight w:val="0"/>
      <w:marTop w:val="0"/>
      <w:marBottom w:val="0"/>
      <w:divBdr>
        <w:top w:val="none" w:sz="0" w:space="0" w:color="auto"/>
        <w:left w:val="none" w:sz="0" w:space="0" w:color="auto"/>
        <w:bottom w:val="none" w:sz="0" w:space="0" w:color="auto"/>
        <w:right w:val="none" w:sz="0" w:space="0" w:color="auto"/>
      </w:divBdr>
    </w:div>
    <w:div w:id="536285359">
      <w:bodyDiv w:val="1"/>
      <w:marLeft w:val="0"/>
      <w:marRight w:val="0"/>
      <w:marTop w:val="0"/>
      <w:marBottom w:val="0"/>
      <w:divBdr>
        <w:top w:val="none" w:sz="0" w:space="0" w:color="auto"/>
        <w:left w:val="none" w:sz="0" w:space="0" w:color="auto"/>
        <w:bottom w:val="none" w:sz="0" w:space="0" w:color="auto"/>
        <w:right w:val="none" w:sz="0" w:space="0" w:color="auto"/>
      </w:divBdr>
    </w:div>
    <w:div w:id="1061052471">
      <w:bodyDiv w:val="1"/>
      <w:marLeft w:val="0"/>
      <w:marRight w:val="0"/>
      <w:marTop w:val="0"/>
      <w:marBottom w:val="0"/>
      <w:divBdr>
        <w:top w:val="none" w:sz="0" w:space="0" w:color="auto"/>
        <w:left w:val="none" w:sz="0" w:space="0" w:color="auto"/>
        <w:bottom w:val="none" w:sz="0" w:space="0" w:color="auto"/>
        <w:right w:val="none" w:sz="0" w:space="0" w:color="auto"/>
      </w:divBdr>
    </w:div>
    <w:div w:id="1902597938">
      <w:bodyDiv w:val="1"/>
      <w:marLeft w:val="0"/>
      <w:marRight w:val="0"/>
      <w:marTop w:val="0"/>
      <w:marBottom w:val="0"/>
      <w:divBdr>
        <w:top w:val="none" w:sz="0" w:space="0" w:color="auto"/>
        <w:left w:val="none" w:sz="0" w:space="0" w:color="auto"/>
        <w:bottom w:val="none" w:sz="0" w:space="0" w:color="auto"/>
        <w:right w:val="none" w:sz="0" w:space="0" w:color="auto"/>
      </w:divBdr>
    </w:div>
    <w:div w:id="211000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dfgroup.org/HDF5/doc/Advanced/Chunking/index.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hdfgroup.org/HDF5/doc/UG/UG_frame10Datasets.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HDF5/doc/Advanced/DynamicallyLoadedFilters/HDF5DynamicallyLoadedFilters.pdf"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www.hdfgroup.org/HDF5/doc/RM/Tools.html"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hdfgroup.org/projects/npoess/nagg_index.html" TargetMode="Externa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0F89D-645F-43C0-95C3-AE2D79EE2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3</TotalTime>
  <Pages>21</Pages>
  <Words>4997</Words>
  <Characters>28485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33416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Elena Pourmal</dc:creator>
  <cp:lastModifiedBy>Larry Knox</cp:lastModifiedBy>
  <cp:revision>4</cp:revision>
  <cp:lastPrinted>2013-10-21T19:19:00Z</cp:lastPrinted>
  <dcterms:created xsi:type="dcterms:W3CDTF">2013-10-21T19:18:00Z</dcterms:created>
  <dcterms:modified xsi:type="dcterms:W3CDTF">2013-10-21T19:21:00Z</dcterms:modified>
</cp:coreProperties>
</file>