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07" w:rsidRDefault="00277407" w:rsidP="00277407">
      <w:pPr>
        <w:pStyle w:val="Title"/>
      </w:pPr>
      <w:r>
        <w:t>NPP Aggregation Tool for JPSS Product Files</w:t>
      </w:r>
      <w:r w:rsidR="003F702E">
        <w:t xml:space="preserve"> (nagg)</w:t>
      </w:r>
    </w:p>
    <w:p w:rsidR="00277407" w:rsidRDefault="00277407" w:rsidP="00277407"/>
    <w:p w:rsidR="00277407" w:rsidRPr="00B80B99" w:rsidRDefault="00277407" w:rsidP="00B80B99">
      <w:pPr>
        <w:pStyle w:val="Subtitle"/>
        <w:rPr>
          <w:rFonts w:asciiTheme="minorHAnsi" w:hAnsiTheme="minorHAnsi" w:cstheme="minorHAnsi"/>
        </w:rPr>
      </w:pPr>
      <w:bookmarkStart w:id="0" w:name="_GoBack"/>
      <w:bookmarkEnd w:id="0"/>
      <w:r w:rsidRPr="00B80B99">
        <w:rPr>
          <w:rFonts w:asciiTheme="minorHAnsi" w:hAnsiTheme="minorHAnsi" w:cstheme="minorHAnsi"/>
        </w:rPr>
        <w:t xml:space="preserve">Version </w:t>
      </w:r>
      <w:r w:rsidR="00821EB9" w:rsidRPr="00B80B99">
        <w:rPr>
          <w:rFonts w:asciiTheme="minorHAnsi" w:hAnsiTheme="minorHAnsi" w:cstheme="minorHAnsi"/>
        </w:rPr>
        <w:t>1.</w:t>
      </w:r>
      <w:r w:rsidR="008D7143">
        <w:rPr>
          <w:rFonts w:asciiTheme="minorHAnsi" w:hAnsiTheme="minorHAnsi" w:cstheme="minorHAnsi"/>
        </w:rPr>
        <w:t>3</w:t>
      </w:r>
      <w:r w:rsidR="00B358F8">
        <w:rPr>
          <w:rFonts w:asciiTheme="minorHAnsi" w:hAnsiTheme="minorHAnsi" w:cstheme="minorHAnsi"/>
        </w:rPr>
        <w:t>.1</w:t>
      </w:r>
    </w:p>
    <w:p w:rsidR="00277407" w:rsidRPr="00B80B99" w:rsidRDefault="00B358F8" w:rsidP="00277407">
      <w:pPr>
        <w:pStyle w:val="Subtitle"/>
        <w:rPr>
          <w:rFonts w:asciiTheme="minorHAnsi" w:hAnsiTheme="minorHAnsi" w:cstheme="minorHAnsi"/>
        </w:rPr>
      </w:pPr>
      <w:r>
        <w:rPr>
          <w:rFonts w:asciiTheme="minorHAnsi" w:hAnsiTheme="minorHAnsi" w:cstheme="minorHAnsi"/>
        </w:rPr>
        <w:t>August</w:t>
      </w:r>
      <w:r w:rsidR="00277407" w:rsidRPr="00B80B99">
        <w:rPr>
          <w:rFonts w:asciiTheme="minorHAnsi" w:hAnsiTheme="minorHAnsi" w:cstheme="minorHAnsi"/>
        </w:rPr>
        <w:t xml:space="preserve"> 2012</w:t>
      </w:r>
    </w:p>
    <w:p w:rsidR="00277407" w:rsidRDefault="00277407" w:rsidP="00277407"/>
    <w:p w:rsidR="00277407" w:rsidRDefault="00277407" w:rsidP="00277407"/>
    <w:p w:rsidR="00277407" w:rsidRDefault="00277407" w:rsidP="00277407"/>
    <w:p w:rsidR="00277407" w:rsidRDefault="00277407" w:rsidP="00277407"/>
    <w:p w:rsidR="00277407" w:rsidRDefault="00277407" w:rsidP="00277407"/>
    <w:p w:rsidR="00B80B99" w:rsidRDefault="00B80B99" w:rsidP="00277407"/>
    <w:p w:rsidR="00277407" w:rsidRDefault="00277407" w:rsidP="00277407"/>
    <w:p w:rsidR="00277407" w:rsidRDefault="00277407" w:rsidP="00277407"/>
    <w:p w:rsidR="00277407" w:rsidRDefault="00277407" w:rsidP="00277407"/>
    <w:p w:rsidR="00277407" w:rsidRDefault="00277407" w:rsidP="00277407"/>
    <w:p w:rsidR="00277407" w:rsidRDefault="00277407" w:rsidP="00277407"/>
    <w:p w:rsidR="00277407" w:rsidRDefault="00277407" w:rsidP="00277407">
      <w:r>
        <w:rPr>
          <w:noProof/>
        </w:rPr>
        <mc:AlternateContent>
          <mc:Choice Requires="wps">
            <w:drawing>
              <wp:anchor distT="0" distB="0" distL="114300" distR="114300" simplePos="0" relativeHeight="251659264" behindDoc="0" locked="0" layoutInCell="1" allowOverlap="1" wp14:anchorId="34AA7AD2" wp14:editId="0B368BEE">
                <wp:simplePos x="0" y="0"/>
                <wp:positionH relativeFrom="column">
                  <wp:posOffset>3785235</wp:posOffset>
                </wp:positionH>
                <wp:positionV relativeFrom="paragraph">
                  <wp:posOffset>435610</wp:posOffset>
                </wp:positionV>
                <wp:extent cx="237426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1182" w:rsidRDefault="00A41182" w:rsidP="00277407">
                            <w:pPr>
                              <w:jc w:val="center"/>
                            </w:pPr>
                            <w:r>
                              <w:rPr>
                                <w:noProof/>
                              </w:rPr>
                              <w:drawing>
                                <wp:inline distT="0" distB="0" distL="0" distR="0" wp14:anchorId="67628EC3" wp14:editId="4B0BCBE5">
                                  <wp:extent cx="2331720" cy="144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1720" cy="1449070"/>
                                          </a:xfrm>
                                          <a:prstGeom prst="rect">
                                            <a:avLst/>
                                          </a:prstGeom>
                                        </pic:spPr>
                                      </pic:pic>
                                    </a:graphicData>
                                  </a:graphic>
                                </wp:inline>
                              </w:drawing>
                            </w:r>
                          </w:p>
                          <w:p w:rsidR="00A41182" w:rsidRDefault="00A41182" w:rsidP="00277407">
                            <w:pPr>
                              <w:jc w:val="center"/>
                            </w:pPr>
                            <w:hyperlink r:id="rId10" w:history="1">
                              <w:r w:rsidRPr="003575B2">
                                <w:rPr>
                                  <w:rStyle w:val="Hyperlink"/>
                                </w:rPr>
                                <w:t>http://www.HDFGroup.org</w:t>
                              </w:r>
                            </w:hyperlink>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05pt;margin-top:34.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" filled="f" stroked="f">
                <v:textbox style="mso-fit-shape-to-text:t">
                  <w:txbxContent>
                    <w:p w:rsidR="00761473" w:rsidRDefault="00761473" w:rsidP="00277407">
                      <w:pPr>
                        <w:jc w:val="center"/>
                      </w:pPr>
                      <w:r>
                        <w:rPr>
                          <w:noProof/>
                        </w:rPr>
                        <w:drawing>
                          <wp:inline distT="0" distB="0" distL="0" distR="0" wp14:anchorId="67628EC3" wp14:editId="4B0BCBE5">
                            <wp:extent cx="2331720" cy="144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1720" cy="1449070"/>
                                    </a:xfrm>
                                    <a:prstGeom prst="rect">
                                      <a:avLst/>
                                    </a:prstGeom>
                                  </pic:spPr>
                                </pic:pic>
                              </a:graphicData>
                            </a:graphic>
                          </wp:inline>
                        </w:drawing>
                      </w:r>
                    </w:p>
                    <w:p w:rsidR="00761473" w:rsidRDefault="006C683F" w:rsidP="00277407">
                      <w:pPr>
                        <w:jc w:val="center"/>
                      </w:pPr>
                      <w:hyperlink r:id="rId12" w:history="1">
                        <w:r w:rsidR="00761473" w:rsidRPr="003575B2">
                          <w:rPr>
                            <w:rStyle w:val="Hyperlink"/>
                          </w:rPr>
                          <w:t>http://www.HDFGroup.org</w:t>
                        </w:r>
                      </w:hyperlink>
                      <w:r w:rsidR="00761473">
                        <w:t xml:space="preserve"> </w:t>
                      </w:r>
                    </w:p>
                  </w:txbxContent>
                </v:textbox>
              </v:shape>
            </w:pict>
          </mc:Fallback>
        </mc:AlternateContent>
      </w:r>
    </w:p>
    <w:p w:rsidR="00277407" w:rsidRDefault="00277407" w:rsidP="00277407">
      <w:pPr>
        <w:sectPr w:rsidR="00277407" w:rsidSect="00D97123">
          <w:headerReference w:type="default" r:id="rId13"/>
          <w:footerReference w:type="default" r:id="rId14"/>
          <w:headerReference w:type="first" r:id="rId15"/>
          <w:pgSz w:w="12240" w:h="15840" w:code="1"/>
          <w:pgMar w:top="1152" w:right="1152" w:bottom="1440" w:left="1152" w:header="432" w:footer="720" w:gutter="0"/>
          <w:cols w:space="720"/>
          <w:titlePg/>
          <w:docGrid w:linePitch="360"/>
        </w:sectPr>
      </w:pPr>
    </w:p>
    <w:p w:rsidR="00D70EE4" w:rsidRPr="00D70EE4" w:rsidRDefault="00D70EE4" w:rsidP="00D70EE4">
      <w:pPr>
        <w:rPr>
          <w:b/>
        </w:rPr>
      </w:pPr>
      <w:r w:rsidRPr="00D70EE4">
        <w:rPr>
          <w:b/>
        </w:rPr>
        <w:lastRenderedPageBreak/>
        <w:t>Copyright Notice and License Terms for HDF NPP Aggregation Tool (nagg)</w:t>
      </w:r>
    </w:p>
    <w:p w:rsidR="00D70EE4" w:rsidRDefault="00D70EE4" w:rsidP="00D70EE4"/>
    <w:p w:rsidR="00D70EE4" w:rsidRDefault="00D70EE4" w:rsidP="00D70EE4">
      <w:r>
        <w:t>HDF NPP Aggregation Tool (nagg)</w:t>
      </w:r>
    </w:p>
    <w:p w:rsidR="00D70EE4" w:rsidRDefault="00D70EE4" w:rsidP="00D70EE4">
      <w:r>
        <w:t xml:space="preserve">Copyright 2011-2012 by </w:t>
      </w:r>
      <w:proofErr w:type="gramStart"/>
      <w:r>
        <w:t>The</w:t>
      </w:r>
      <w:proofErr w:type="gramEnd"/>
      <w:r>
        <w:t xml:space="preserve"> HDF Group.</w:t>
      </w:r>
    </w:p>
    <w:p w:rsidR="00D70EE4" w:rsidRDefault="00D70EE4" w:rsidP="00D70EE4"/>
    <w:p w:rsidR="00D70EE4" w:rsidRPr="00D70EE4" w:rsidRDefault="00D70EE4" w:rsidP="00D70EE4">
      <w:pPr>
        <w:rPr>
          <w:b/>
        </w:rPr>
      </w:pPr>
      <w:r w:rsidRPr="00D70EE4">
        <w:rPr>
          <w:b/>
        </w:rPr>
        <w:t>All rights reserved.</w:t>
      </w:r>
    </w:p>
    <w:p w:rsidR="00D70EE4" w:rsidRDefault="00D70EE4" w:rsidP="00D70EE4"/>
    <w:p w:rsidR="00D70EE4" w:rsidRDefault="00D70EE4" w:rsidP="00D70EE4">
      <w:r>
        <w:t>Redistribution and use in source and binary forms, with or without modification, are permitted for any purpose (including commercial purposes) provided that the following conditions are met:</w:t>
      </w:r>
    </w:p>
    <w:p w:rsidR="00D70EE4" w:rsidRDefault="00D70EE4" w:rsidP="00D70EE4"/>
    <w:p w:rsidR="00D70EE4" w:rsidRDefault="00D70EE4" w:rsidP="00D70EE4">
      <w:pPr>
        <w:pStyle w:val="ListParagraph"/>
        <w:numPr>
          <w:ilvl w:val="0"/>
          <w:numId w:val="41"/>
        </w:numPr>
      </w:pPr>
      <w:r>
        <w:t>Redistributions of source code must retain the above copyright notice, this list of conditions, and the following disclaimer.</w:t>
      </w:r>
    </w:p>
    <w:p w:rsidR="00D70EE4" w:rsidRDefault="00D70EE4" w:rsidP="00D70EE4">
      <w:pPr>
        <w:pStyle w:val="ListParagraph"/>
        <w:numPr>
          <w:ilvl w:val="0"/>
          <w:numId w:val="41"/>
        </w:numPr>
      </w:pPr>
      <w:r>
        <w:t>Redistributions in binary form must reproduce the above copyright notice, this list of conditions, and the following disclaimer in the documentation and/or materials provided with the distribution.</w:t>
      </w:r>
    </w:p>
    <w:p w:rsidR="00D70EE4" w:rsidRDefault="00D70EE4" w:rsidP="00D70EE4">
      <w:pPr>
        <w:pStyle w:val="ListParagraph"/>
        <w:numPr>
          <w:ilvl w:val="0"/>
          <w:numId w:val="41"/>
        </w:numPr>
      </w:pPr>
      <w:r>
        <w:t>In addition, redistributions of modified forms of the source or binary code must carry prominent notices stating that the original code was changed and the date of the change.</w:t>
      </w:r>
    </w:p>
    <w:p w:rsidR="00D70EE4" w:rsidRDefault="00D70EE4" w:rsidP="00D70EE4">
      <w:pPr>
        <w:pStyle w:val="ListParagraph"/>
        <w:numPr>
          <w:ilvl w:val="0"/>
          <w:numId w:val="41"/>
        </w:numPr>
      </w:pPr>
      <w:r>
        <w:t>All publications or advertising materials mentioning features or use of this software are asked, but not required, to acknowledge that it was developed by The HDF Group and credit the contributors.</w:t>
      </w:r>
    </w:p>
    <w:p w:rsidR="00D70EE4" w:rsidRDefault="00D70EE4" w:rsidP="00D70EE4">
      <w:pPr>
        <w:pStyle w:val="ListParagraph"/>
        <w:numPr>
          <w:ilvl w:val="0"/>
          <w:numId w:val="41"/>
        </w:numPr>
      </w:pPr>
      <w:r>
        <w:t>Neither the name of The HDF Group nor the name of any Contributor may be used to endorse or promote products derived from this software without specific prior written permission from The HDF Group or the Contributor, respectively.</w:t>
      </w:r>
    </w:p>
    <w:p w:rsidR="00D70EE4" w:rsidRDefault="00D70EE4" w:rsidP="00D70EE4"/>
    <w:p w:rsidR="00D70EE4" w:rsidRPr="00D70EE4" w:rsidRDefault="00D70EE4" w:rsidP="00D70EE4">
      <w:pPr>
        <w:rPr>
          <w:b/>
        </w:rPr>
      </w:pPr>
      <w:r w:rsidRPr="00D70EE4">
        <w:rPr>
          <w:b/>
        </w:rPr>
        <w:t xml:space="preserve">DISCLAIMER: </w:t>
      </w:r>
    </w:p>
    <w:p w:rsidR="00D70EE4" w:rsidRDefault="00D70EE4" w:rsidP="00D70EE4">
      <w:r>
        <w:t>THIS SOFTWARE IS PROVIDED BY THE HDF GROUP "AS IS" WITH NO WARRANTY OF ANY KIND, EITHER EXPRESSED OR IMPLIED</w:t>
      </w:r>
      <w:r w:rsidR="00C47B43">
        <w:t xml:space="preserve">. </w:t>
      </w:r>
      <w:r>
        <w:t xml:space="preserve">In no event shall The HDF Group or the Contributors be liable for any damages suffered by the users arising out of the use of this software, even if advised of the possibility of such damage. </w:t>
      </w:r>
    </w:p>
    <w:p w:rsidR="00D70EE4" w:rsidRDefault="00D70EE4">
      <w:pPr>
        <w:spacing w:after="200" w:line="276" w:lineRule="auto"/>
      </w:pPr>
      <w:r>
        <w:br w:type="page"/>
      </w:r>
    </w:p>
    <w:p w:rsidR="00451966" w:rsidRPr="00253670" w:rsidRDefault="00451966" w:rsidP="009D7008">
      <w:pPr>
        <w:spacing w:after="200" w:line="276" w:lineRule="auto"/>
        <w:rPr>
          <w:rFonts w:ascii="Arial" w:hAnsi="Arial" w:cs="Arial"/>
          <w:b/>
          <w:sz w:val="36"/>
          <w:szCs w:val="36"/>
        </w:rPr>
      </w:pPr>
      <w:r w:rsidRPr="00253670">
        <w:rPr>
          <w:rFonts w:ascii="Arial" w:hAnsi="Arial" w:cs="Arial"/>
          <w:b/>
          <w:sz w:val="36"/>
          <w:szCs w:val="36"/>
        </w:rPr>
        <w:lastRenderedPageBreak/>
        <w:t>Contents</w:t>
      </w:r>
    </w:p>
    <w:p w:rsidR="00E96D68" w:rsidRDefault="00451966">
      <w:pPr>
        <w:pStyle w:val="TOC1"/>
        <w:tabs>
          <w:tab w:val="right" w:leader="dot" w:pos="9350"/>
        </w:tabs>
        <w:rPr>
          <w:rFonts w:eastAsiaTheme="minorEastAsia"/>
          <w:noProof/>
        </w:rPr>
      </w:pPr>
      <w:r>
        <w:rPr>
          <w:rFonts w:ascii="Times" w:hAnsi="Times" w:cs="Times"/>
          <w:szCs w:val="24"/>
        </w:rPr>
        <w:fldChar w:fldCharType="begin"/>
      </w:r>
      <w:r>
        <w:rPr>
          <w:rFonts w:ascii="Times" w:hAnsi="Times" w:cs="Times"/>
          <w:szCs w:val="24"/>
        </w:rPr>
        <w:instrText xml:space="preserve"> TOC \o "2-5" \t "Heading 1,1" </w:instrText>
      </w:r>
      <w:r>
        <w:rPr>
          <w:rFonts w:ascii="Times" w:hAnsi="Times" w:cs="Times"/>
          <w:szCs w:val="24"/>
        </w:rPr>
        <w:fldChar w:fldCharType="separate"/>
      </w:r>
      <w:r w:rsidR="00E96D68">
        <w:rPr>
          <w:noProof/>
        </w:rPr>
        <w:t>1. Introduction</w:t>
      </w:r>
      <w:r w:rsidR="00E96D68">
        <w:rPr>
          <w:noProof/>
        </w:rPr>
        <w:tab/>
      </w:r>
      <w:r w:rsidR="00E96D68">
        <w:rPr>
          <w:noProof/>
        </w:rPr>
        <w:fldChar w:fldCharType="begin"/>
      </w:r>
      <w:r w:rsidR="00E96D68">
        <w:rPr>
          <w:noProof/>
        </w:rPr>
        <w:instrText xml:space="preserve"> PAGEREF _Toc330905016 \h </w:instrText>
      </w:r>
      <w:r w:rsidR="00E96D68">
        <w:rPr>
          <w:noProof/>
        </w:rPr>
      </w:r>
      <w:r w:rsidR="00E96D68">
        <w:rPr>
          <w:noProof/>
        </w:rPr>
        <w:fldChar w:fldCharType="separate"/>
      </w:r>
      <w:r w:rsidR="00A41182">
        <w:rPr>
          <w:noProof/>
        </w:rPr>
        <w:t>4</w:t>
      </w:r>
      <w:r w:rsidR="00E96D68">
        <w:rPr>
          <w:noProof/>
        </w:rPr>
        <w:fldChar w:fldCharType="end"/>
      </w:r>
    </w:p>
    <w:p w:rsidR="00E96D68" w:rsidRDefault="00E96D68">
      <w:pPr>
        <w:pStyle w:val="TOC2"/>
        <w:tabs>
          <w:tab w:val="right" w:leader="dot" w:pos="9350"/>
        </w:tabs>
        <w:rPr>
          <w:rFonts w:eastAsiaTheme="minorEastAsia"/>
          <w:noProof/>
        </w:rPr>
      </w:pPr>
      <w:r>
        <w:rPr>
          <w:noProof/>
        </w:rPr>
        <w:t>1.1. The NPP Granule Aggregation and Packaging Utility (nagg)</w:t>
      </w:r>
      <w:r>
        <w:rPr>
          <w:noProof/>
        </w:rPr>
        <w:tab/>
      </w:r>
      <w:r>
        <w:rPr>
          <w:noProof/>
        </w:rPr>
        <w:fldChar w:fldCharType="begin"/>
      </w:r>
      <w:r>
        <w:rPr>
          <w:noProof/>
        </w:rPr>
        <w:instrText xml:space="preserve"> PAGEREF _Toc330905017 \h </w:instrText>
      </w:r>
      <w:r>
        <w:rPr>
          <w:noProof/>
        </w:rPr>
      </w:r>
      <w:r>
        <w:rPr>
          <w:noProof/>
        </w:rPr>
        <w:fldChar w:fldCharType="separate"/>
      </w:r>
      <w:r w:rsidR="00A41182">
        <w:rPr>
          <w:noProof/>
        </w:rPr>
        <w:t>4</w:t>
      </w:r>
      <w:r>
        <w:rPr>
          <w:noProof/>
        </w:rPr>
        <w:fldChar w:fldCharType="end"/>
      </w:r>
    </w:p>
    <w:p w:rsidR="00E96D68" w:rsidRDefault="00E96D68">
      <w:pPr>
        <w:pStyle w:val="TOC2"/>
        <w:tabs>
          <w:tab w:val="right" w:leader="dot" w:pos="9350"/>
        </w:tabs>
        <w:rPr>
          <w:rFonts w:eastAsiaTheme="minorEastAsia"/>
          <w:noProof/>
        </w:rPr>
      </w:pPr>
      <w:r>
        <w:rPr>
          <w:noProof/>
        </w:rPr>
        <w:t>1.2. nagg’s Capabilities</w:t>
      </w:r>
      <w:r>
        <w:rPr>
          <w:noProof/>
        </w:rPr>
        <w:tab/>
      </w:r>
      <w:r>
        <w:rPr>
          <w:noProof/>
        </w:rPr>
        <w:fldChar w:fldCharType="begin"/>
      </w:r>
      <w:r>
        <w:rPr>
          <w:noProof/>
        </w:rPr>
        <w:instrText xml:space="preserve"> PAGEREF _Toc330905018 \h </w:instrText>
      </w:r>
      <w:r>
        <w:rPr>
          <w:noProof/>
        </w:rPr>
      </w:r>
      <w:r>
        <w:rPr>
          <w:noProof/>
        </w:rPr>
        <w:fldChar w:fldCharType="separate"/>
      </w:r>
      <w:r w:rsidR="00A41182">
        <w:rPr>
          <w:noProof/>
        </w:rPr>
        <w:t>4</w:t>
      </w:r>
      <w:r>
        <w:rPr>
          <w:noProof/>
        </w:rPr>
        <w:fldChar w:fldCharType="end"/>
      </w:r>
    </w:p>
    <w:p w:rsidR="00E96D68" w:rsidRDefault="00E96D68">
      <w:pPr>
        <w:pStyle w:val="TOC2"/>
        <w:tabs>
          <w:tab w:val="right" w:leader="dot" w:pos="9350"/>
        </w:tabs>
        <w:rPr>
          <w:rFonts w:eastAsiaTheme="minorEastAsia"/>
          <w:noProof/>
        </w:rPr>
      </w:pPr>
      <w:r>
        <w:rPr>
          <w:noProof/>
        </w:rPr>
        <w:t>1.3. Notes</w:t>
      </w:r>
      <w:r>
        <w:rPr>
          <w:noProof/>
        </w:rPr>
        <w:tab/>
      </w:r>
      <w:r>
        <w:rPr>
          <w:noProof/>
        </w:rPr>
        <w:fldChar w:fldCharType="begin"/>
      </w:r>
      <w:r>
        <w:rPr>
          <w:noProof/>
        </w:rPr>
        <w:instrText xml:space="preserve"> PAGEREF _Toc330905019 \h </w:instrText>
      </w:r>
      <w:r>
        <w:rPr>
          <w:noProof/>
        </w:rPr>
      </w:r>
      <w:r>
        <w:rPr>
          <w:noProof/>
        </w:rPr>
        <w:fldChar w:fldCharType="separate"/>
      </w:r>
      <w:r w:rsidR="00A41182">
        <w:rPr>
          <w:noProof/>
        </w:rPr>
        <w:t>5</w:t>
      </w:r>
      <w:r>
        <w:rPr>
          <w:noProof/>
        </w:rPr>
        <w:fldChar w:fldCharType="end"/>
      </w:r>
    </w:p>
    <w:p w:rsidR="00E96D68" w:rsidRDefault="00E96D68">
      <w:pPr>
        <w:pStyle w:val="TOC1"/>
        <w:tabs>
          <w:tab w:val="right" w:leader="dot" w:pos="9350"/>
        </w:tabs>
        <w:rPr>
          <w:rFonts w:eastAsiaTheme="minorEastAsia"/>
          <w:noProof/>
        </w:rPr>
      </w:pPr>
      <w:r>
        <w:rPr>
          <w:noProof/>
        </w:rPr>
        <w:t>2. Building, Installing, and Running nagg</w:t>
      </w:r>
      <w:r>
        <w:rPr>
          <w:noProof/>
        </w:rPr>
        <w:tab/>
      </w:r>
      <w:r>
        <w:rPr>
          <w:noProof/>
        </w:rPr>
        <w:fldChar w:fldCharType="begin"/>
      </w:r>
      <w:r>
        <w:rPr>
          <w:noProof/>
        </w:rPr>
        <w:instrText xml:space="preserve"> PAGEREF _Toc330905020 \h </w:instrText>
      </w:r>
      <w:r>
        <w:rPr>
          <w:noProof/>
        </w:rPr>
      </w:r>
      <w:r>
        <w:rPr>
          <w:noProof/>
        </w:rPr>
        <w:fldChar w:fldCharType="separate"/>
      </w:r>
      <w:r w:rsidR="00A41182">
        <w:rPr>
          <w:noProof/>
        </w:rPr>
        <w:t>7</w:t>
      </w:r>
      <w:r>
        <w:rPr>
          <w:noProof/>
        </w:rPr>
        <w:fldChar w:fldCharType="end"/>
      </w:r>
    </w:p>
    <w:p w:rsidR="00E96D68" w:rsidRDefault="00E96D68">
      <w:pPr>
        <w:pStyle w:val="TOC2"/>
        <w:tabs>
          <w:tab w:val="right" w:leader="dot" w:pos="9350"/>
        </w:tabs>
        <w:rPr>
          <w:rFonts w:eastAsiaTheme="minorEastAsia"/>
          <w:noProof/>
        </w:rPr>
      </w:pPr>
      <w:r>
        <w:rPr>
          <w:noProof/>
        </w:rPr>
        <w:t>2.1. Building and Testing the Program</w:t>
      </w:r>
      <w:r>
        <w:rPr>
          <w:noProof/>
        </w:rPr>
        <w:tab/>
      </w:r>
      <w:r>
        <w:rPr>
          <w:noProof/>
        </w:rPr>
        <w:fldChar w:fldCharType="begin"/>
      </w:r>
      <w:r>
        <w:rPr>
          <w:noProof/>
        </w:rPr>
        <w:instrText xml:space="preserve"> PAGEREF _Toc330905021 \h </w:instrText>
      </w:r>
      <w:r>
        <w:rPr>
          <w:noProof/>
        </w:rPr>
      </w:r>
      <w:r>
        <w:rPr>
          <w:noProof/>
        </w:rPr>
        <w:fldChar w:fldCharType="separate"/>
      </w:r>
      <w:r w:rsidR="00A41182">
        <w:rPr>
          <w:noProof/>
        </w:rPr>
        <w:t>7</w:t>
      </w:r>
      <w:r>
        <w:rPr>
          <w:noProof/>
        </w:rPr>
        <w:fldChar w:fldCharType="end"/>
      </w:r>
    </w:p>
    <w:p w:rsidR="00E96D68" w:rsidRDefault="00E96D68">
      <w:pPr>
        <w:pStyle w:val="TOC2"/>
        <w:tabs>
          <w:tab w:val="right" w:leader="dot" w:pos="9350"/>
        </w:tabs>
        <w:rPr>
          <w:rFonts w:eastAsiaTheme="minorEastAsia"/>
          <w:noProof/>
        </w:rPr>
      </w:pPr>
      <w:r w:rsidRPr="0028165F">
        <w:rPr>
          <w:noProof/>
          <w:color w:val="000000" w:themeColor="text1"/>
        </w:rPr>
        <w:t>2.2.</w:t>
      </w:r>
      <w:r w:rsidRPr="0028165F">
        <w:rPr>
          <w:rFonts w:cs="Arial"/>
          <w:noProof/>
          <w:color w:val="000000" w:themeColor="text1"/>
        </w:rPr>
        <w:t xml:space="preserve"> Command Syntax</w:t>
      </w:r>
      <w:r>
        <w:rPr>
          <w:noProof/>
        </w:rPr>
        <w:tab/>
      </w:r>
      <w:r>
        <w:rPr>
          <w:noProof/>
        </w:rPr>
        <w:fldChar w:fldCharType="begin"/>
      </w:r>
      <w:r>
        <w:rPr>
          <w:noProof/>
        </w:rPr>
        <w:instrText xml:space="preserve"> PAGEREF _Toc330905022 \h </w:instrText>
      </w:r>
      <w:r>
        <w:rPr>
          <w:noProof/>
        </w:rPr>
      </w:r>
      <w:r>
        <w:rPr>
          <w:noProof/>
        </w:rPr>
        <w:fldChar w:fldCharType="separate"/>
      </w:r>
      <w:r w:rsidR="00A41182">
        <w:rPr>
          <w:noProof/>
        </w:rPr>
        <w:t>8</w:t>
      </w:r>
      <w:r>
        <w:rPr>
          <w:noProof/>
        </w:rPr>
        <w:fldChar w:fldCharType="end"/>
      </w:r>
    </w:p>
    <w:p w:rsidR="00E96D68" w:rsidRDefault="00E96D68">
      <w:pPr>
        <w:pStyle w:val="TOC2"/>
        <w:tabs>
          <w:tab w:val="right" w:leader="dot" w:pos="9350"/>
        </w:tabs>
        <w:rPr>
          <w:rFonts w:eastAsiaTheme="minorEastAsia"/>
          <w:noProof/>
        </w:rPr>
      </w:pPr>
      <w:r>
        <w:rPr>
          <w:noProof/>
        </w:rPr>
        <w:t>2.3. Command Line Options and Parameters</w:t>
      </w:r>
      <w:r>
        <w:rPr>
          <w:noProof/>
        </w:rPr>
        <w:tab/>
      </w:r>
      <w:r>
        <w:rPr>
          <w:noProof/>
        </w:rPr>
        <w:fldChar w:fldCharType="begin"/>
      </w:r>
      <w:r>
        <w:rPr>
          <w:noProof/>
        </w:rPr>
        <w:instrText xml:space="preserve"> PAGEREF _Toc330905023 \h </w:instrText>
      </w:r>
      <w:r>
        <w:rPr>
          <w:noProof/>
        </w:rPr>
      </w:r>
      <w:r>
        <w:rPr>
          <w:noProof/>
        </w:rPr>
        <w:fldChar w:fldCharType="separate"/>
      </w:r>
      <w:r w:rsidR="00A41182">
        <w:rPr>
          <w:noProof/>
        </w:rPr>
        <w:t>10</w:t>
      </w:r>
      <w:r>
        <w:rPr>
          <w:noProof/>
        </w:rPr>
        <w:fldChar w:fldCharType="end"/>
      </w:r>
    </w:p>
    <w:p w:rsidR="00E96D68" w:rsidRDefault="00E96D68">
      <w:pPr>
        <w:pStyle w:val="TOC1"/>
        <w:tabs>
          <w:tab w:val="right" w:leader="dot" w:pos="9350"/>
        </w:tabs>
        <w:rPr>
          <w:rFonts w:eastAsiaTheme="minorEastAsia"/>
          <w:noProof/>
        </w:rPr>
      </w:pPr>
      <w:r>
        <w:rPr>
          <w:noProof/>
        </w:rPr>
        <w:t>3. Examples of nagg Usage</w:t>
      </w:r>
      <w:r>
        <w:rPr>
          <w:noProof/>
        </w:rPr>
        <w:tab/>
      </w:r>
      <w:r>
        <w:rPr>
          <w:noProof/>
        </w:rPr>
        <w:fldChar w:fldCharType="begin"/>
      </w:r>
      <w:r>
        <w:rPr>
          <w:noProof/>
        </w:rPr>
        <w:instrText xml:space="preserve"> PAGEREF _Toc330905024 \h </w:instrText>
      </w:r>
      <w:r>
        <w:rPr>
          <w:noProof/>
        </w:rPr>
      </w:r>
      <w:r>
        <w:rPr>
          <w:noProof/>
        </w:rPr>
        <w:fldChar w:fldCharType="separate"/>
      </w:r>
      <w:r w:rsidR="00A41182">
        <w:rPr>
          <w:noProof/>
        </w:rPr>
        <w:t>13</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3.1. Aggregating Single Granule Files</w:t>
      </w:r>
      <w:r>
        <w:rPr>
          <w:noProof/>
        </w:rPr>
        <w:tab/>
      </w:r>
      <w:r>
        <w:rPr>
          <w:noProof/>
        </w:rPr>
        <w:fldChar w:fldCharType="begin"/>
      </w:r>
      <w:r>
        <w:rPr>
          <w:noProof/>
        </w:rPr>
        <w:instrText xml:space="preserve"> PAGEREF _Toc330905025 \h </w:instrText>
      </w:r>
      <w:r>
        <w:rPr>
          <w:noProof/>
        </w:rPr>
      </w:r>
      <w:r>
        <w:rPr>
          <w:noProof/>
        </w:rPr>
        <w:fldChar w:fldCharType="separate"/>
      </w:r>
      <w:r w:rsidR="00A41182">
        <w:rPr>
          <w:noProof/>
        </w:rPr>
        <w:t>15</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3.2. De-aggregating an Aggregate File</w:t>
      </w:r>
      <w:r>
        <w:rPr>
          <w:noProof/>
        </w:rPr>
        <w:tab/>
      </w:r>
      <w:r>
        <w:rPr>
          <w:noProof/>
        </w:rPr>
        <w:fldChar w:fldCharType="begin"/>
      </w:r>
      <w:r>
        <w:rPr>
          <w:noProof/>
        </w:rPr>
        <w:instrText xml:space="preserve"> PAGEREF _Toc330905026 \h </w:instrText>
      </w:r>
      <w:r>
        <w:rPr>
          <w:noProof/>
        </w:rPr>
      </w:r>
      <w:r>
        <w:rPr>
          <w:noProof/>
        </w:rPr>
        <w:fldChar w:fldCharType="separate"/>
      </w:r>
      <w:r w:rsidR="00A41182">
        <w:rPr>
          <w:noProof/>
        </w:rPr>
        <w:t>18</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3.3. Re-aggregating by Number of Data Granules</w:t>
      </w:r>
      <w:r>
        <w:rPr>
          <w:noProof/>
        </w:rPr>
        <w:tab/>
      </w:r>
      <w:r>
        <w:rPr>
          <w:noProof/>
        </w:rPr>
        <w:fldChar w:fldCharType="begin"/>
      </w:r>
      <w:r>
        <w:rPr>
          <w:noProof/>
        </w:rPr>
        <w:instrText xml:space="preserve"> PAGEREF _Toc330905027 \h </w:instrText>
      </w:r>
      <w:r>
        <w:rPr>
          <w:noProof/>
        </w:rPr>
      </w:r>
      <w:r>
        <w:rPr>
          <w:noProof/>
        </w:rPr>
        <w:fldChar w:fldCharType="separate"/>
      </w:r>
      <w:r w:rsidR="00A41182">
        <w:rPr>
          <w:noProof/>
        </w:rPr>
        <w:t>22</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rPr>
        <w:t>3.4. Re-aggregating by Number of Seconds of Data</w:t>
      </w:r>
      <w:r>
        <w:rPr>
          <w:noProof/>
        </w:rPr>
        <w:tab/>
      </w:r>
      <w:r>
        <w:rPr>
          <w:noProof/>
        </w:rPr>
        <w:fldChar w:fldCharType="begin"/>
      </w:r>
      <w:r>
        <w:rPr>
          <w:noProof/>
        </w:rPr>
        <w:instrText xml:space="preserve"> PAGEREF _Toc330905028 \h </w:instrText>
      </w:r>
      <w:r>
        <w:rPr>
          <w:noProof/>
        </w:rPr>
      </w:r>
      <w:r>
        <w:rPr>
          <w:noProof/>
        </w:rPr>
        <w:fldChar w:fldCharType="separate"/>
      </w:r>
      <w:r w:rsidR="00A41182">
        <w:rPr>
          <w:noProof/>
        </w:rPr>
        <w:t>24</w:t>
      </w:r>
      <w:r>
        <w:rPr>
          <w:noProof/>
        </w:rPr>
        <w:fldChar w:fldCharType="end"/>
      </w:r>
    </w:p>
    <w:p w:rsidR="00E96D68" w:rsidRDefault="00E96D68">
      <w:pPr>
        <w:pStyle w:val="TOC2"/>
        <w:tabs>
          <w:tab w:val="right" w:leader="dot" w:pos="9350"/>
        </w:tabs>
        <w:rPr>
          <w:rFonts w:eastAsiaTheme="minorEastAsia"/>
          <w:noProof/>
        </w:rPr>
      </w:pPr>
      <w:r>
        <w:rPr>
          <w:noProof/>
        </w:rPr>
        <w:t>3.5. Packaging Compatible Products from Single Granule Input Files</w:t>
      </w:r>
      <w:r>
        <w:rPr>
          <w:noProof/>
        </w:rPr>
        <w:tab/>
      </w:r>
      <w:r>
        <w:rPr>
          <w:noProof/>
        </w:rPr>
        <w:fldChar w:fldCharType="begin"/>
      </w:r>
      <w:r>
        <w:rPr>
          <w:noProof/>
        </w:rPr>
        <w:instrText xml:space="preserve"> PAGEREF _Toc330905029 \h </w:instrText>
      </w:r>
      <w:r>
        <w:rPr>
          <w:noProof/>
        </w:rPr>
      </w:r>
      <w:r>
        <w:rPr>
          <w:noProof/>
        </w:rPr>
        <w:fldChar w:fldCharType="separate"/>
      </w:r>
      <w:r w:rsidR="00A41182">
        <w:rPr>
          <w:noProof/>
        </w:rPr>
        <w:t>26</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3.6. Packaging Compatible Products from Single Granule Input Files and Fill Granule Files</w:t>
      </w:r>
      <w:r>
        <w:rPr>
          <w:noProof/>
        </w:rPr>
        <w:tab/>
      </w:r>
      <w:r>
        <w:rPr>
          <w:noProof/>
        </w:rPr>
        <w:fldChar w:fldCharType="begin"/>
      </w:r>
      <w:r>
        <w:rPr>
          <w:noProof/>
        </w:rPr>
        <w:instrText xml:space="preserve"> PAGEREF _Toc330905030 \h </w:instrText>
      </w:r>
      <w:r>
        <w:rPr>
          <w:noProof/>
        </w:rPr>
      </w:r>
      <w:r>
        <w:rPr>
          <w:noProof/>
        </w:rPr>
        <w:fldChar w:fldCharType="separate"/>
      </w:r>
      <w:r w:rsidR="00A41182">
        <w:rPr>
          <w:noProof/>
        </w:rPr>
        <w:t>28</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3.7. Packaging Compatible Products from Single Granule Input Files using Exact Matching of Geolocation Input File Names</w:t>
      </w:r>
      <w:r>
        <w:rPr>
          <w:noProof/>
        </w:rPr>
        <w:tab/>
      </w:r>
      <w:r>
        <w:rPr>
          <w:noProof/>
        </w:rPr>
        <w:fldChar w:fldCharType="begin"/>
      </w:r>
      <w:r>
        <w:rPr>
          <w:noProof/>
        </w:rPr>
        <w:instrText xml:space="preserve"> PAGEREF _Toc330905031 \h </w:instrText>
      </w:r>
      <w:r>
        <w:rPr>
          <w:noProof/>
        </w:rPr>
      </w:r>
      <w:r>
        <w:rPr>
          <w:noProof/>
        </w:rPr>
        <w:fldChar w:fldCharType="separate"/>
      </w:r>
      <w:r w:rsidR="00A41182">
        <w:rPr>
          <w:noProof/>
        </w:rPr>
        <w:t>32</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3.8. Unpackaging and De-aggregating Packaged and Aggregated Input Files</w:t>
      </w:r>
      <w:r>
        <w:rPr>
          <w:noProof/>
        </w:rPr>
        <w:tab/>
      </w:r>
      <w:r>
        <w:rPr>
          <w:noProof/>
        </w:rPr>
        <w:fldChar w:fldCharType="begin"/>
      </w:r>
      <w:r>
        <w:rPr>
          <w:noProof/>
        </w:rPr>
        <w:instrText xml:space="preserve"> PAGEREF _Toc330905032 \h </w:instrText>
      </w:r>
      <w:r>
        <w:rPr>
          <w:noProof/>
        </w:rPr>
      </w:r>
      <w:r>
        <w:rPr>
          <w:noProof/>
        </w:rPr>
        <w:fldChar w:fldCharType="separate"/>
      </w:r>
      <w:r w:rsidR="00A41182">
        <w:rPr>
          <w:noProof/>
        </w:rPr>
        <w:t>33</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3.9. Extracting a Product from Packaged Files Containing Other Products</w:t>
      </w:r>
      <w:r>
        <w:rPr>
          <w:noProof/>
        </w:rPr>
        <w:tab/>
      </w:r>
      <w:r>
        <w:rPr>
          <w:noProof/>
        </w:rPr>
        <w:fldChar w:fldCharType="begin"/>
      </w:r>
      <w:r>
        <w:rPr>
          <w:noProof/>
        </w:rPr>
        <w:instrText xml:space="preserve"> PAGEREF _Toc330905033 \h </w:instrText>
      </w:r>
      <w:r>
        <w:rPr>
          <w:noProof/>
        </w:rPr>
      </w:r>
      <w:r>
        <w:rPr>
          <w:noProof/>
        </w:rPr>
        <w:fldChar w:fldCharType="separate"/>
      </w:r>
      <w:r w:rsidR="00A41182">
        <w:rPr>
          <w:noProof/>
        </w:rPr>
        <w:t>36</w:t>
      </w:r>
      <w:r>
        <w:rPr>
          <w:noProof/>
        </w:rPr>
        <w:fldChar w:fldCharType="end"/>
      </w:r>
    </w:p>
    <w:p w:rsidR="00E96D68" w:rsidRDefault="00E96D68">
      <w:pPr>
        <w:pStyle w:val="TOC2"/>
        <w:tabs>
          <w:tab w:val="right" w:leader="dot" w:pos="9350"/>
        </w:tabs>
        <w:rPr>
          <w:rFonts w:eastAsiaTheme="minorEastAsia"/>
          <w:noProof/>
        </w:rPr>
      </w:pPr>
      <w:r w:rsidRPr="0028165F">
        <w:rPr>
          <w:rFonts w:cs="Arial"/>
          <w:noProof/>
          <w:color w:val="000000" w:themeColor="text1"/>
        </w:rPr>
        <w:t>3.10. Aggregating or De-aggregating Geolocation Files</w:t>
      </w:r>
      <w:r>
        <w:rPr>
          <w:noProof/>
        </w:rPr>
        <w:tab/>
      </w:r>
      <w:r>
        <w:rPr>
          <w:noProof/>
        </w:rPr>
        <w:fldChar w:fldCharType="begin"/>
      </w:r>
      <w:r>
        <w:rPr>
          <w:noProof/>
        </w:rPr>
        <w:instrText xml:space="preserve"> PAGEREF _Toc330905034 \h </w:instrText>
      </w:r>
      <w:r>
        <w:rPr>
          <w:noProof/>
        </w:rPr>
      </w:r>
      <w:r>
        <w:rPr>
          <w:noProof/>
        </w:rPr>
        <w:fldChar w:fldCharType="separate"/>
      </w:r>
      <w:r w:rsidR="00A41182">
        <w:rPr>
          <w:noProof/>
        </w:rPr>
        <w:t>38</w:t>
      </w:r>
      <w:r>
        <w:rPr>
          <w:noProof/>
        </w:rPr>
        <w:fldChar w:fldCharType="end"/>
      </w:r>
    </w:p>
    <w:p w:rsidR="00882F7A" w:rsidRDefault="00451966" w:rsidP="00B80B99">
      <w:pPr>
        <w:rPr>
          <w:noProof/>
          <w:lang w:bidi="en-US"/>
        </w:rPr>
      </w:pPr>
      <w:r>
        <w:rPr>
          <w:noProof/>
          <w:lang w:bidi="en-US"/>
        </w:rPr>
        <w:fldChar w:fldCharType="end"/>
      </w:r>
    </w:p>
    <w:p w:rsidR="0012622B" w:rsidRDefault="0012622B" w:rsidP="00882F7A">
      <w:pPr>
        <w:rPr>
          <w:noProof/>
          <w:lang w:bidi="en-US"/>
        </w:rPr>
        <w:sectPr w:rsidR="0012622B" w:rsidSect="0012622B">
          <w:head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rsidR="003F702E" w:rsidRDefault="003F702E" w:rsidP="005658D2">
      <w:pPr>
        <w:pStyle w:val="Heading1"/>
      </w:pPr>
      <w:bookmarkStart w:id="1" w:name="_Toc330905016"/>
      <w:r w:rsidRPr="003F702E">
        <w:lastRenderedPageBreak/>
        <w:t>Introduction</w:t>
      </w:r>
      <w:bookmarkEnd w:id="1"/>
    </w:p>
    <w:p w:rsidR="007C74DE" w:rsidRPr="00761473" w:rsidRDefault="007C74DE" w:rsidP="0012622B">
      <w:r>
        <w:t xml:space="preserve">This document provides a brief introduction to the </w:t>
      </w:r>
      <w:r w:rsidRPr="00974A28">
        <w:rPr>
          <w:rFonts w:ascii="Courier New" w:hAnsi="Courier New" w:cs="Courier New"/>
          <w:sz w:val="20"/>
        </w:rPr>
        <w:t>nagg</w:t>
      </w:r>
      <w:r>
        <w:t xml:space="preserve"> tool, its uses, how to build and install it, the </w:t>
      </w:r>
      <w:r w:rsidRPr="00974A28">
        <w:rPr>
          <w:rFonts w:ascii="Courier New" w:hAnsi="Courier New" w:cs="Courier New"/>
          <w:sz w:val="20"/>
        </w:rPr>
        <w:t>nagg</w:t>
      </w:r>
      <w:r>
        <w:t xml:space="preserve"> command syntax, and a variety of examples. </w:t>
      </w:r>
    </w:p>
    <w:p w:rsidR="007C74DE" w:rsidRDefault="007C74DE" w:rsidP="007C74DE"/>
    <w:p w:rsidR="0012622B" w:rsidRDefault="0012622B" w:rsidP="007C74DE"/>
    <w:p w:rsidR="0012622B" w:rsidRDefault="0012622B" w:rsidP="007C74DE"/>
    <w:p w:rsidR="007C74DE" w:rsidRPr="007C74DE" w:rsidRDefault="00E7313A" w:rsidP="007C74DE">
      <w:pPr>
        <w:pStyle w:val="Heading2"/>
      </w:pPr>
      <w:bookmarkStart w:id="2" w:name="_Toc330905017"/>
      <w:r>
        <w:t xml:space="preserve">The </w:t>
      </w:r>
      <w:r w:rsidR="007C74DE" w:rsidRPr="007C74DE">
        <w:t xml:space="preserve">NPP </w:t>
      </w:r>
      <w:r w:rsidR="009A10D4" w:rsidRPr="007C74DE">
        <w:t xml:space="preserve">Granule Aggregation </w:t>
      </w:r>
      <w:r w:rsidR="007C74DE" w:rsidRPr="007C74DE">
        <w:t xml:space="preserve">and </w:t>
      </w:r>
      <w:r w:rsidR="009A10D4" w:rsidRPr="007C74DE">
        <w:t>Packaging Utility</w:t>
      </w:r>
      <w:r w:rsidR="009A10D4">
        <w:t xml:space="preserve"> </w:t>
      </w:r>
      <w:r w:rsidR="007C74DE">
        <w:t>(nagg)</w:t>
      </w:r>
      <w:bookmarkEnd w:id="2"/>
    </w:p>
    <w:p w:rsidR="00752C48" w:rsidRDefault="006108F7" w:rsidP="00B80B99">
      <w:proofErr w:type="gramStart"/>
      <w:r w:rsidRPr="00974A28">
        <w:rPr>
          <w:rFonts w:ascii="Courier New" w:hAnsi="Courier New" w:cs="Courier New"/>
          <w:sz w:val="20"/>
        </w:rPr>
        <w:t>nagg</w:t>
      </w:r>
      <w:proofErr w:type="gramEnd"/>
      <w:r w:rsidR="00752C48">
        <w:t xml:space="preserve"> is a tool for aggregating JPSS data granules from existing files into new files with a different number of granules per file or different combinations of compatible products than in the original files. The tool was created to provide </w:t>
      </w:r>
      <w:r w:rsidR="00E41081">
        <w:t xml:space="preserve">for </w:t>
      </w:r>
      <w:r w:rsidR="00752C48">
        <w:t xml:space="preserve">individual users the ability to rearrange NPP </w:t>
      </w:r>
      <w:r w:rsidR="00D87238">
        <w:t>product data granules from downloaded files into new files with aggregations or packaging that are better suited as input for a particular application.</w:t>
      </w:r>
      <w:r w:rsidR="00E15B17">
        <w:t xml:space="preserve"> Being able to rearrange granules means users only have to request and download data once.</w:t>
      </w:r>
    </w:p>
    <w:p w:rsidR="00D87238" w:rsidRDefault="00D87238" w:rsidP="00B80B99"/>
    <w:p w:rsidR="00D87238" w:rsidRPr="00D87238" w:rsidRDefault="006108F7" w:rsidP="00B80B99">
      <w:pPr>
        <w:rPr>
          <w:rFonts w:eastAsia="Times New Roman" w:cstheme="minorHAnsi"/>
        </w:rPr>
      </w:pPr>
      <w:proofErr w:type="gramStart"/>
      <w:r w:rsidRPr="00974A28">
        <w:rPr>
          <w:rFonts w:ascii="Courier New" w:eastAsia="Times New Roman" w:hAnsi="Courier New" w:cs="Courier New"/>
          <w:sz w:val="20"/>
        </w:rPr>
        <w:t>nagg</w:t>
      </w:r>
      <w:proofErr w:type="gramEnd"/>
      <w:r w:rsidR="00D87238" w:rsidRPr="00D87238">
        <w:rPr>
          <w:rFonts w:eastAsia="Times New Roman" w:cstheme="minorHAnsi"/>
        </w:rPr>
        <w:t xml:space="preserve"> is needed to address the flexibility of NPP products, especially swath products. A swath is a ribbon of data collected as the satellite orbit sweeps across the Earth. As an orbit is continuous, the swath is continuous, wrapping around the Earth over and over again like a yarn on a ball. In most NASA heritage missions, </w:t>
      </w:r>
      <w:r w:rsidR="00E41081">
        <w:rPr>
          <w:rFonts w:eastAsia="Times New Roman" w:cstheme="minorHAnsi"/>
        </w:rPr>
        <w:t xml:space="preserve">each </w:t>
      </w:r>
      <w:r w:rsidR="00D87238" w:rsidRPr="00D87238">
        <w:rPr>
          <w:rFonts w:eastAsia="Times New Roman" w:cstheme="minorHAnsi"/>
        </w:rPr>
        <w:t>swath is snipp</w:t>
      </w:r>
      <w:r w:rsidR="00D87238">
        <w:rPr>
          <w:rFonts w:eastAsia="Times New Roman" w:cstheme="minorHAnsi"/>
        </w:rPr>
        <w:t xml:space="preserve">ed into equal size pieces </w:t>
      </w:r>
      <w:r w:rsidR="00D87238" w:rsidRPr="00D87238">
        <w:rPr>
          <w:rFonts w:eastAsia="Times New Roman" w:cstheme="minorHAnsi"/>
        </w:rPr>
        <w:t>call</w:t>
      </w:r>
      <w:r w:rsidR="00D87238">
        <w:rPr>
          <w:rFonts w:eastAsia="Times New Roman" w:cstheme="minorHAnsi"/>
        </w:rPr>
        <w:t>ed</w:t>
      </w:r>
      <w:r w:rsidR="00D87238" w:rsidRPr="00D87238">
        <w:rPr>
          <w:rFonts w:eastAsia="Times New Roman" w:cstheme="minorHAnsi"/>
        </w:rPr>
        <w:t xml:space="preserve"> granules, and one g</w:t>
      </w:r>
      <w:r w:rsidR="00E41081">
        <w:rPr>
          <w:rFonts w:eastAsia="Times New Roman" w:cstheme="minorHAnsi"/>
        </w:rPr>
        <w:t xml:space="preserve">ranule is placed in each file. </w:t>
      </w:r>
      <w:r w:rsidR="00D87238" w:rsidRPr="00D87238">
        <w:rPr>
          <w:rFonts w:eastAsia="Times New Roman" w:cstheme="minorHAnsi"/>
        </w:rPr>
        <w:t>The size of the snipped piece</w:t>
      </w:r>
      <w:r w:rsidR="00D87238">
        <w:rPr>
          <w:rFonts w:eastAsia="Times New Roman" w:cstheme="minorHAnsi"/>
        </w:rPr>
        <w:t>,</w:t>
      </w:r>
      <w:r w:rsidR="00D87238" w:rsidRPr="00D87238">
        <w:rPr>
          <w:rFonts w:eastAsia="Times New Roman" w:cstheme="minorHAnsi"/>
        </w:rPr>
        <w:t xml:space="preserve"> while usually set for each mission, varies from mission to mission based mostly on the amount of data and therefore the size of the file that can be conveniently manipulated.</w:t>
      </w:r>
    </w:p>
    <w:p w:rsidR="00D87238" w:rsidRPr="00D87238" w:rsidRDefault="00D87238" w:rsidP="00B80B99">
      <w:pPr>
        <w:rPr>
          <w:rFonts w:eastAsia="Times New Roman" w:cstheme="minorHAnsi"/>
        </w:rPr>
      </w:pPr>
    </w:p>
    <w:p w:rsidR="00B80B99" w:rsidRDefault="00D87238" w:rsidP="00B80B99">
      <w:pPr>
        <w:rPr>
          <w:rFonts w:eastAsia="Times New Roman" w:cstheme="minorHAnsi"/>
        </w:rPr>
      </w:pPr>
      <w:r w:rsidRPr="00D87238">
        <w:rPr>
          <w:rFonts w:eastAsia="Times New Roman" w:cstheme="minorHAnsi"/>
        </w:rPr>
        <w:t xml:space="preserve">For NPP, the concept of a granule is independent of the packaging of the granule in a file, so granules </w:t>
      </w:r>
      <w:r>
        <w:rPr>
          <w:rFonts w:eastAsia="Times New Roman" w:cstheme="minorHAnsi"/>
        </w:rPr>
        <w:t xml:space="preserve">are made </w:t>
      </w:r>
      <w:r w:rsidRPr="00D87238">
        <w:rPr>
          <w:rFonts w:eastAsia="Times New Roman" w:cstheme="minorHAnsi"/>
        </w:rPr>
        <w:t xml:space="preserve">relatively small in order to conveniently manipulate them. </w:t>
      </w:r>
      <w:r w:rsidR="00E41081">
        <w:rPr>
          <w:rFonts w:eastAsia="Times New Roman" w:cstheme="minorHAnsi"/>
        </w:rPr>
        <w:t xml:space="preserve">Suppose an analyst needs to </w:t>
      </w:r>
      <w:r w:rsidRPr="00D87238">
        <w:rPr>
          <w:rFonts w:eastAsia="Times New Roman" w:cstheme="minorHAnsi"/>
        </w:rPr>
        <w:t>compar</w:t>
      </w:r>
      <w:r w:rsidR="00E41081">
        <w:rPr>
          <w:rFonts w:eastAsia="Times New Roman" w:cstheme="minorHAnsi"/>
        </w:rPr>
        <w:t>e</w:t>
      </w:r>
      <w:r w:rsidRPr="00D87238">
        <w:rPr>
          <w:rFonts w:eastAsia="Times New Roman" w:cstheme="minorHAnsi"/>
        </w:rPr>
        <w:t xml:space="preserve"> </w:t>
      </w:r>
      <w:r w:rsidR="00E41081">
        <w:rPr>
          <w:rFonts w:eastAsia="Times New Roman" w:cstheme="minorHAnsi"/>
        </w:rPr>
        <w:t xml:space="preserve">MODIS and VIIRS data. With </w:t>
      </w:r>
      <w:r w:rsidR="00E41081" w:rsidRPr="00974A28">
        <w:rPr>
          <w:rFonts w:ascii="Courier New" w:eastAsia="Times New Roman" w:hAnsi="Courier New" w:cs="Courier New"/>
          <w:sz w:val="20"/>
        </w:rPr>
        <w:t>nagg</w:t>
      </w:r>
      <w:r w:rsidR="00E41081">
        <w:rPr>
          <w:rFonts w:eastAsia="Times New Roman" w:cstheme="minorHAnsi"/>
        </w:rPr>
        <w:t xml:space="preserve">, </w:t>
      </w:r>
      <w:r w:rsidR="00E41081" w:rsidRPr="00D87238">
        <w:rPr>
          <w:rFonts w:eastAsia="Times New Roman" w:cstheme="minorHAnsi"/>
        </w:rPr>
        <w:t xml:space="preserve">four VIIRS 86 second granules </w:t>
      </w:r>
      <w:r w:rsidR="00E41081">
        <w:rPr>
          <w:rFonts w:eastAsia="Times New Roman" w:cstheme="minorHAnsi"/>
        </w:rPr>
        <w:t xml:space="preserve">can be packaged </w:t>
      </w:r>
      <w:r w:rsidR="00E41081" w:rsidRPr="00D87238">
        <w:rPr>
          <w:rFonts w:eastAsia="Times New Roman" w:cstheme="minorHAnsi"/>
        </w:rPr>
        <w:t xml:space="preserve">together to make the piece of swath similar in size to the MODIS </w:t>
      </w:r>
      <w:r w:rsidRPr="00D87238">
        <w:rPr>
          <w:rFonts w:eastAsia="Times New Roman" w:cstheme="minorHAnsi"/>
        </w:rPr>
        <w:t>5 minute data granule</w:t>
      </w:r>
      <w:r w:rsidR="00E41081">
        <w:rPr>
          <w:rFonts w:eastAsia="Times New Roman" w:cstheme="minorHAnsi"/>
        </w:rPr>
        <w:t xml:space="preserve">. </w:t>
      </w:r>
      <w:r w:rsidRPr="00D87238">
        <w:rPr>
          <w:rFonts w:eastAsia="Times New Roman" w:cstheme="minorHAnsi"/>
        </w:rPr>
        <w:t xml:space="preserve">Some data analysis tools analyze by full orbit, so it is </w:t>
      </w:r>
      <w:r w:rsidR="00E41081">
        <w:rPr>
          <w:rFonts w:eastAsia="Times New Roman" w:cstheme="minorHAnsi"/>
        </w:rPr>
        <w:t xml:space="preserve">possible to package OMPS data that way. </w:t>
      </w:r>
      <w:proofErr w:type="gramStart"/>
      <w:r w:rsidR="006108F7" w:rsidRPr="00974A28">
        <w:rPr>
          <w:rFonts w:ascii="Courier New" w:eastAsia="Times New Roman" w:hAnsi="Courier New" w:cs="Courier New"/>
          <w:sz w:val="20"/>
        </w:rPr>
        <w:t>nagg</w:t>
      </w:r>
      <w:proofErr w:type="gramEnd"/>
      <w:r w:rsidRPr="00D87238">
        <w:rPr>
          <w:rFonts w:eastAsia="Times New Roman" w:cstheme="minorHAnsi"/>
        </w:rPr>
        <w:t xml:space="preserve"> makes it possible for the analyst to package NPP data into files</w:t>
      </w:r>
      <w:r w:rsidR="002917DB">
        <w:rPr>
          <w:rFonts w:eastAsia="Times New Roman" w:cstheme="minorHAnsi"/>
        </w:rPr>
        <w:t xml:space="preserve"> in the way that best suits the tool be</w:t>
      </w:r>
      <w:r w:rsidR="00E41081">
        <w:rPr>
          <w:rFonts w:eastAsia="Times New Roman" w:cstheme="minorHAnsi"/>
        </w:rPr>
        <w:t>ing</w:t>
      </w:r>
      <w:r w:rsidR="002917DB">
        <w:rPr>
          <w:rFonts w:eastAsia="Times New Roman" w:cstheme="minorHAnsi"/>
        </w:rPr>
        <w:t xml:space="preserve"> used</w:t>
      </w:r>
      <w:r w:rsidRPr="00D87238">
        <w:rPr>
          <w:rFonts w:eastAsia="Times New Roman" w:cstheme="minorHAnsi"/>
        </w:rPr>
        <w:t>.</w:t>
      </w:r>
    </w:p>
    <w:p w:rsidR="00E7313A" w:rsidRDefault="00E7313A" w:rsidP="00B80B99">
      <w:pPr>
        <w:rPr>
          <w:rFonts w:eastAsia="Times New Roman" w:cstheme="minorHAnsi"/>
        </w:rPr>
      </w:pPr>
    </w:p>
    <w:p w:rsidR="00E7313A" w:rsidRDefault="00E7313A" w:rsidP="00B80B99">
      <w:pPr>
        <w:rPr>
          <w:rFonts w:eastAsia="Times New Roman" w:cstheme="minorHAnsi"/>
        </w:rPr>
      </w:pPr>
    </w:p>
    <w:p w:rsidR="003C1265" w:rsidRPr="00AE5C21" w:rsidRDefault="003C1265" w:rsidP="00B80B99">
      <w:pPr>
        <w:rPr>
          <w:rFonts w:eastAsia="Times New Roman" w:cstheme="minorHAnsi"/>
        </w:rPr>
      </w:pPr>
    </w:p>
    <w:p w:rsidR="00AE5C21" w:rsidRDefault="009A10D4" w:rsidP="00E7313A">
      <w:pPr>
        <w:pStyle w:val="Heading2"/>
      </w:pPr>
      <w:bookmarkStart w:id="3" w:name="_Toc330905018"/>
      <w:proofErr w:type="gramStart"/>
      <w:r>
        <w:t>nagg’s</w:t>
      </w:r>
      <w:proofErr w:type="gramEnd"/>
      <w:r>
        <w:t xml:space="preserve"> Capabilities</w:t>
      </w:r>
      <w:bookmarkEnd w:id="3"/>
    </w:p>
    <w:p w:rsidR="000806C1" w:rsidRDefault="000806C1" w:rsidP="000806C1">
      <w:r>
        <w:t xml:space="preserve">The following is a list of </w:t>
      </w:r>
      <w:r w:rsidRPr="005E050D">
        <w:rPr>
          <w:rFonts w:ascii="Courier New" w:hAnsi="Courier New" w:cs="Courier New"/>
          <w:sz w:val="20"/>
        </w:rPr>
        <w:t>nagg</w:t>
      </w:r>
      <w:r>
        <w:t xml:space="preserve">’s </w:t>
      </w:r>
      <w:r w:rsidR="00BE5DC1">
        <w:t xml:space="preserve">current and future </w:t>
      </w:r>
      <w:r>
        <w:t>capabilities:</w:t>
      </w:r>
    </w:p>
    <w:p w:rsidR="000806C1" w:rsidRPr="000806C1" w:rsidRDefault="000806C1" w:rsidP="000806C1"/>
    <w:p w:rsidR="00D87238" w:rsidRPr="00AD6581" w:rsidRDefault="00AE5C21" w:rsidP="00AE5C21">
      <w:pPr>
        <w:pStyle w:val="ListParagraph"/>
        <w:numPr>
          <w:ilvl w:val="0"/>
          <w:numId w:val="10"/>
        </w:numPr>
      </w:pPr>
      <w:r w:rsidRPr="00AD6581">
        <w:t>C</w:t>
      </w:r>
      <w:r w:rsidR="00733E14" w:rsidRPr="00AD6581">
        <w:t>opies data granules from input files to</w:t>
      </w:r>
      <w:r w:rsidRPr="00AD6581">
        <w:t xml:space="preserve"> new files with </w:t>
      </w:r>
      <w:r w:rsidR="00733E14" w:rsidRPr="00AD6581">
        <w:t>the number</w:t>
      </w:r>
      <w:r w:rsidRPr="00AD6581">
        <w:t xml:space="preserve"> of data granules per file</w:t>
      </w:r>
      <w:r w:rsidR="00733E14" w:rsidRPr="00AD6581">
        <w:t xml:space="preserve"> specified by </w:t>
      </w:r>
      <w:r w:rsidR="00AD6581" w:rsidRPr="00AD6581">
        <w:t xml:space="preserve">the </w:t>
      </w:r>
      <w:r w:rsidR="00AD6581" w:rsidRPr="005E050D">
        <w:rPr>
          <w:rFonts w:ascii="Courier New" w:hAnsi="Courier New" w:cs="Courier New"/>
          <w:sz w:val="20"/>
        </w:rPr>
        <w:t>–</w:t>
      </w:r>
      <w:r w:rsidR="00733E14" w:rsidRPr="005E050D">
        <w:rPr>
          <w:rFonts w:ascii="Courier New" w:hAnsi="Courier New" w:cs="Courier New"/>
          <w:sz w:val="20"/>
        </w:rPr>
        <w:t>n</w:t>
      </w:r>
      <w:r w:rsidR="00AD6581" w:rsidRPr="00AD6581">
        <w:t xml:space="preserve"> command line option</w:t>
      </w:r>
      <w:r w:rsidRPr="00AD6581">
        <w:t>.</w:t>
      </w:r>
      <w:r w:rsidR="00733E14" w:rsidRPr="00AD6581">
        <w:t xml:space="preserve"> The number</w:t>
      </w:r>
      <w:r w:rsidRPr="00AD6581">
        <w:t xml:space="preserve"> </w:t>
      </w:r>
      <w:r w:rsidR="00AD6581" w:rsidRPr="00AD6581">
        <w:t>data granules copied can range from 1 to 10,000</w:t>
      </w:r>
      <w:r w:rsidR="00421A0D" w:rsidRPr="00AD6581">
        <w:t xml:space="preserve">. </w:t>
      </w:r>
    </w:p>
    <w:p w:rsidR="003C1265" w:rsidRDefault="003C1265" w:rsidP="00AE5C21">
      <w:pPr>
        <w:pStyle w:val="ListParagraph"/>
        <w:numPr>
          <w:ilvl w:val="0"/>
          <w:numId w:val="10"/>
        </w:numPr>
      </w:pPr>
      <w:r>
        <w:t xml:space="preserve">Copies data granules from input files to new files with the number of seconds of data provided by the granules in each file specified by </w:t>
      </w:r>
      <w:r w:rsidR="00BE5DC1">
        <w:t xml:space="preserve">the </w:t>
      </w:r>
      <w:r w:rsidRPr="005E050D">
        <w:rPr>
          <w:rFonts w:ascii="Courier New" w:hAnsi="Courier New" w:cs="Courier New"/>
          <w:sz w:val="20"/>
        </w:rPr>
        <w:t>–A</w:t>
      </w:r>
      <w:r>
        <w:t xml:space="preserve"> </w:t>
      </w:r>
      <w:r w:rsidR="00BE5DC1">
        <w:t>command line option</w:t>
      </w:r>
      <w:r>
        <w:t xml:space="preserve">. </w:t>
      </w:r>
      <w:proofErr w:type="gramStart"/>
      <w:r w:rsidRPr="005E050D">
        <w:rPr>
          <w:rFonts w:ascii="Courier New" w:hAnsi="Courier New" w:cs="Courier New"/>
          <w:sz w:val="20"/>
        </w:rPr>
        <w:t>nagg</w:t>
      </w:r>
      <w:proofErr w:type="gramEnd"/>
      <w:r>
        <w:t xml:space="preserve"> will convert the number of seconds specified to the smallest integer number of data granules that will provide the seconds of data specified.</w:t>
      </w:r>
    </w:p>
    <w:p w:rsidR="003C1265" w:rsidRDefault="003C1265" w:rsidP="00AE5C21">
      <w:pPr>
        <w:pStyle w:val="ListParagraph"/>
        <w:numPr>
          <w:ilvl w:val="0"/>
          <w:numId w:val="10"/>
        </w:numPr>
      </w:pPr>
      <w:r>
        <w:lastRenderedPageBreak/>
        <w:t xml:space="preserve">Creates output files in the current directory or in a directory specified by the </w:t>
      </w:r>
      <w:r w:rsidRPr="005E050D">
        <w:rPr>
          <w:rFonts w:ascii="Courier New" w:hAnsi="Courier New" w:cs="Courier New"/>
          <w:sz w:val="20"/>
        </w:rPr>
        <w:t>–d</w:t>
      </w:r>
      <w:r>
        <w:t xml:space="preserve"> </w:t>
      </w:r>
      <w:r w:rsidR="0068465C">
        <w:t xml:space="preserve">command line </w:t>
      </w:r>
      <w:r>
        <w:t>option.</w:t>
      </w:r>
    </w:p>
    <w:p w:rsidR="00421A0D" w:rsidRDefault="00733E14" w:rsidP="00AE5C21">
      <w:pPr>
        <w:pStyle w:val="ListParagraph"/>
        <w:numPr>
          <w:ilvl w:val="0"/>
          <w:numId w:val="10"/>
        </w:numPr>
      </w:pPr>
      <w:r>
        <w:t>C</w:t>
      </w:r>
      <w:r w:rsidR="003974F5">
        <w:t xml:space="preserve">opies </w:t>
      </w:r>
      <w:r w:rsidR="00421A0D">
        <w:t xml:space="preserve">NPP data product granules and corresponding </w:t>
      </w:r>
      <w:r w:rsidR="00487F42">
        <w:t>geolocation</w:t>
      </w:r>
      <w:r w:rsidR="00421A0D">
        <w:t xml:space="preserve"> product granules </w:t>
      </w:r>
      <w:r w:rsidR="00BE3248">
        <w:t xml:space="preserve">from separate input files </w:t>
      </w:r>
      <w:r>
        <w:t>to</w:t>
      </w:r>
      <w:r w:rsidR="00421A0D">
        <w:t xml:space="preserve"> one output file.</w:t>
      </w:r>
    </w:p>
    <w:p w:rsidR="00421A0D" w:rsidRDefault="00733E14" w:rsidP="00421A0D">
      <w:pPr>
        <w:pStyle w:val="ListParagraph"/>
        <w:numPr>
          <w:ilvl w:val="0"/>
          <w:numId w:val="10"/>
        </w:numPr>
      </w:pPr>
      <w:r>
        <w:t>C</w:t>
      </w:r>
      <w:r w:rsidR="003974F5">
        <w:t xml:space="preserve">opies </w:t>
      </w:r>
      <w:r w:rsidR="00421A0D">
        <w:t xml:space="preserve">NPP data product granules and corresponding </w:t>
      </w:r>
      <w:r w:rsidR="00487F42">
        <w:t>geolocation</w:t>
      </w:r>
      <w:r w:rsidR="00421A0D">
        <w:t xml:space="preserve"> prod</w:t>
      </w:r>
      <w:r w:rsidR="00BE3248">
        <w:t>uct granules from one input</w:t>
      </w:r>
      <w:r w:rsidR="00421A0D">
        <w:t xml:space="preserve"> file</w:t>
      </w:r>
      <w:r w:rsidR="00BE3248">
        <w:t xml:space="preserve"> </w:t>
      </w:r>
      <w:r>
        <w:t>to sep</w:t>
      </w:r>
      <w:r w:rsidR="00BE3248">
        <w:t>arate output files.</w:t>
      </w:r>
    </w:p>
    <w:p w:rsidR="00AE5C21" w:rsidRDefault="000E59FE" w:rsidP="00AE5C21">
      <w:pPr>
        <w:pStyle w:val="ListParagraph"/>
        <w:numPr>
          <w:ilvl w:val="0"/>
          <w:numId w:val="10"/>
        </w:numPr>
      </w:pPr>
      <w:r>
        <w:t>C</w:t>
      </w:r>
      <w:r w:rsidR="003974F5">
        <w:t xml:space="preserve">opies </w:t>
      </w:r>
      <w:r>
        <w:t>data granules from separate input files to</w:t>
      </w:r>
      <w:r w:rsidR="00421A0D">
        <w:t xml:space="preserve"> new </w:t>
      </w:r>
      <w:r>
        <w:t>output files containing more th</w:t>
      </w:r>
      <w:r w:rsidR="0068465C">
        <w:t xml:space="preserve">an one compatible NPP product. </w:t>
      </w:r>
      <w:r>
        <w:t>Compatible products</w:t>
      </w:r>
      <w:r w:rsidR="00BE3248">
        <w:t xml:space="preserve"> share geolocation data, which is optional for inclusion, but if </w:t>
      </w:r>
      <w:r w:rsidR="00EB416F">
        <w:t xml:space="preserve">geolocation data is </w:t>
      </w:r>
      <w:r w:rsidR="00BE3248">
        <w:t xml:space="preserve">included </w:t>
      </w:r>
      <w:r w:rsidR="00EB416F">
        <w:t xml:space="preserve">it </w:t>
      </w:r>
      <w:r w:rsidR="00BE3248">
        <w:t>will be copied to the output file.</w:t>
      </w:r>
    </w:p>
    <w:p w:rsidR="00BE3248" w:rsidRDefault="000E59FE" w:rsidP="00AE5C21">
      <w:pPr>
        <w:pStyle w:val="ListParagraph"/>
        <w:numPr>
          <w:ilvl w:val="0"/>
          <w:numId w:val="10"/>
        </w:numPr>
      </w:pPr>
      <w:r>
        <w:t>C</w:t>
      </w:r>
      <w:r w:rsidR="003974F5">
        <w:t xml:space="preserve">opies </w:t>
      </w:r>
      <w:r w:rsidR="00BE3248">
        <w:t>data granules from</w:t>
      </w:r>
      <w:r w:rsidR="00EB416F">
        <w:t xml:space="preserve"> one input file containing</w:t>
      </w:r>
      <w:r w:rsidR="00BE3248">
        <w:t xml:space="preserve"> compatible NPP products</w:t>
      </w:r>
      <w:r>
        <w:t xml:space="preserve"> to</w:t>
      </w:r>
      <w:r w:rsidR="00EB416F">
        <w:t xml:space="preserve"> separate output files</w:t>
      </w:r>
      <w:r>
        <w:t xml:space="preserve"> for each product</w:t>
      </w:r>
      <w:r w:rsidR="00EB416F">
        <w:t xml:space="preserve">. Geolocation data may be excluded. </w:t>
      </w:r>
    </w:p>
    <w:p w:rsidR="00C457EC" w:rsidRDefault="003974F5" w:rsidP="00AE5C21">
      <w:pPr>
        <w:pStyle w:val="ListParagraph"/>
        <w:numPr>
          <w:ilvl w:val="0"/>
          <w:numId w:val="10"/>
        </w:numPr>
      </w:pPr>
      <w:r>
        <w:t>Copies g</w:t>
      </w:r>
      <w:r w:rsidR="00C457EC">
        <w:t>eolocation gr</w:t>
      </w:r>
      <w:r>
        <w:t>anules corresponding to</w:t>
      </w:r>
      <w:r w:rsidR="00C457EC">
        <w:t xml:space="preserve"> sensor data products </w:t>
      </w:r>
      <w:r>
        <w:t>to new geolocation files or groups</w:t>
      </w:r>
      <w:r w:rsidR="007C6D40">
        <w:t xml:space="preserve">. </w:t>
      </w:r>
      <w:r w:rsidR="006A468E">
        <w:t xml:space="preserve">If geolocation granules are not available or unwanted, the product granules may be aggregated or packaged without geolocation with the </w:t>
      </w:r>
      <w:r w:rsidR="006A468E" w:rsidRPr="005E050D">
        <w:rPr>
          <w:rFonts w:ascii="Courier New" w:hAnsi="Courier New" w:cs="Courier New"/>
          <w:sz w:val="20"/>
        </w:rPr>
        <w:t>-g no</w:t>
      </w:r>
      <w:r w:rsidR="006A468E">
        <w:t xml:space="preserve"> </w:t>
      </w:r>
      <w:r w:rsidR="0068465C">
        <w:t xml:space="preserve">command line </w:t>
      </w:r>
      <w:r w:rsidR="006A468E">
        <w:t>option.</w:t>
      </w:r>
    </w:p>
    <w:p w:rsidR="006A468E" w:rsidRDefault="003974F5" w:rsidP="00AE5C21">
      <w:pPr>
        <w:pStyle w:val="ListParagraph"/>
        <w:numPr>
          <w:ilvl w:val="0"/>
          <w:numId w:val="10"/>
        </w:numPr>
      </w:pPr>
      <w:r>
        <w:t xml:space="preserve">Copies geolocation granules </w:t>
      </w:r>
      <w:r w:rsidR="006A468E">
        <w:t xml:space="preserve">alone </w:t>
      </w:r>
      <w:r>
        <w:t>to new geolocation files without product granules using</w:t>
      </w:r>
      <w:r w:rsidR="00AD6581">
        <w:t xml:space="preserve"> the </w:t>
      </w:r>
      <w:r w:rsidR="00AD6581" w:rsidRPr="005E050D">
        <w:rPr>
          <w:rFonts w:ascii="Courier New" w:hAnsi="Courier New" w:cs="Courier New"/>
          <w:sz w:val="20"/>
        </w:rPr>
        <w:t>-g &lt;product&gt;</w:t>
      </w:r>
      <w:r w:rsidR="006A468E">
        <w:t xml:space="preserve"> option. </w:t>
      </w:r>
    </w:p>
    <w:p w:rsidR="00733E14" w:rsidRPr="00AE5C21" w:rsidRDefault="006108F7" w:rsidP="00733E14">
      <w:pPr>
        <w:pStyle w:val="ListParagraph"/>
        <w:numPr>
          <w:ilvl w:val="0"/>
          <w:numId w:val="10"/>
        </w:numPr>
      </w:pPr>
      <w:proofErr w:type="gramStart"/>
      <w:r w:rsidRPr="005E050D">
        <w:rPr>
          <w:rFonts w:ascii="Courier New" w:hAnsi="Courier New" w:cs="Courier New"/>
          <w:sz w:val="20"/>
        </w:rPr>
        <w:t>nagg</w:t>
      </w:r>
      <w:proofErr w:type="gramEnd"/>
      <w:r w:rsidR="00733E14">
        <w:t xml:space="preserve"> always copies existing data granules from input data files to n</w:t>
      </w:r>
      <w:r w:rsidR="00AD6581">
        <w:t xml:space="preserve">ew data files that it creates: no </w:t>
      </w:r>
      <w:r w:rsidR="00733E14">
        <w:t>changes are made to input files.</w:t>
      </w:r>
    </w:p>
    <w:p w:rsidR="00752C48" w:rsidRDefault="00752C48" w:rsidP="00752C48"/>
    <w:p w:rsidR="0012622B" w:rsidRDefault="007B2AE2" w:rsidP="00752C48">
      <w:r>
        <w:t xml:space="preserve">See the “Command Line Options and Parameters” section on page </w:t>
      </w:r>
      <w:r>
        <w:fldChar w:fldCharType="begin"/>
      </w:r>
      <w:r>
        <w:instrText xml:space="preserve"> PAGEREF CommandLineOptionsAndParameters \h </w:instrText>
      </w:r>
      <w:r>
        <w:fldChar w:fldCharType="separate"/>
      </w:r>
      <w:r w:rsidR="00A41182">
        <w:rPr>
          <w:noProof/>
        </w:rPr>
        <w:t>10</w:t>
      </w:r>
      <w:r>
        <w:fldChar w:fldCharType="end"/>
      </w:r>
      <w:r>
        <w:t xml:space="preserve"> for more information.</w:t>
      </w:r>
    </w:p>
    <w:p w:rsidR="007B2AE2" w:rsidRDefault="007B2AE2" w:rsidP="00752C48"/>
    <w:p w:rsidR="007B2AE2" w:rsidRDefault="007B2AE2" w:rsidP="00752C48"/>
    <w:p w:rsidR="00B80B99" w:rsidRDefault="00B80B99" w:rsidP="00752C48"/>
    <w:p w:rsidR="00D87238" w:rsidRDefault="00C47B43" w:rsidP="00E7313A">
      <w:pPr>
        <w:pStyle w:val="Heading2"/>
      </w:pPr>
      <w:bookmarkStart w:id="4" w:name="_Toc330905019"/>
      <w:r>
        <w:t>N</w:t>
      </w:r>
      <w:bookmarkStart w:id="5" w:name="Notes"/>
      <w:bookmarkEnd w:id="5"/>
      <w:r>
        <w:t>otes</w:t>
      </w:r>
      <w:bookmarkEnd w:id="4"/>
    </w:p>
    <w:p w:rsidR="00D9025F" w:rsidRDefault="00D9025F" w:rsidP="00D9025F">
      <w:r>
        <w:t xml:space="preserve">The following are some notes regarding output file names, fill granules, and bucket boundaries. </w:t>
      </w:r>
    </w:p>
    <w:p w:rsidR="00D9025F" w:rsidRPr="00D9025F" w:rsidRDefault="00D9025F" w:rsidP="00D9025F"/>
    <w:p w:rsidR="00EB416F" w:rsidRDefault="00FA2AB0" w:rsidP="00C457EC">
      <w:pPr>
        <w:pStyle w:val="ListParagraph"/>
        <w:numPr>
          <w:ilvl w:val="0"/>
          <w:numId w:val="11"/>
        </w:numPr>
      </w:pPr>
      <w:r w:rsidRPr="00C47B43">
        <w:rPr>
          <w:b/>
        </w:rPr>
        <w:t>Output file names</w:t>
      </w:r>
      <w:r>
        <w:t xml:space="preserve"> are </w:t>
      </w:r>
      <w:r w:rsidR="00F74C4B">
        <w:t xml:space="preserve">determined by the </w:t>
      </w:r>
      <w:r w:rsidR="00DD6FF9">
        <w:t xml:space="preserve">products and timestamps of </w:t>
      </w:r>
      <w:r w:rsidR="00C47B43">
        <w:t xml:space="preserve">the </w:t>
      </w:r>
      <w:r w:rsidR="00DD6FF9">
        <w:t xml:space="preserve">granules in the file, the creation time of the file, and the –O and –D command line </w:t>
      </w:r>
      <w:r w:rsidR="00C47B43">
        <w:t xml:space="preserve">options. </w:t>
      </w:r>
      <w:r w:rsidR="00093D6F">
        <w:t xml:space="preserve">See </w:t>
      </w:r>
      <w:r w:rsidR="00206C58">
        <w:t xml:space="preserve">section 3.4.1 “File Naming Convention for NPP/NPOESS Data Products” in </w:t>
      </w:r>
      <w:r w:rsidR="00093D6F">
        <w:t xml:space="preserve">the </w:t>
      </w:r>
      <w:r w:rsidR="00093D6F" w:rsidRPr="00DF0C89">
        <w:rPr>
          <w:i/>
        </w:rPr>
        <w:t xml:space="preserve">JPSS Common Data Format Control Book – External </w:t>
      </w:r>
      <w:r w:rsidR="00206C58" w:rsidRPr="00DF0C89">
        <w:rPr>
          <w:i/>
        </w:rPr>
        <w:t>Volume I</w:t>
      </w:r>
      <w:r w:rsidR="00D9025F" w:rsidRPr="00DF0C89">
        <w:rPr>
          <w:i/>
        </w:rPr>
        <w:t>,</w:t>
      </w:r>
      <w:r w:rsidR="00206C58">
        <w:t xml:space="preserve"> p</w:t>
      </w:r>
      <w:r w:rsidR="001D6BE8">
        <w:t>.</w:t>
      </w:r>
      <w:r w:rsidR="00206C58">
        <w:t xml:space="preserve"> 22 for </w:t>
      </w:r>
      <w:r w:rsidR="00C47B43">
        <w:t>more information</w:t>
      </w:r>
      <w:r w:rsidR="00206C58">
        <w:t>.</w:t>
      </w:r>
    </w:p>
    <w:p w:rsidR="00C31C57" w:rsidRDefault="00DD6FF9" w:rsidP="0015120B">
      <w:pPr>
        <w:pStyle w:val="ListParagraph"/>
        <w:numPr>
          <w:ilvl w:val="0"/>
          <w:numId w:val="11"/>
        </w:numPr>
      </w:pPr>
      <w:r w:rsidRPr="00C47B43">
        <w:rPr>
          <w:b/>
        </w:rPr>
        <w:t>Fill granules</w:t>
      </w:r>
      <w:r>
        <w:t xml:space="preserve"> are added</w:t>
      </w:r>
      <w:r w:rsidR="00FD243A">
        <w:t xml:space="preserve"> </w:t>
      </w:r>
      <w:r w:rsidR="00C47B43">
        <w:t xml:space="preserve">whenever </w:t>
      </w:r>
      <w:r>
        <w:t xml:space="preserve">there is a gap larger than the size of a granule between </w:t>
      </w:r>
      <w:r w:rsidR="00C47B43">
        <w:t>two</w:t>
      </w:r>
      <w:r>
        <w:t xml:space="preserve"> input granules</w:t>
      </w:r>
      <w:r w:rsidR="00C47B43">
        <w:t xml:space="preserve">. Fill granules might also be used </w:t>
      </w:r>
      <w:r w:rsidR="00C31C57">
        <w:t>to match a granule of another product at a given time in a packaged file</w:t>
      </w:r>
      <w:r w:rsidR="00C47B43">
        <w:t xml:space="preserve">. </w:t>
      </w:r>
      <w:r w:rsidR="0015120B">
        <w:t>Fill granules are not added at the beginning or end of an aggregation, and files that would consist entirely of fill granules are not produced.</w:t>
      </w:r>
      <w:r w:rsidR="00C47B43">
        <w:t xml:space="preserve"> See section 3.5.6.1 of </w:t>
      </w:r>
      <w:r w:rsidR="00C47B43" w:rsidRPr="00DF0C89">
        <w:rPr>
          <w:i/>
        </w:rPr>
        <w:t>JPSS Common Data Format Control Book – External Volume I</w:t>
      </w:r>
      <w:r w:rsidR="00C47B43">
        <w:t>, p. 106 for more information.</w:t>
      </w:r>
    </w:p>
    <w:p w:rsidR="003F702E" w:rsidRDefault="0015120B" w:rsidP="00451966">
      <w:pPr>
        <w:pStyle w:val="ListParagraph"/>
        <w:numPr>
          <w:ilvl w:val="0"/>
          <w:numId w:val="11"/>
        </w:numPr>
      </w:pPr>
      <w:r>
        <w:t xml:space="preserve">The beginning and end of each aggregation of any particular size for each NPP product is predetermined </w:t>
      </w:r>
      <w:r w:rsidR="00396EA4">
        <w:t xml:space="preserve">by integer numbers of </w:t>
      </w:r>
      <w:r w:rsidR="00D57C41">
        <w:t xml:space="preserve">aggregation </w:t>
      </w:r>
      <w:r w:rsidR="00396EA4">
        <w:t xml:space="preserve">of that </w:t>
      </w:r>
      <w:r w:rsidR="00D57C41">
        <w:t>size since t0 (1/1/1958)</w:t>
      </w:r>
      <w:r w:rsidR="00C47B43">
        <w:t xml:space="preserve">. </w:t>
      </w:r>
      <w:r w:rsidR="00BD3861">
        <w:t xml:space="preserve">Aggregating </w:t>
      </w:r>
      <w:r w:rsidR="00D57C41">
        <w:t xml:space="preserve">a series of contiguous input granules the size of an aggregation or smaller may result in </w:t>
      </w:r>
      <w:r w:rsidR="003974F5">
        <w:t xml:space="preserve">either </w:t>
      </w:r>
      <w:r w:rsidR="00BD3861">
        <w:t xml:space="preserve">one or two </w:t>
      </w:r>
      <w:r w:rsidR="00396EA4">
        <w:t>output files depending on</w:t>
      </w:r>
      <w:r w:rsidR="00D57C41">
        <w:t xml:space="preserve"> whether the series falls within the predetermined </w:t>
      </w:r>
      <w:r w:rsidR="00D57C41" w:rsidRPr="00BD3861">
        <w:rPr>
          <w:b/>
        </w:rPr>
        <w:t>bu</w:t>
      </w:r>
      <w:bookmarkStart w:id="6" w:name="bucketBoundaries"/>
      <w:bookmarkEnd w:id="6"/>
      <w:r w:rsidR="00D57C41" w:rsidRPr="00BD3861">
        <w:rPr>
          <w:b/>
        </w:rPr>
        <w:t>cket boundaries</w:t>
      </w:r>
      <w:r w:rsidR="00D57C41">
        <w:t xml:space="preserve"> or straddles a bucket boundary. </w:t>
      </w:r>
      <w:r w:rsidR="00BF5E28">
        <w:t xml:space="preserve">See </w:t>
      </w:r>
      <w:r w:rsidR="00BF5E28" w:rsidRPr="00DF0C89">
        <w:rPr>
          <w:i/>
        </w:rPr>
        <w:t>JPSS Common Data Format Control Book – External Volume I</w:t>
      </w:r>
      <w:r w:rsidR="00BF5E28">
        <w:t xml:space="preserve">, </w:t>
      </w:r>
      <w:r w:rsidR="008164EF">
        <w:t>pp.</w:t>
      </w:r>
      <w:r w:rsidR="00BF5E28">
        <w:t xml:space="preserve"> 131-133 for </w:t>
      </w:r>
      <w:r w:rsidR="00D9025F">
        <w:t>more information</w:t>
      </w:r>
      <w:r w:rsidR="00BF5E28">
        <w:t>.</w:t>
      </w:r>
    </w:p>
    <w:p w:rsidR="00B80B99" w:rsidRDefault="00B80B99" w:rsidP="00B80B99"/>
    <w:p w:rsidR="0012622B" w:rsidRDefault="0012622B" w:rsidP="00B80B99"/>
    <w:p w:rsidR="003C1265" w:rsidRDefault="003C1265" w:rsidP="00B80B99"/>
    <w:p w:rsidR="003F702E" w:rsidRDefault="003F702E" w:rsidP="003F702E">
      <w:pPr>
        <w:pStyle w:val="SubSectionHeading"/>
      </w:pPr>
      <w:r>
        <w:lastRenderedPageBreak/>
        <w:t>For More Information</w:t>
      </w:r>
    </w:p>
    <w:p w:rsidR="003C1265" w:rsidRDefault="00AB07D8" w:rsidP="00E062D8">
      <w:r>
        <w:t xml:space="preserve">The </w:t>
      </w:r>
      <w:r w:rsidRPr="00974A28">
        <w:rPr>
          <w:rFonts w:ascii="Courier New" w:hAnsi="Courier New" w:cs="Courier New"/>
          <w:sz w:val="20"/>
        </w:rPr>
        <w:t>n</w:t>
      </w:r>
      <w:r w:rsidR="001C666D" w:rsidRPr="00974A28">
        <w:rPr>
          <w:rFonts w:ascii="Courier New" w:hAnsi="Courier New" w:cs="Courier New"/>
          <w:sz w:val="20"/>
        </w:rPr>
        <w:t>agg</w:t>
      </w:r>
      <w:r w:rsidR="001C666D">
        <w:t xml:space="preserve"> tool endeavors to produce files that match what the </w:t>
      </w:r>
      <w:r w:rsidR="00093D6F">
        <w:t>JPSS</w:t>
      </w:r>
      <w:r w:rsidR="001C666D">
        <w:t xml:space="preserve"> System provides as described in the </w:t>
      </w:r>
      <w:r w:rsidR="00093D6F" w:rsidRPr="00206C58">
        <w:rPr>
          <w:u w:val="single"/>
        </w:rPr>
        <w:t xml:space="preserve">Joint Polar Satellite System (JPSS) </w:t>
      </w:r>
      <w:r w:rsidR="001C666D" w:rsidRPr="00206C58">
        <w:rPr>
          <w:u w:val="single"/>
        </w:rPr>
        <w:t>Common Data Format Control Book – External</w:t>
      </w:r>
      <w:r w:rsidR="00B81E24">
        <w:t xml:space="preserve"> - </w:t>
      </w:r>
      <w:r w:rsidR="001C666D">
        <w:t>Volumes I, III, IV</w:t>
      </w:r>
      <w:r w:rsidR="00BD3861">
        <w:t>,</w:t>
      </w:r>
      <w:r w:rsidR="001C666D">
        <w:t xml:space="preserve"> and V</w:t>
      </w:r>
      <w:r w:rsidR="00C47B43">
        <w:t xml:space="preserve">. </w:t>
      </w:r>
      <w:r w:rsidR="00C6474F">
        <w:t xml:space="preserve">These documents may be found at </w:t>
      </w:r>
      <w:hyperlink r:id="rId19" w:history="1">
        <w:r w:rsidR="00B81E24" w:rsidRPr="001D4622">
          <w:rPr>
            <w:rStyle w:val="Hyperlink"/>
          </w:rPr>
          <w:t>http://jointmission.gsfc.nasa.gov/science/documents.html</w:t>
        </w:r>
      </w:hyperlink>
      <w:r w:rsidR="00E062D8">
        <w:t>.</w:t>
      </w:r>
    </w:p>
    <w:p w:rsidR="003C1265" w:rsidRDefault="003C1265" w:rsidP="00E062D8"/>
    <w:p w:rsidR="0012622B" w:rsidRDefault="0012622B" w:rsidP="00E062D8"/>
    <w:p w:rsidR="0012622B" w:rsidRDefault="0012622B" w:rsidP="00E062D8"/>
    <w:p w:rsidR="003F702E" w:rsidRDefault="003F702E" w:rsidP="003F702E">
      <w:pPr>
        <w:pStyle w:val="SubSectionHeading"/>
      </w:pPr>
      <w:r>
        <w:t>Comments</w:t>
      </w:r>
    </w:p>
    <w:p w:rsidR="003F702E" w:rsidRDefault="003F702E" w:rsidP="00E7313A">
      <w:r>
        <w:t xml:space="preserve">Send questions or comments to the HDF Group Help Desk via </w:t>
      </w:r>
      <w:hyperlink r:id="rId20" w:history="1">
        <w:r w:rsidRPr="00710554">
          <w:rPr>
            <w:rStyle w:val="Hyperlink"/>
          </w:rPr>
          <w:t>help@hdfgroup.org</w:t>
        </w:r>
      </w:hyperlink>
      <w:r>
        <w:t xml:space="preserve">. </w:t>
      </w:r>
    </w:p>
    <w:p w:rsidR="00FE2E0A" w:rsidRDefault="00FE2E0A" w:rsidP="00E7313A"/>
    <w:p w:rsidR="00FE2E0A" w:rsidRDefault="00FE2E0A" w:rsidP="00E7313A"/>
    <w:p w:rsidR="00FE2E0A" w:rsidRDefault="00FE2E0A" w:rsidP="00E7313A"/>
    <w:p w:rsidR="003F702E" w:rsidRPr="003F702E" w:rsidRDefault="003F702E" w:rsidP="00B80B99">
      <w:pPr>
        <w:pStyle w:val="Heading1"/>
      </w:pPr>
      <w:bookmarkStart w:id="7" w:name="_Toc330905020"/>
      <w:r w:rsidRPr="003F702E">
        <w:lastRenderedPageBreak/>
        <w:t>Build</w:t>
      </w:r>
      <w:bookmarkStart w:id="8" w:name="BuildingInstallingAndRunningH5augjpss"/>
      <w:bookmarkEnd w:id="8"/>
      <w:r w:rsidRPr="003F702E">
        <w:t>ing, Installing, and Running</w:t>
      </w:r>
      <w:r>
        <w:t xml:space="preserve"> nagg</w:t>
      </w:r>
      <w:bookmarkEnd w:id="7"/>
    </w:p>
    <w:p w:rsidR="003F702E" w:rsidRDefault="003F702E" w:rsidP="003F702E">
      <w:r>
        <w:t xml:space="preserve">The following are some notes about how to build, install, and run </w:t>
      </w:r>
      <w:r w:rsidR="0090348F">
        <w:t>nagg</w:t>
      </w:r>
      <w:r>
        <w:t>.</w:t>
      </w:r>
    </w:p>
    <w:p w:rsidR="003F702E" w:rsidRDefault="003F702E" w:rsidP="003F702E"/>
    <w:p w:rsidR="009C179E" w:rsidRDefault="003F702E" w:rsidP="003F702E">
      <w:r>
        <w:t xml:space="preserve">A copy of the </w:t>
      </w:r>
      <w:r w:rsidR="009C179E" w:rsidRPr="00974A28">
        <w:rPr>
          <w:rFonts w:ascii="Courier New" w:hAnsi="Courier New" w:cs="Courier New"/>
          <w:sz w:val="20"/>
        </w:rPr>
        <w:t>nagg</w:t>
      </w:r>
      <w:r>
        <w:t xml:space="preserve"> source files can be downloaded from</w:t>
      </w:r>
      <w:r w:rsidR="008164EF">
        <w:t xml:space="preserve"> </w:t>
      </w:r>
      <w:hyperlink r:id="rId21" w:history="1">
        <w:r w:rsidR="008164EF" w:rsidRPr="001D4622">
          <w:rPr>
            <w:rStyle w:val="Hyperlink"/>
          </w:rPr>
          <w:t>ftp://ftp.hdfgroup.uiuc.edu/pub/outgoing/JPSS/source/NAGG/</w:t>
        </w:r>
      </w:hyperlink>
      <w:r>
        <w:t>.</w:t>
      </w:r>
    </w:p>
    <w:p w:rsidR="003F702E" w:rsidRDefault="003F702E" w:rsidP="003F702E"/>
    <w:p w:rsidR="003F702E" w:rsidRDefault="003F702E" w:rsidP="003F702E">
      <w:proofErr w:type="gramStart"/>
      <w:r w:rsidRPr="00974A28">
        <w:rPr>
          <w:rFonts w:ascii="Courier New" w:hAnsi="Courier New" w:cs="Courier New"/>
          <w:sz w:val="20"/>
        </w:rPr>
        <w:t>nagg</w:t>
      </w:r>
      <w:proofErr w:type="gramEnd"/>
      <w:r>
        <w:t xml:space="preserve"> is a standalone tool that is run from the command line. The currently available version of the program can be built to work on 32- and 64-bit Linux systems. </w:t>
      </w:r>
    </w:p>
    <w:p w:rsidR="003F702E" w:rsidRDefault="003F702E" w:rsidP="003F702E"/>
    <w:p w:rsidR="003F702E" w:rsidRDefault="003F702E" w:rsidP="003F702E">
      <w:r>
        <w:t xml:space="preserve">The installation process is a file copy operation: copy the file to the directory where you want to keep the program. </w:t>
      </w:r>
    </w:p>
    <w:p w:rsidR="003F702E" w:rsidRDefault="003F702E" w:rsidP="003F702E"/>
    <w:p w:rsidR="003F702E" w:rsidRDefault="003F702E" w:rsidP="003F702E">
      <w:r>
        <w:t>In this version of the program, there is no file with configuration settings. To adjust the program’s behavior, add one or more of the options to the command line statement when the program is executed. The available options are described in the “Command Syntax” section beginning on page</w:t>
      </w:r>
      <w:r w:rsidR="004E00C6">
        <w:t xml:space="preserve"> </w:t>
      </w:r>
      <w:r w:rsidR="004E00C6">
        <w:fldChar w:fldCharType="begin"/>
      </w:r>
      <w:r w:rsidR="004E00C6">
        <w:instrText xml:space="preserve"> PAGEREF CommandSyntax \h </w:instrText>
      </w:r>
      <w:r w:rsidR="004E00C6">
        <w:fldChar w:fldCharType="separate"/>
      </w:r>
      <w:r w:rsidR="00A41182">
        <w:rPr>
          <w:noProof/>
        </w:rPr>
        <w:t>8</w:t>
      </w:r>
      <w:r w:rsidR="004E00C6">
        <w:fldChar w:fldCharType="end"/>
      </w:r>
      <w:r>
        <w:t>.</w:t>
      </w:r>
    </w:p>
    <w:p w:rsidR="003F702E" w:rsidRDefault="003F702E" w:rsidP="003F702E"/>
    <w:p w:rsidR="003F702E" w:rsidRDefault="004E00C6" w:rsidP="003F702E">
      <w:r>
        <w:t xml:space="preserve">Run </w:t>
      </w:r>
      <w:r w:rsidR="003F702E">
        <w:t>the program</w:t>
      </w:r>
      <w:r>
        <w:t xml:space="preserve"> </w:t>
      </w:r>
      <w:r w:rsidR="003F702E">
        <w:t>from the directory where it is kept, or put in the path the directory where the program is stored.</w:t>
      </w:r>
    </w:p>
    <w:p w:rsidR="003F702E" w:rsidRDefault="003F702E" w:rsidP="003F702E"/>
    <w:p w:rsidR="00B80B99" w:rsidRDefault="00B80B99" w:rsidP="003F702E"/>
    <w:p w:rsidR="00B80B99" w:rsidRDefault="00B80B99" w:rsidP="003F702E"/>
    <w:p w:rsidR="003F702E" w:rsidRDefault="00682FC1" w:rsidP="00B80B99">
      <w:pPr>
        <w:pStyle w:val="Heading2"/>
      </w:pPr>
      <w:bookmarkStart w:id="9" w:name="_Toc330905021"/>
      <w:r>
        <w:t>B</w:t>
      </w:r>
      <w:r w:rsidR="003F702E" w:rsidRPr="00682FC1">
        <w:t xml:space="preserve">uilding and </w:t>
      </w:r>
      <w:r w:rsidR="003F702E" w:rsidRPr="00B80B99">
        <w:t>Testing</w:t>
      </w:r>
      <w:r w:rsidR="003F702E" w:rsidRPr="00682FC1">
        <w:t xml:space="preserve"> the Program</w:t>
      </w:r>
      <w:bookmarkEnd w:id="9"/>
    </w:p>
    <w:p w:rsidR="003F702E" w:rsidRDefault="003F702E" w:rsidP="003F702E">
      <w:r>
        <w:t xml:space="preserve">Here are some notes that will help you build and test the </w:t>
      </w:r>
      <w:r w:rsidR="0090348F" w:rsidRPr="00974A28">
        <w:rPr>
          <w:rFonts w:ascii="Courier New" w:hAnsi="Courier New" w:cs="Courier New"/>
          <w:sz w:val="20"/>
        </w:rPr>
        <w:t>nagg</w:t>
      </w:r>
      <w:r>
        <w:t xml:space="preserve"> program.</w:t>
      </w:r>
    </w:p>
    <w:p w:rsidR="00C926CF" w:rsidRDefault="00C926CF" w:rsidP="003F702E"/>
    <w:p w:rsidR="00C926CF" w:rsidRPr="004E1DEE" w:rsidRDefault="00C926CF" w:rsidP="00B80B99">
      <w:pPr>
        <w:pStyle w:val="SubSectionHeading"/>
      </w:pPr>
      <w:r w:rsidRPr="004E1DEE">
        <w:t>Before you start:</w:t>
      </w:r>
    </w:p>
    <w:p w:rsidR="00C926CF" w:rsidRDefault="00C926CF" w:rsidP="00B80B99">
      <w:pPr>
        <w:pStyle w:val="ListParagraph"/>
        <w:numPr>
          <w:ilvl w:val="0"/>
          <w:numId w:val="40"/>
        </w:numPr>
        <w:spacing w:line="276" w:lineRule="auto"/>
      </w:pPr>
      <w:r>
        <w:t xml:space="preserve">Make sure HDF5 version 1.8.5 or later is installed on your system. Source code or binaries can be downloaded from </w:t>
      </w:r>
      <w:hyperlink r:id="rId22" w:history="1">
        <w:r w:rsidR="00B80B99" w:rsidRPr="007779FA">
          <w:rPr>
            <w:rStyle w:val="Hyperlink"/>
          </w:rPr>
          <w:t>http://www.hdfgroup.org/HDF5/release/obtain5.html</w:t>
        </w:r>
      </w:hyperlink>
      <w:r w:rsidR="00B80B99">
        <w:t xml:space="preserve">. </w:t>
      </w:r>
    </w:p>
    <w:p w:rsidR="00C926CF" w:rsidRDefault="00C926CF" w:rsidP="00B80B99">
      <w:pPr>
        <w:pStyle w:val="ListParagraph"/>
        <w:numPr>
          <w:ilvl w:val="0"/>
          <w:numId w:val="40"/>
        </w:numPr>
        <w:spacing w:line="276" w:lineRule="auto"/>
      </w:pPr>
      <w:r>
        <w:t xml:space="preserve">Install </w:t>
      </w:r>
      <w:r w:rsidR="004E00C6">
        <w:t xml:space="preserve">the </w:t>
      </w:r>
      <w:r>
        <w:t>High-Level library for handling object and region references</w:t>
      </w:r>
      <w:r w:rsidR="004E00C6">
        <w:t>,</w:t>
      </w:r>
      <w:r>
        <w:t xml:space="preserve"> hdf5_hl_region v.1.1.1; the source code can be found at </w:t>
      </w:r>
      <w:hyperlink r:id="rId23" w:history="1">
        <w:r w:rsidR="004E00C6" w:rsidRPr="00F03064">
          <w:rPr>
            <w:rStyle w:val="Hyperlink"/>
          </w:rPr>
          <w:t>ftp://ftp.hdfgroup.uiuc.edu/pub/outgoing/NPOESS/source/</w:t>
        </w:r>
      </w:hyperlink>
      <w:r>
        <w:t>.</w:t>
      </w:r>
      <w:r w:rsidR="004E00C6">
        <w:t xml:space="preserve"> </w:t>
      </w:r>
      <w:r>
        <w:t>For installation instructions see the README.txt file in</w:t>
      </w:r>
      <w:r w:rsidR="00B80B99">
        <w:t xml:space="preserve"> </w:t>
      </w:r>
      <w:r>
        <w:t>the source distribution.</w:t>
      </w:r>
    </w:p>
    <w:p w:rsidR="00C926CF" w:rsidRDefault="00C926CF" w:rsidP="00C926CF">
      <w:pPr>
        <w:spacing w:line="276" w:lineRule="auto"/>
      </w:pPr>
    </w:p>
    <w:p w:rsidR="00C926CF" w:rsidRPr="004E1DEE" w:rsidRDefault="00C926CF" w:rsidP="00B80B99">
      <w:pPr>
        <w:pStyle w:val="SubSectionHeading"/>
      </w:pPr>
      <w:r w:rsidRPr="004E1DEE">
        <w:t>To build:</w:t>
      </w:r>
    </w:p>
    <w:p w:rsidR="00C926CF" w:rsidRDefault="00C926CF" w:rsidP="00C926CF">
      <w:pPr>
        <w:spacing w:line="276" w:lineRule="auto"/>
      </w:pPr>
      <w:r>
        <w:t>Assuming gmake and h5cc (HDF5 C compiler) are in your $PATH, just do</w:t>
      </w:r>
    </w:p>
    <w:p w:rsidR="004E00C6" w:rsidRDefault="004E00C6" w:rsidP="00C926CF">
      <w:pPr>
        <w:spacing w:line="276" w:lineRule="auto"/>
      </w:pPr>
    </w:p>
    <w:p w:rsidR="00C926CF" w:rsidRDefault="00C926CF" w:rsidP="004E00C6">
      <w:pPr>
        <w:pStyle w:val="Courier9"/>
      </w:pPr>
      <w:r>
        <w:t xml:space="preserve">    </w:t>
      </w:r>
      <w:proofErr w:type="gramStart"/>
      <w:r>
        <w:t>% ./</w:t>
      </w:r>
      <w:proofErr w:type="gramEnd"/>
      <w:r>
        <w:t>configure --with-hlregion=/path-to-hdf5_hl_region-library</w:t>
      </w:r>
    </w:p>
    <w:p w:rsidR="00C926CF" w:rsidRDefault="00C926CF" w:rsidP="004E00C6">
      <w:pPr>
        <w:pStyle w:val="Courier9"/>
      </w:pPr>
      <w:r>
        <w:t xml:space="preserve">    % gmake</w:t>
      </w:r>
    </w:p>
    <w:p w:rsidR="00C926CF" w:rsidRDefault="00C926CF" w:rsidP="00C926CF">
      <w:pPr>
        <w:spacing w:line="276" w:lineRule="auto"/>
      </w:pPr>
    </w:p>
    <w:p w:rsidR="00C926CF" w:rsidRDefault="00C926CF" w:rsidP="00C926CF">
      <w:pPr>
        <w:spacing w:line="276" w:lineRule="auto"/>
      </w:pPr>
      <w:r>
        <w:t>The default C compiler is set to h5cc.</w:t>
      </w:r>
      <w:r w:rsidR="004E00C6">
        <w:t xml:space="preserve"> </w:t>
      </w:r>
      <w:r>
        <w:t>If you want to use a specific h5cc compiler, do</w:t>
      </w:r>
    </w:p>
    <w:p w:rsidR="004E00C6" w:rsidRDefault="004E00C6" w:rsidP="00C926CF">
      <w:pPr>
        <w:spacing w:line="276" w:lineRule="auto"/>
      </w:pPr>
    </w:p>
    <w:p w:rsidR="00C926CF" w:rsidRDefault="00C926CF" w:rsidP="004E00C6">
      <w:pPr>
        <w:pStyle w:val="Courier9"/>
      </w:pPr>
      <w:r>
        <w:t xml:space="preserve">    % </w:t>
      </w:r>
      <w:proofErr w:type="spellStart"/>
      <w:r>
        <w:t>env</w:t>
      </w:r>
      <w:proofErr w:type="spellEnd"/>
      <w:r>
        <w:t xml:space="preserve"> CC=$</w:t>
      </w:r>
      <w:proofErr w:type="spellStart"/>
      <w:r>
        <w:t>mypath</w:t>
      </w:r>
      <w:proofErr w:type="spellEnd"/>
      <w:r>
        <w:t>/</w:t>
      </w:r>
      <w:proofErr w:type="gramStart"/>
      <w:r>
        <w:t>h5cc ./</w:t>
      </w:r>
      <w:proofErr w:type="gramEnd"/>
      <w:r>
        <w:t>configure</w:t>
      </w:r>
    </w:p>
    <w:p w:rsidR="00C926CF" w:rsidRDefault="00C926CF" w:rsidP="00C926CF">
      <w:pPr>
        <w:spacing w:line="276" w:lineRule="auto"/>
      </w:pPr>
    </w:p>
    <w:p w:rsidR="00C926CF" w:rsidRDefault="00C926CF" w:rsidP="00C926CF">
      <w:pPr>
        <w:spacing w:line="276" w:lineRule="auto"/>
      </w:pPr>
      <w:r>
        <w:t>To build with different compiler flags, use the CFLAGS variable</w:t>
      </w:r>
      <w:r w:rsidR="00C47B43">
        <w:t xml:space="preserve">. </w:t>
      </w:r>
      <w:r w:rsidR="004E00C6">
        <w:t>An</w:t>
      </w:r>
      <w:r w:rsidR="00C47B43">
        <w:t xml:space="preserve"> example</w:t>
      </w:r>
      <w:r w:rsidR="004E00C6">
        <w:t xml:space="preserve"> is</w:t>
      </w:r>
    </w:p>
    <w:p w:rsidR="004E00C6" w:rsidRDefault="004E00C6" w:rsidP="00C926CF">
      <w:pPr>
        <w:spacing w:line="276" w:lineRule="auto"/>
      </w:pPr>
    </w:p>
    <w:p w:rsidR="00C926CF" w:rsidRDefault="00C926CF" w:rsidP="004E00C6">
      <w:pPr>
        <w:pStyle w:val="Courier9"/>
      </w:pPr>
      <w:r>
        <w:t xml:space="preserve">     % </w:t>
      </w:r>
      <w:proofErr w:type="spellStart"/>
      <w:r>
        <w:t>env</w:t>
      </w:r>
      <w:proofErr w:type="spellEnd"/>
      <w:r>
        <w:t xml:space="preserve"> CFLAGS=-</w:t>
      </w:r>
      <w:proofErr w:type="gramStart"/>
      <w:r>
        <w:t>O2 ./</w:t>
      </w:r>
      <w:proofErr w:type="gramEnd"/>
      <w:r>
        <w:t>configure</w:t>
      </w:r>
    </w:p>
    <w:p w:rsidR="004E00C6" w:rsidRDefault="004E00C6" w:rsidP="00C926CF">
      <w:pPr>
        <w:spacing w:line="276" w:lineRule="auto"/>
      </w:pPr>
    </w:p>
    <w:p w:rsidR="00C926CF" w:rsidRDefault="00C926CF" w:rsidP="00C926CF">
      <w:pPr>
        <w:spacing w:line="276" w:lineRule="auto"/>
      </w:pPr>
      <w:r>
        <w:t>This command will set the compiling to "h5cc -O2".</w:t>
      </w:r>
    </w:p>
    <w:p w:rsidR="00C926CF" w:rsidRDefault="00C926CF" w:rsidP="00B80B99"/>
    <w:p w:rsidR="00C926CF" w:rsidRDefault="00C926CF" w:rsidP="00B80B99">
      <w:pPr>
        <w:pStyle w:val="SubSectionHeading"/>
      </w:pPr>
      <w:r w:rsidRPr="004E1DEE">
        <w:t>To run tests:</w:t>
      </w:r>
    </w:p>
    <w:p w:rsidR="004E00C6" w:rsidRDefault="004E00C6" w:rsidP="004E00C6">
      <w:r>
        <w:t>To run tests, use the following:</w:t>
      </w:r>
    </w:p>
    <w:p w:rsidR="004E00C6" w:rsidRPr="004E00C6" w:rsidRDefault="004E00C6" w:rsidP="004E00C6"/>
    <w:p w:rsidR="00C926CF" w:rsidRDefault="00C926CF" w:rsidP="004E00C6">
      <w:pPr>
        <w:pStyle w:val="Courier9"/>
      </w:pPr>
      <w:r>
        <w:t xml:space="preserve">    % gmake check</w:t>
      </w:r>
    </w:p>
    <w:p w:rsidR="00C926CF" w:rsidRDefault="00C926CF" w:rsidP="00B80B99"/>
    <w:p w:rsidR="00C926CF" w:rsidRDefault="00C926CF" w:rsidP="00B80B99">
      <w:pPr>
        <w:pStyle w:val="SubSectionHeading"/>
      </w:pPr>
      <w:r w:rsidRPr="004E1DEE">
        <w:t>To install:</w:t>
      </w:r>
    </w:p>
    <w:p w:rsidR="004E00C6" w:rsidRDefault="004E00C6" w:rsidP="004E00C6">
      <w:r>
        <w:t xml:space="preserve">To install, use the following: </w:t>
      </w:r>
    </w:p>
    <w:p w:rsidR="004E00C6" w:rsidRPr="004E00C6" w:rsidRDefault="004E00C6" w:rsidP="004E00C6"/>
    <w:p w:rsidR="00C926CF" w:rsidRDefault="00C926CF" w:rsidP="004E00C6">
      <w:pPr>
        <w:pStyle w:val="Courier9"/>
      </w:pPr>
      <w:r>
        <w:t xml:space="preserve">    % gmake install</w:t>
      </w:r>
    </w:p>
    <w:p w:rsidR="004E00C6" w:rsidRDefault="004E00C6" w:rsidP="00B80B99"/>
    <w:p w:rsidR="00C926CF" w:rsidRDefault="00C926CF" w:rsidP="00B80B99">
      <w:r>
        <w:t>T</w:t>
      </w:r>
      <w:r w:rsidR="004E1DEE">
        <w:t xml:space="preserve">he </w:t>
      </w:r>
      <w:r w:rsidR="004E1DEE" w:rsidRPr="00974A28">
        <w:rPr>
          <w:rFonts w:ascii="Courier New" w:hAnsi="Courier New" w:cs="Courier New"/>
          <w:sz w:val="20"/>
        </w:rPr>
        <w:t>nagg</w:t>
      </w:r>
      <w:r w:rsidR="004E1DEE">
        <w:t xml:space="preserve"> install files go to </w:t>
      </w:r>
      <w:r w:rsidR="004E1DEE" w:rsidRPr="00974A28">
        <w:rPr>
          <w:rFonts w:ascii="Courier New" w:hAnsi="Courier New" w:cs="Courier New"/>
          <w:sz w:val="20"/>
        </w:rPr>
        <w:t>nagg/bin</w:t>
      </w:r>
      <w:r w:rsidR="004E1DEE">
        <w:t xml:space="preserve"> of the build</w:t>
      </w:r>
      <w:r>
        <w:t xml:space="preserve"> directory by default</w:t>
      </w:r>
      <w:r w:rsidR="00C47B43">
        <w:t xml:space="preserve">. </w:t>
      </w:r>
      <w:r>
        <w:t>If you want</w:t>
      </w:r>
      <w:r w:rsidR="008164EF">
        <w:t xml:space="preserve"> </w:t>
      </w:r>
      <w:r>
        <w:t>to install it somewhere else</w:t>
      </w:r>
      <w:r w:rsidR="004E00C6">
        <w:t>, for example</w:t>
      </w:r>
      <w:r>
        <w:t xml:space="preserve"> </w:t>
      </w:r>
      <w:r w:rsidRPr="00974A28">
        <w:rPr>
          <w:rFonts w:ascii="Courier New" w:hAnsi="Courier New" w:cs="Courier New"/>
          <w:sz w:val="20"/>
        </w:rPr>
        <w:t>/usr/local/bin/nagg</w:t>
      </w:r>
      <w:r>
        <w:t>,</w:t>
      </w:r>
      <w:r w:rsidR="004E00C6">
        <w:t xml:space="preserve"> use the following:</w:t>
      </w:r>
    </w:p>
    <w:p w:rsidR="004E00C6" w:rsidRDefault="004E00C6" w:rsidP="00B80B99"/>
    <w:p w:rsidR="00682FC1" w:rsidRDefault="00C926CF" w:rsidP="004E00C6">
      <w:pPr>
        <w:pStyle w:val="Courier9"/>
      </w:pPr>
      <w:r>
        <w:t xml:space="preserve">    % gmake prefix=/</w:t>
      </w:r>
      <w:proofErr w:type="spellStart"/>
      <w:r>
        <w:t>usr</w:t>
      </w:r>
      <w:proofErr w:type="spellEnd"/>
      <w:r>
        <w:t>/local install</w:t>
      </w:r>
    </w:p>
    <w:p w:rsidR="00C926CF" w:rsidRDefault="00C926CF" w:rsidP="00B80B99"/>
    <w:p w:rsidR="00B80B99" w:rsidRDefault="00B80B99" w:rsidP="00B80B99"/>
    <w:p w:rsidR="00B80B99" w:rsidRDefault="00B80B99" w:rsidP="00B80B99"/>
    <w:p w:rsidR="00682FC1" w:rsidRDefault="00682FC1" w:rsidP="00682FC1">
      <w:pPr>
        <w:pStyle w:val="Heading2"/>
        <w:rPr>
          <w:color w:val="000000" w:themeColor="text1"/>
        </w:rPr>
      </w:pPr>
      <w:bookmarkStart w:id="10" w:name="_Toc330905022"/>
      <w:bookmarkStart w:id="11" w:name="_Toc179954384"/>
      <w:r w:rsidRPr="00682FC1">
        <w:rPr>
          <w:rFonts w:cs="Arial"/>
          <w:color w:val="000000" w:themeColor="text1"/>
        </w:rPr>
        <w:t>Comman</w:t>
      </w:r>
      <w:bookmarkStart w:id="12" w:name="CommandSyntax"/>
      <w:bookmarkEnd w:id="12"/>
      <w:r w:rsidRPr="00682FC1">
        <w:rPr>
          <w:rFonts w:cs="Arial"/>
          <w:color w:val="000000" w:themeColor="text1"/>
        </w:rPr>
        <w:t>d Syntax</w:t>
      </w:r>
      <w:bookmarkEnd w:id="10"/>
      <w:r w:rsidRPr="00682FC1">
        <w:rPr>
          <w:color w:val="000000" w:themeColor="text1"/>
        </w:rPr>
        <w:t xml:space="preserve"> </w:t>
      </w:r>
      <w:bookmarkEnd w:id="11"/>
    </w:p>
    <w:p w:rsidR="004E1DEE" w:rsidRDefault="004E00C6" w:rsidP="004E00C6">
      <w:pPr>
        <w:tabs>
          <w:tab w:val="left" w:pos="2485"/>
        </w:tabs>
      </w:pPr>
      <w:r>
        <w:t xml:space="preserve">The command line syntax for the </w:t>
      </w:r>
      <w:r w:rsidRPr="00361B66">
        <w:rPr>
          <w:rFonts w:ascii="Courier New" w:hAnsi="Courier New" w:cs="Courier New"/>
          <w:sz w:val="20"/>
          <w:szCs w:val="20"/>
        </w:rPr>
        <w:t>nagg</w:t>
      </w:r>
      <w:r>
        <w:t xml:space="preserve"> tool is </w:t>
      </w:r>
      <w:r w:rsidRPr="00361B66">
        <w:t xml:space="preserve">described </w:t>
      </w:r>
      <w:r>
        <w:t>below.</w:t>
      </w:r>
      <w:r w:rsidR="00A86765">
        <w:t xml:space="preserve"> See the “Command Line Options and Parameters” section on page </w:t>
      </w:r>
      <w:r w:rsidR="00A86765">
        <w:fldChar w:fldCharType="begin"/>
      </w:r>
      <w:r w:rsidR="00A86765">
        <w:instrText xml:space="preserve"> PAGEREF CommandLineOptionsAndParameters \h </w:instrText>
      </w:r>
      <w:r w:rsidR="00A86765">
        <w:fldChar w:fldCharType="separate"/>
      </w:r>
      <w:r w:rsidR="00A41182">
        <w:rPr>
          <w:noProof/>
        </w:rPr>
        <w:t>10</w:t>
      </w:r>
      <w:r w:rsidR="00A86765">
        <w:fldChar w:fldCharType="end"/>
      </w:r>
      <w:r w:rsidR="00A86765">
        <w:t xml:space="preserve"> for more information.</w:t>
      </w:r>
    </w:p>
    <w:p w:rsidR="004E00C6" w:rsidRDefault="004E00C6" w:rsidP="004E00C6">
      <w:pPr>
        <w:tabs>
          <w:tab w:val="left" w:pos="2485"/>
        </w:tabs>
      </w:pPr>
    </w:p>
    <w:p w:rsidR="009C179E" w:rsidRDefault="009C179E" w:rsidP="00FC65E0">
      <w:pPr>
        <w:pStyle w:val="SubSectionHeading"/>
        <w:rPr>
          <w:rFonts w:ascii="Courier New" w:hAnsi="Courier New" w:cs="Courier New"/>
        </w:rPr>
      </w:pPr>
      <w:r w:rsidRPr="00FC65E0">
        <w:rPr>
          <w:rStyle w:val="Strong"/>
          <w:b/>
        </w:rPr>
        <w:t>Tool Name:</w:t>
      </w:r>
      <w:r>
        <w:t xml:space="preserve"> </w:t>
      </w:r>
      <w:r w:rsidRPr="00FC65E0">
        <w:rPr>
          <w:rFonts w:ascii="Courier New" w:hAnsi="Courier New" w:cs="Courier New"/>
          <w:b w:val="0"/>
        </w:rPr>
        <w:t>nagg</w:t>
      </w:r>
    </w:p>
    <w:p w:rsidR="004E00C6" w:rsidRPr="00512F8D" w:rsidRDefault="004E00C6" w:rsidP="009C179E">
      <w:pPr>
        <w:rPr>
          <w:rStyle w:val="Strong"/>
          <w:b w:val="0"/>
          <w:bCs w:val="0"/>
        </w:rPr>
      </w:pPr>
    </w:p>
    <w:p w:rsidR="009C179E" w:rsidRPr="00FC65E0" w:rsidRDefault="00361B66" w:rsidP="00FC65E0">
      <w:pPr>
        <w:pStyle w:val="SubSectionHeading"/>
      </w:pPr>
      <w:r>
        <w:rPr>
          <w:rStyle w:val="Strong"/>
          <w:b/>
        </w:rPr>
        <w:t>Syntax</w:t>
      </w:r>
    </w:p>
    <w:p w:rsidR="009C179E" w:rsidRPr="00436418" w:rsidRDefault="009C179E" w:rsidP="00FC65E0">
      <w:pPr>
        <w:pStyle w:val="Courier10"/>
      </w:pPr>
      <w:proofErr w:type="gramStart"/>
      <w:r w:rsidRPr="00436418">
        <w:t>nagg</w:t>
      </w:r>
      <w:proofErr w:type="gramEnd"/>
      <w:r w:rsidRPr="00436418">
        <w:t xml:space="preserve"> </w:t>
      </w:r>
      <w:r w:rsidR="00B358F8">
        <w:rPr>
          <w:rStyle w:val="HTMLCode"/>
          <w:sz w:val="24"/>
          <w:szCs w:val="24"/>
        </w:rPr>
        <w:t>–</w:t>
      </w:r>
      <w:r w:rsidRPr="004E00C6">
        <w:rPr>
          <w:rStyle w:val="HTMLCode"/>
          <w:sz w:val="18"/>
          <w:szCs w:val="18"/>
        </w:rPr>
        <w:t>h</w:t>
      </w:r>
      <w:r w:rsidR="00B358F8">
        <w:rPr>
          <w:rStyle w:val="HTMLCode"/>
          <w:sz w:val="18"/>
          <w:szCs w:val="18"/>
        </w:rPr>
        <w:t xml:space="preserve"> | -V</w:t>
      </w:r>
    </w:p>
    <w:p w:rsidR="00B358F8" w:rsidRDefault="009C179E" w:rsidP="00FC65E0">
      <w:pPr>
        <w:pStyle w:val="Courier10"/>
        <w:rPr>
          <w:rFonts w:eastAsia="Times New Roman"/>
        </w:rPr>
      </w:pPr>
      <w:proofErr w:type="gramStart"/>
      <w:r w:rsidRPr="004E00C6">
        <w:rPr>
          <w:rStyle w:val="HTMLCode"/>
          <w:sz w:val="18"/>
          <w:szCs w:val="18"/>
        </w:rPr>
        <w:t>nagg</w:t>
      </w:r>
      <w:proofErr w:type="gramEnd"/>
      <w:r w:rsidRPr="004E00C6">
        <w:rPr>
          <w:rStyle w:val="HTMLCode"/>
          <w:sz w:val="18"/>
          <w:szCs w:val="18"/>
        </w:rPr>
        <w:t xml:space="preserve"> </w:t>
      </w:r>
      <w:r w:rsidRPr="00436418">
        <w:rPr>
          <w:rFonts w:eastAsia="Times New Roman"/>
        </w:rPr>
        <w:t xml:space="preserve">[-n number] [-t list | -l file] </w:t>
      </w:r>
      <w:r>
        <w:rPr>
          <w:rFonts w:eastAsia="Times New Roman"/>
        </w:rPr>
        <w:t xml:space="preserve">[-g criterion] </w:t>
      </w:r>
      <w:r w:rsidRPr="00436418">
        <w:rPr>
          <w:rFonts w:eastAsia="Times New Roman"/>
        </w:rPr>
        <w:t xml:space="preserve">[-S] </w:t>
      </w:r>
      <w:r>
        <w:rPr>
          <w:rFonts w:eastAsia="Times New Roman"/>
        </w:rPr>
        <w:t xml:space="preserve">[-A seconds]    </w:t>
      </w:r>
    </w:p>
    <w:p w:rsidR="009C179E" w:rsidRDefault="009C179E" w:rsidP="00FC65E0">
      <w:pPr>
        <w:pStyle w:val="Courier10"/>
        <w:rPr>
          <w:szCs w:val="20"/>
        </w:rPr>
      </w:pPr>
      <w:r w:rsidRPr="00436418">
        <w:rPr>
          <w:rFonts w:eastAsia="Times New Roman"/>
        </w:rPr>
        <w:t xml:space="preserve">[-d directory] </w:t>
      </w:r>
      <w:r>
        <w:rPr>
          <w:rFonts w:eastAsia="Times New Roman"/>
        </w:rPr>
        <w:t>[-O origin] [-D domain] INPUT…</w:t>
      </w:r>
      <w:r w:rsidRPr="004E00C6">
        <w:rPr>
          <w:szCs w:val="18"/>
        </w:rPr>
        <w:t xml:space="preserve"> </w:t>
      </w:r>
    </w:p>
    <w:p w:rsidR="004E00C6" w:rsidRPr="00242C0A" w:rsidRDefault="004E00C6" w:rsidP="004E00C6"/>
    <w:p w:rsidR="009C179E" w:rsidRPr="00FC65E0" w:rsidRDefault="00361B66" w:rsidP="00FC65E0">
      <w:pPr>
        <w:pStyle w:val="SubSectionHeading"/>
      </w:pPr>
      <w:r>
        <w:rPr>
          <w:rStyle w:val="Strong"/>
          <w:b/>
        </w:rPr>
        <w:t>Purpose</w:t>
      </w:r>
    </w:p>
    <w:p w:rsidR="009B6840" w:rsidRDefault="009B6840" w:rsidP="009B6840">
      <w:r w:rsidRPr="00734706">
        <w:t xml:space="preserve">To </w:t>
      </w:r>
      <w:r>
        <w:t>manipulate granules stored in NPP files into more easily processed NPP files.</w:t>
      </w:r>
    </w:p>
    <w:p w:rsidR="004E00C6" w:rsidRDefault="004E00C6" w:rsidP="004E00C6"/>
    <w:p w:rsidR="009C179E" w:rsidRPr="00FC65E0" w:rsidRDefault="00361B66" w:rsidP="00FC65E0">
      <w:pPr>
        <w:pStyle w:val="SubSectionHeading"/>
      </w:pPr>
      <w:r>
        <w:rPr>
          <w:rStyle w:val="Strong"/>
          <w:b/>
        </w:rPr>
        <w:t>Description</w:t>
      </w:r>
    </w:p>
    <w:p w:rsidR="009B6840" w:rsidRDefault="009B6840" w:rsidP="009B6840">
      <w:r>
        <w:t xml:space="preserve">The command line utility </w:t>
      </w:r>
      <w:r w:rsidRPr="0050723D">
        <w:rPr>
          <w:rFonts w:ascii="Courier New" w:hAnsi="Courier New" w:cs="Courier New"/>
          <w:sz w:val="20"/>
          <w:szCs w:val="20"/>
        </w:rPr>
        <w:t>nagg</w:t>
      </w:r>
      <w:r w:rsidRPr="0050723D">
        <w:rPr>
          <w:sz w:val="20"/>
          <w:szCs w:val="20"/>
        </w:rPr>
        <w:t xml:space="preserve"> </w:t>
      </w:r>
      <w:r>
        <w:t xml:space="preserve">is the utility for grouping NPP granules into aggregate and package files. </w:t>
      </w:r>
    </w:p>
    <w:p w:rsidR="009B6840" w:rsidRDefault="009B6840" w:rsidP="009B6840"/>
    <w:p w:rsidR="009B6840" w:rsidRDefault="009B6840" w:rsidP="009B6840">
      <w:r>
        <w:lastRenderedPageBreak/>
        <w:t xml:space="preserve">Aggregates include time contiguous and gap-filled series of the same type of granules together in the same file. Packages include different, but related type granule aggregates with the same temporal and spatial extent together in the same file. </w:t>
      </w:r>
    </w:p>
    <w:p w:rsidR="009B6840" w:rsidRDefault="009B6840" w:rsidP="009B6840"/>
    <w:p w:rsidR="009B6840" w:rsidRDefault="009B6840" w:rsidP="009B6840">
      <w:r>
        <w:t xml:space="preserve">Input parameter </w:t>
      </w:r>
      <w:r w:rsidRPr="0050723D">
        <w:rPr>
          <w:rFonts w:ascii="Courier New" w:hAnsi="Courier New" w:cs="Courier New"/>
          <w:sz w:val="20"/>
          <w:szCs w:val="20"/>
        </w:rPr>
        <w:t>INPUT</w:t>
      </w:r>
      <w:r w:rsidRPr="00436418">
        <w:t xml:space="preserve"> </w:t>
      </w:r>
      <w:r>
        <w:t>is a list of one or more NPP files with the granules to aggregate and/or package.</w:t>
      </w:r>
    </w:p>
    <w:p w:rsidR="009B6840" w:rsidRDefault="009B6840" w:rsidP="009B6840"/>
    <w:p w:rsidR="009B6840" w:rsidRDefault="009B6840" w:rsidP="009B6840">
      <w:r>
        <w:t xml:space="preserve">The output of </w:t>
      </w:r>
      <w:r w:rsidRPr="0050723D">
        <w:rPr>
          <w:rFonts w:ascii="Courier New" w:hAnsi="Courier New" w:cs="Courier New"/>
          <w:sz w:val="20"/>
          <w:szCs w:val="20"/>
        </w:rPr>
        <w:t>nagg</w:t>
      </w:r>
      <w:r w:rsidRPr="0050723D">
        <w:rPr>
          <w:sz w:val="20"/>
          <w:szCs w:val="20"/>
        </w:rPr>
        <w:t xml:space="preserve"> </w:t>
      </w:r>
      <w:r>
        <w:t xml:space="preserve">is a file or set of files named according to the NPP file naming convention. </w:t>
      </w:r>
      <w:r w:rsidRPr="00954AAE">
        <w:t>Output files are align</w:t>
      </w:r>
      <w:r>
        <w:t>ed</w:t>
      </w:r>
      <w:r w:rsidRPr="00954AAE">
        <w:t xml:space="preserve"> with the bucket boundary</w:t>
      </w:r>
      <w:r>
        <w:t xml:space="preserve">. For more information on bucket boundaries, see </w:t>
      </w:r>
      <w:r w:rsidRPr="00DF0C89">
        <w:rPr>
          <w:i/>
        </w:rPr>
        <w:t>JPSS Common Data Format Control Book – External Volume I</w:t>
      </w:r>
      <w:r>
        <w:t xml:space="preserve">, pp. 131-133. </w:t>
      </w:r>
      <w:r w:rsidRPr="00954AAE">
        <w:t xml:space="preserve">Fill granules are </w:t>
      </w:r>
      <w:r>
        <w:t>generated</w:t>
      </w:r>
      <w:r w:rsidRPr="00954AAE">
        <w:t xml:space="preserve"> when there are no </w:t>
      </w:r>
      <w:r>
        <w:t xml:space="preserve">data </w:t>
      </w:r>
      <w:r w:rsidRPr="00954AAE">
        <w:t>granules</w:t>
      </w:r>
      <w:r>
        <w:t xml:space="preserve"> </w:t>
      </w:r>
      <w:r w:rsidRPr="00954AAE">
        <w:t xml:space="preserve">available </w:t>
      </w:r>
      <w:r>
        <w:t xml:space="preserve">in the input files </w:t>
      </w:r>
      <w:r w:rsidRPr="00954AAE">
        <w:t xml:space="preserve">for </w:t>
      </w:r>
      <w:r>
        <w:t xml:space="preserve">"slots" in a bucket. </w:t>
      </w:r>
      <w:r w:rsidRPr="00954AAE">
        <w:t>Leading and trailing fill granules</w:t>
      </w:r>
      <w:r>
        <w:t xml:space="preserve"> </w:t>
      </w:r>
      <w:r w:rsidRPr="00954AAE">
        <w:t>are not generated for the first and last output files respectively.</w:t>
      </w:r>
      <w:r>
        <w:t xml:space="preserve"> </w:t>
      </w:r>
      <w:r w:rsidRPr="00954AAE">
        <w:t xml:space="preserve">Therefore, first and last output files may </w:t>
      </w:r>
      <w:r>
        <w:t xml:space="preserve">contain </w:t>
      </w:r>
      <w:r w:rsidRPr="00954AAE">
        <w:t>fewer granules than requested.</w:t>
      </w:r>
    </w:p>
    <w:p w:rsidR="009B6840" w:rsidRDefault="009B6840" w:rsidP="009B6840"/>
    <w:p w:rsidR="009B6840" w:rsidRDefault="009B6840" w:rsidP="009B6840">
      <w:r>
        <w:t xml:space="preserve">The default behavior of </w:t>
      </w:r>
      <w:r w:rsidRPr="00E35157">
        <w:rPr>
          <w:rFonts w:ascii="Courier New" w:hAnsi="Courier New" w:cs="Courier New"/>
          <w:sz w:val="20"/>
        </w:rPr>
        <w:t>nagg</w:t>
      </w:r>
      <w:r>
        <w:t xml:space="preserve"> is to aggregate corresponding geolocation granules stored in an external geolocation file(s). The names of the geolocation file(s) can be found from the value(s) of an N_GEO_Ref attribute in the input file. The names of the output geolocation file(s) correspond to those of the primary product. </w:t>
      </w:r>
      <w:proofErr w:type="gramStart"/>
      <w:r w:rsidRPr="0050723D">
        <w:rPr>
          <w:rFonts w:ascii="Courier New" w:hAnsi="Courier New" w:cs="Courier New"/>
          <w:sz w:val="20"/>
          <w:szCs w:val="20"/>
        </w:rPr>
        <w:t>nagg</w:t>
      </w:r>
      <w:proofErr w:type="gramEnd"/>
      <w:r w:rsidRPr="0050723D">
        <w:rPr>
          <w:sz w:val="20"/>
          <w:szCs w:val="20"/>
        </w:rPr>
        <w:t xml:space="preserve"> </w:t>
      </w:r>
      <w:r>
        <w:t xml:space="preserve">will fail if the input geolocation file is unavailable. The aggregating of geolocation granules can be overridden with the </w:t>
      </w:r>
      <w:r w:rsidRPr="00E35157">
        <w:rPr>
          <w:rFonts w:ascii="Courier New" w:hAnsi="Courier New" w:cs="Courier New"/>
          <w:sz w:val="20"/>
        </w:rPr>
        <w:t>-g no</w:t>
      </w:r>
      <w:r>
        <w:t xml:space="preserve"> command option which directs </w:t>
      </w:r>
      <w:r w:rsidRPr="00E35157">
        <w:rPr>
          <w:rFonts w:ascii="Courier New" w:hAnsi="Courier New" w:cs="Courier New"/>
          <w:sz w:val="20"/>
        </w:rPr>
        <w:t>nagg</w:t>
      </w:r>
      <w:r>
        <w:t xml:space="preserve"> to not use or look for geolocation input granules or files and to not produce geolocation output granules or files.  </w:t>
      </w:r>
    </w:p>
    <w:p w:rsidR="009B6840" w:rsidRDefault="009B6840" w:rsidP="009B6840">
      <w:r>
        <w:t xml:space="preserve"> </w:t>
      </w:r>
    </w:p>
    <w:p w:rsidR="009B6840" w:rsidRDefault="009B6840" w:rsidP="009B6840">
      <w:r w:rsidRPr="00BC60D2">
        <w:t>Geolocation file names can be approximate such that only the beginning</w:t>
      </w:r>
      <w:r>
        <w:t xml:space="preserve"> </w:t>
      </w:r>
      <w:r w:rsidRPr="00BC60D2">
        <w:t>parts up</w:t>
      </w:r>
      <w:r>
        <w:t xml:space="preserve"> </w:t>
      </w:r>
      <w:r w:rsidRPr="00BC60D2">
        <w:t xml:space="preserve">to </w:t>
      </w:r>
      <w:r>
        <w:t xml:space="preserve">the </w:t>
      </w:r>
      <w:r w:rsidRPr="00BC60D2">
        <w:t>creation date are matched.</w:t>
      </w:r>
      <w:r>
        <w:t xml:space="preserve"> Suppose the sensor data file </w:t>
      </w:r>
      <w:r w:rsidRPr="00BC60D2">
        <w:t xml:space="preserve">defines its geolocation file </w:t>
      </w:r>
      <w:r>
        <w:t>as</w:t>
      </w:r>
      <w:r w:rsidRPr="00BC60D2">
        <w:t>:</w:t>
      </w:r>
      <w:r>
        <w:t xml:space="preserve"> </w:t>
      </w:r>
      <w:r w:rsidRPr="00E35157">
        <w:rPr>
          <w:rFonts w:ascii="Courier New" w:hAnsi="Courier New" w:cs="Courier New"/>
          <w:sz w:val="20"/>
        </w:rPr>
        <w:t>GMTCO_npp_d20100906_t0701368_e0703013_b00004_c20111024161933653314_noaa_ops.h5</w:t>
      </w:r>
      <w:r w:rsidRPr="00E35157">
        <w:t>.</w:t>
      </w:r>
      <w:r>
        <w:t xml:space="preserve"> </w:t>
      </w:r>
      <w:proofErr w:type="gramStart"/>
      <w:r w:rsidRPr="00E35157">
        <w:rPr>
          <w:rFonts w:ascii="Courier New" w:hAnsi="Courier New" w:cs="Courier New"/>
          <w:sz w:val="20"/>
        </w:rPr>
        <w:t>nagg</w:t>
      </w:r>
      <w:proofErr w:type="gramEnd"/>
      <w:r>
        <w:t xml:space="preserve"> </w:t>
      </w:r>
      <w:r w:rsidRPr="00BC60D2">
        <w:t xml:space="preserve">will accept any file matching </w:t>
      </w:r>
      <w:r>
        <w:t>the following</w:t>
      </w:r>
      <w:r w:rsidRPr="00BC60D2">
        <w:t xml:space="preserve"> pattern and will</w:t>
      </w:r>
      <w:r>
        <w:t xml:space="preserve"> </w:t>
      </w:r>
      <w:r w:rsidRPr="00BC60D2">
        <w:t xml:space="preserve">use the one with the latest creation </w:t>
      </w:r>
      <w:r>
        <w:t xml:space="preserve">timestamp: </w:t>
      </w:r>
      <w:r w:rsidRPr="00E35157">
        <w:rPr>
          <w:rFonts w:ascii="Courier New" w:hAnsi="Courier New" w:cs="Courier New"/>
          <w:sz w:val="20"/>
        </w:rPr>
        <w:t>GMTCO_npp_d20100906_t0701368_e0703013_b00004_c*.h5</w:t>
      </w:r>
      <w:r>
        <w:t xml:space="preserve">. The </w:t>
      </w:r>
      <w:r w:rsidRPr="00E35157">
        <w:rPr>
          <w:rFonts w:ascii="Courier New" w:hAnsi="Courier New" w:cs="Courier New"/>
          <w:sz w:val="20"/>
        </w:rPr>
        <w:t>-g strict</w:t>
      </w:r>
      <w:r>
        <w:t xml:space="preserve"> command option can be used to tell </w:t>
      </w:r>
      <w:r w:rsidRPr="00E35157">
        <w:rPr>
          <w:rFonts w:ascii="Courier New" w:hAnsi="Courier New" w:cs="Courier New"/>
          <w:sz w:val="20"/>
        </w:rPr>
        <w:t>nagg</w:t>
      </w:r>
      <w:r>
        <w:t xml:space="preserve"> that the external geolocation file name must exactly match the N_GEO_Ref value.</w:t>
      </w:r>
    </w:p>
    <w:p w:rsidR="009B6840" w:rsidRDefault="009B6840" w:rsidP="009B6840"/>
    <w:p w:rsidR="009B6840" w:rsidRDefault="009B6840" w:rsidP="009B6840">
      <w:proofErr w:type="gramStart"/>
      <w:r w:rsidRPr="0050723D">
        <w:rPr>
          <w:rFonts w:ascii="Courier New" w:hAnsi="Courier New" w:cs="Courier New"/>
          <w:sz w:val="20"/>
          <w:szCs w:val="20"/>
        </w:rPr>
        <w:t>nagg</w:t>
      </w:r>
      <w:proofErr w:type="gramEnd"/>
      <w:r w:rsidRPr="0050723D">
        <w:rPr>
          <w:sz w:val="20"/>
          <w:szCs w:val="20"/>
        </w:rPr>
        <w:t xml:space="preserve"> </w:t>
      </w:r>
      <w:r>
        <w:t>is non-destructive. It will not overwrite existing files.</w:t>
      </w:r>
    </w:p>
    <w:p w:rsidR="002E76A4" w:rsidRPr="002E76A4" w:rsidRDefault="002E76A4" w:rsidP="00FC65E0">
      <w:pPr>
        <w:rPr>
          <w:rStyle w:val="Strong"/>
          <w:rFonts w:eastAsia="Times New Roman"/>
          <w:b w:val="0"/>
          <w:bCs w:val="0"/>
        </w:rPr>
      </w:pPr>
    </w:p>
    <w:p w:rsidR="009C179E" w:rsidRDefault="00361B66" w:rsidP="00B80B99">
      <w:pPr>
        <w:pStyle w:val="SubSectionHeading"/>
        <w:rPr>
          <w:rStyle w:val="Strong"/>
          <w:b/>
        </w:rPr>
      </w:pPr>
      <w:r>
        <w:rPr>
          <w:rStyle w:val="Strong"/>
          <w:b/>
        </w:rPr>
        <w:t xml:space="preserve">Tool </w:t>
      </w:r>
      <w:r w:rsidR="009C179E" w:rsidRPr="00B80B99">
        <w:rPr>
          <w:rStyle w:val="Strong"/>
          <w:b/>
        </w:rPr>
        <w:t>Limits</w:t>
      </w:r>
    </w:p>
    <w:p w:rsidR="00361B66" w:rsidRDefault="00361B66" w:rsidP="00361B66">
      <w:r>
        <w:t xml:space="preserve">Some limits for the </w:t>
      </w:r>
      <w:r w:rsidRPr="00361B66">
        <w:rPr>
          <w:rFonts w:ascii="Courier New" w:hAnsi="Courier New" w:cs="Courier New"/>
          <w:sz w:val="20"/>
          <w:szCs w:val="20"/>
        </w:rPr>
        <w:t xml:space="preserve">nagg </w:t>
      </w:r>
      <w:r>
        <w:t>tool are defined below.</w:t>
      </w:r>
    </w:p>
    <w:p w:rsidR="00361B66" w:rsidRPr="00361B66" w:rsidRDefault="00361B66" w:rsidP="00361B66"/>
    <w:p w:rsidR="009C179E" w:rsidRPr="00FC65E0" w:rsidRDefault="009C179E" w:rsidP="00FC65E0">
      <w:pPr>
        <w:rPr>
          <w:rStyle w:val="Strong"/>
          <w:b w:val="0"/>
        </w:rPr>
      </w:pPr>
      <w:proofErr w:type="spellStart"/>
      <w:r w:rsidRPr="00FC65E0">
        <w:rPr>
          <w:rStyle w:val="Strong"/>
          <w:rFonts w:ascii="Courier New" w:hAnsi="Courier New" w:cs="Courier New"/>
          <w:b w:val="0"/>
          <w:sz w:val="20"/>
          <w:szCs w:val="20"/>
        </w:rPr>
        <w:t>NAG</w:t>
      </w:r>
      <w:r w:rsidR="004E1DEE" w:rsidRPr="00FC65E0">
        <w:rPr>
          <w:rStyle w:val="Strong"/>
          <w:rFonts w:ascii="Courier New" w:hAnsi="Courier New" w:cs="Courier New"/>
          <w:b w:val="0"/>
          <w:sz w:val="20"/>
          <w:szCs w:val="20"/>
        </w:rPr>
        <w:t>G_Granule_info_max</w:t>
      </w:r>
      <w:proofErr w:type="spellEnd"/>
      <w:r w:rsidR="004E1DEE" w:rsidRPr="00FC65E0">
        <w:rPr>
          <w:rStyle w:val="Strong"/>
          <w:rFonts w:ascii="Courier New" w:hAnsi="Courier New" w:cs="Courier New"/>
          <w:b w:val="0"/>
          <w:sz w:val="20"/>
          <w:szCs w:val="20"/>
        </w:rPr>
        <w:t xml:space="preserve">   10</w:t>
      </w:r>
      <w:r w:rsidRPr="00FC65E0">
        <w:rPr>
          <w:rStyle w:val="Strong"/>
          <w:rFonts w:ascii="Courier New" w:hAnsi="Courier New" w:cs="Courier New"/>
          <w:b w:val="0"/>
          <w:sz w:val="20"/>
          <w:szCs w:val="20"/>
        </w:rPr>
        <w:t>000</w:t>
      </w:r>
      <w:r w:rsidRPr="00FC65E0">
        <w:rPr>
          <w:rStyle w:val="Strong"/>
          <w:b w:val="0"/>
        </w:rPr>
        <w:tab/>
      </w:r>
      <w:r w:rsidR="00FC65E0">
        <w:rPr>
          <w:rStyle w:val="Strong"/>
          <w:b w:val="0"/>
        </w:rPr>
        <w:tab/>
      </w:r>
      <w:r w:rsidRPr="00FC65E0">
        <w:rPr>
          <w:rStyle w:val="Strong"/>
          <w:b w:val="0"/>
        </w:rPr>
        <w:t xml:space="preserve">Maximum number of granules managed </w:t>
      </w:r>
    </w:p>
    <w:p w:rsidR="009C179E" w:rsidRPr="00FC65E0" w:rsidRDefault="009C179E" w:rsidP="00FC65E0">
      <w:pPr>
        <w:rPr>
          <w:rStyle w:val="Strong"/>
          <w:b w:val="0"/>
        </w:rPr>
      </w:pPr>
      <w:proofErr w:type="spellStart"/>
      <w:r w:rsidRPr="00FC65E0">
        <w:rPr>
          <w:rStyle w:val="Strong"/>
          <w:rFonts w:ascii="Courier New" w:hAnsi="Courier New" w:cs="Courier New"/>
          <w:b w:val="0"/>
          <w:sz w:val="20"/>
          <w:szCs w:val="20"/>
        </w:rPr>
        <w:t>NAGG_Product_list_max</w:t>
      </w:r>
      <w:proofErr w:type="spellEnd"/>
      <w:r w:rsidRPr="00FC65E0">
        <w:rPr>
          <w:rStyle w:val="Strong"/>
          <w:rFonts w:ascii="Courier New" w:hAnsi="Courier New" w:cs="Courier New"/>
          <w:b w:val="0"/>
          <w:sz w:val="20"/>
          <w:szCs w:val="20"/>
        </w:rPr>
        <w:t xml:space="preserve">   30</w:t>
      </w:r>
      <w:r w:rsidRPr="00FC65E0">
        <w:rPr>
          <w:rStyle w:val="Strong"/>
          <w:b w:val="0"/>
        </w:rPr>
        <w:tab/>
      </w:r>
      <w:r w:rsidR="004E1DEE" w:rsidRPr="00FC65E0">
        <w:rPr>
          <w:rStyle w:val="Strong"/>
          <w:b w:val="0"/>
        </w:rPr>
        <w:tab/>
      </w:r>
      <w:r w:rsidRPr="00FC65E0">
        <w:rPr>
          <w:rStyle w:val="Strong"/>
          <w:b w:val="0"/>
        </w:rPr>
        <w:t xml:space="preserve">Maximum number of products requested </w:t>
      </w:r>
    </w:p>
    <w:p w:rsidR="009C179E" w:rsidRPr="00FC65E0" w:rsidRDefault="009C179E" w:rsidP="00FC65E0">
      <w:pPr>
        <w:rPr>
          <w:rStyle w:val="Strong"/>
          <w:b w:val="0"/>
        </w:rPr>
      </w:pPr>
      <w:proofErr w:type="spellStart"/>
      <w:r w:rsidRPr="00FC65E0">
        <w:rPr>
          <w:rStyle w:val="Strong"/>
          <w:rFonts w:ascii="Courier New" w:hAnsi="Courier New" w:cs="Courier New"/>
          <w:b w:val="0"/>
          <w:sz w:val="20"/>
          <w:szCs w:val="20"/>
        </w:rPr>
        <w:t>NAGG_outputfiles_max</w:t>
      </w:r>
      <w:proofErr w:type="spellEnd"/>
      <w:r w:rsidRPr="00FC65E0">
        <w:rPr>
          <w:rStyle w:val="Strong"/>
          <w:rFonts w:ascii="Courier New" w:hAnsi="Courier New" w:cs="Courier New"/>
          <w:b w:val="0"/>
          <w:sz w:val="20"/>
          <w:szCs w:val="20"/>
        </w:rPr>
        <w:t xml:space="preserve">    30</w:t>
      </w:r>
      <w:r w:rsidRPr="00FC65E0">
        <w:rPr>
          <w:rStyle w:val="Strong"/>
          <w:b w:val="0"/>
        </w:rPr>
        <w:tab/>
      </w:r>
      <w:r w:rsidRPr="00FC65E0">
        <w:rPr>
          <w:rStyle w:val="Strong"/>
          <w:b w:val="0"/>
        </w:rPr>
        <w:tab/>
        <w:t xml:space="preserve">Maximum number of output files </w:t>
      </w:r>
    </w:p>
    <w:p w:rsidR="009C179E" w:rsidRDefault="009C179E" w:rsidP="00FC65E0"/>
    <w:p w:rsidR="009C179E" w:rsidRDefault="009C179E" w:rsidP="00FC65E0">
      <w:r>
        <w:t xml:space="preserve">See </w:t>
      </w:r>
      <w:r w:rsidR="00FC65E0">
        <w:t xml:space="preserve">“Appendix 2” in </w:t>
      </w:r>
      <w:r>
        <w:t xml:space="preserve">the </w:t>
      </w:r>
      <w:r w:rsidRPr="00FC65E0">
        <w:rPr>
          <w:i/>
        </w:rPr>
        <w:t>NPP Aggregation Tool Components</w:t>
      </w:r>
      <w:r>
        <w:t xml:space="preserve"> document for a complete list of size definitions.</w:t>
      </w:r>
    </w:p>
    <w:p w:rsidR="009C179E" w:rsidRDefault="009C179E" w:rsidP="00B80B99"/>
    <w:p w:rsidR="00ED26E0" w:rsidRDefault="00ED26E0" w:rsidP="00B80B99">
      <w:pPr>
        <w:pStyle w:val="SubSectionHeading"/>
      </w:pPr>
      <w:r>
        <w:t>Notes</w:t>
      </w:r>
    </w:p>
    <w:p w:rsidR="00ED26E0" w:rsidRDefault="00ED26E0" w:rsidP="00ED26E0">
      <w:r>
        <w:t xml:space="preserve">The following are some notes about aggregating and de-aggregating files: </w:t>
      </w:r>
    </w:p>
    <w:p w:rsidR="009C179E" w:rsidRPr="00EE60B6" w:rsidRDefault="009C179E" w:rsidP="00ED26E0"/>
    <w:p w:rsidR="009C179E" w:rsidRDefault="009C179E" w:rsidP="00ED26E0">
      <w:pPr>
        <w:pStyle w:val="ListParagraph"/>
        <w:numPr>
          <w:ilvl w:val="0"/>
          <w:numId w:val="43"/>
        </w:numPr>
      </w:pPr>
      <w:proofErr w:type="gramStart"/>
      <w:r w:rsidRPr="00ED26E0">
        <w:rPr>
          <w:rFonts w:ascii="Courier New" w:hAnsi="Courier New" w:cs="Courier New"/>
        </w:rPr>
        <w:t>nagg</w:t>
      </w:r>
      <w:proofErr w:type="gramEnd"/>
      <w:r w:rsidRPr="00EE60B6">
        <w:t xml:space="preserve"> can de</w:t>
      </w:r>
      <w:r w:rsidR="00A43EA6">
        <w:t>-</w:t>
      </w:r>
      <w:r w:rsidRPr="00EE60B6">
        <w:t>aggregate files by setting</w:t>
      </w:r>
      <w:r w:rsidR="00FE2E0A">
        <w:t xml:space="preserve"> the command line option</w:t>
      </w:r>
      <w:r w:rsidRPr="00EE60B6">
        <w:t xml:space="preserve"> </w:t>
      </w:r>
      <w:r w:rsidRPr="00ED26E0">
        <w:rPr>
          <w:rFonts w:ascii="Courier New" w:hAnsi="Courier New" w:cs="Courier New"/>
          <w:sz w:val="20"/>
        </w:rPr>
        <w:t>-n</w:t>
      </w:r>
      <w:r w:rsidRPr="00FE2E0A">
        <w:t xml:space="preserve"> </w:t>
      </w:r>
      <w:r w:rsidR="00FE2E0A" w:rsidRPr="00FE2E0A">
        <w:t xml:space="preserve">to </w:t>
      </w:r>
      <w:r w:rsidRPr="00ED26E0">
        <w:rPr>
          <w:rFonts w:ascii="Courier New" w:hAnsi="Courier New" w:cs="Courier New"/>
          <w:sz w:val="20"/>
        </w:rPr>
        <w:t xml:space="preserve">1 </w:t>
      </w:r>
      <w:r w:rsidRPr="00EE60B6">
        <w:t>and operating on aggregate files.</w:t>
      </w:r>
    </w:p>
    <w:p w:rsidR="009C179E" w:rsidRDefault="009C179E" w:rsidP="00ED26E0">
      <w:pPr>
        <w:pStyle w:val="ListParagraph"/>
        <w:numPr>
          <w:ilvl w:val="0"/>
          <w:numId w:val="43"/>
        </w:numPr>
      </w:pPr>
      <w:proofErr w:type="gramStart"/>
      <w:r w:rsidRPr="00ED26E0">
        <w:rPr>
          <w:rFonts w:ascii="Courier New" w:hAnsi="Courier New" w:cs="Courier New"/>
        </w:rPr>
        <w:lastRenderedPageBreak/>
        <w:t>nagg</w:t>
      </w:r>
      <w:proofErr w:type="gramEnd"/>
      <w:r w:rsidRPr="00ED26E0">
        <w:rPr>
          <w:rFonts w:ascii="Courier New" w:hAnsi="Courier New" w:cs="Courier New"/>
        </w:rPr>
        <w:t xml:space="preserve"> </w:t>
      </w:r>
      <w:r w:rsidRPr="00EE60B6">
        <w:t xml:space="preserve">can aggregate files by setting </w:t>
      </w:r>
      <w:r w:rsidR="00FE2E0A">
        <w:t xml:space="preserve">the command line option </w:t>
      </w:r>
      <w:r w:rsidRPr="00ED26E0">
        <w:rPr>
          <w:rFonts w:ascii="Courier New" w:hAnsi="Courier New" w:cs="Courier New"/>
          <w:sz w:val="20"/>
        </w:rPr>
        <w:t>-n</w:t>
      </w:r>
      <w:r w:rsidRPr="00FE2E0A">
        <w:t xml:space="preserve"> </w:t>
      </w:r>
      <w:r w:rsidR="00FE2E0A" w:rsidRPr="00FE2E0A">
        <w:t xml:space="preserve">to </w:t>
      </w:r>
      <w:r w:rsidRPr="00ED26E0">
        <w:rPr>
          <w:rFonts w:ascii="Courier New" w:hAnsi="Courier New" w:cs="Courier New"/>
          <w:sz w:val="20"/>
        </w:rPr>
        <w:t xml:space="preserve">N </w:t>
      </w:r>
      <w:r w:rsidRPr="00FE2E0A">
        <w:t>and</w:t>
      </w:r>
      <w:r w:rsidRPr="00EE60B6">
        <w:t xml:space="preserve"> operating on a directory of single granule files.</w:t>
      </w:r>
    </w:p>
    <w:p w:rsidR="009C179E" w:rsidRPr="00ED26E0" w:rsidRDefault="009C179E" w:rsidP="00ED26E0">
      <w:pPr>
        <w:pStyle w:val="ListParagraph"/>
        <w:numPr>
          <w:ilvl w:val="0"/>
          <w:numId w:val="43"/>
        </w:numPr>
        <w:rPr>
          <w:rStyle w:val="Strong"/>
          <w:b w:val="0"/>
          <w:bCs w:val="0"/>
        </w:rPr>
      </w:pPr>
      <w:proofErr w:type="gramStart"/>
      <w:r w:rsidRPr="00ED26E0">
        <w:rPr>
          <w:rFonts w:ascii="Courier New" w:hAnsi="Courier New" w:cs="Courier New"/>
        </w:rPr>
        <w:t>nagg</w:t>
      </w:r>
      <w:proofErr w:type="gramEnd"/>
      <w:r w:rsidRPr="00EE60B6">
        <w:t xml:space="preserve"> can re</w:t>
      </w:r>
      <w:r w:rsidR="00A43EA6">
        <w:t>-</w:t>
      </w:r>
      <w:r w:rsidRPr="00EE60B6">
        <w:t xml:space="preserve">aggregate </w:t>
      </w:r>
      <w:r w:rsidR="00FE2E0A">
        <w:t xml:space="preserve">files </w:t>
      </w:r>
      <w:r w:rsidRPr="00EE60B6">
        <w:t>by setting</w:t>
      </w:r>
      <w:r w:rsidR="00FE2E0A">
        <w:t xml:space="preserve"> the command line option</w:t>
      </w:r>
      <w:r w:rsidRPr="00EE60B6">
        <w:t xml:space="preserve"> </w:t>
      </w:r>
      <w:r w:rsidRPr="00ED26E0">
        <w:rPr>
          <w:rFonts w:ascii="Courier New" w:hAnsi="Courier New" w:cs="Courier New"/>
          <w:sz w:val="20"/>
        </w:rPr>
        <w:t xml:space="preserve">-n </w:t>
      </w:r>
      <w:r w:rsidRPr="00EE60B6">
        <w:t xml:space="preserve">to a number different from the </w:t>
      </w:r>
      <w:r>
        <w:t xml:space="preserve">number of granules in the </w:t>
      </w:r>
      <w:r w:rsidRPr="00EE60B6">
        <w:t>input files</w:t>
      </w:r>
      <w:r>
        <w:t>.</w:t>
      </w:r>
    </w:p>
    <w:p w:rsidR="009C179E" w:rsidRDefault="009C179E" w:rsidP="00B80B99">
      <w:pPr>
        <w:rPr>
          <w:rStyle w:val="Strong"/>
        </w:rPr>
      </w:pPr>
    </w:p>
    <w:p w:rsidR="00B80B99" w:rsidRDefault="00B80B99" w:rsidP="00FE2E0A"/>
    <w:p w:rsidR="00ED26E0" w:rsidRDefault="00ED26E0" w:rsidP="00FE2E0A"/>
    <w:p w:rsidR="009C179E" w:rsidRDefault="009D7008" w:rsidP="00B80B99">
      <w:pPr>
        <w:pStyle w:val="Heading2"/>
      </w:pPr>
      <w:bookmarkStart w:id="13" w:name="_Toc330905023"/>
      <w:r w:rsidRPr="00B80B99">
        <w:t xml:space="preserve">Command Line </w:t>
      </w:r>
      <w:r w:rsidR="009C179E" w:rsidRPr="00B80B99">
        <w:t>Opti</w:t>
      </w:r>
      <w:bookmarkStart w:id="14" w:name="CommandLineOptionsAndParameters"/>
      <w:bookmarkEnd w:id="14"/>
      <w:r w:rsidR="009C179E" w:rsidRPr="00B80B99">
        <w:t>ons and Parameters</w:t>
      </w:r>
      <w:bookmarkEnd w:id="13"/>
    </w:p>
    <w:p w:rsidR="00370B89" w:rsidRDefault="00370B89" w:rsidP="00370B89">
      <w:r>
        <w:t xml:space="preserve">The command line options and parameters available with the </w:t>
      </w:r>
      <w:r w:rsidRPr="00370B89">
        <w:rPr>
          <w:rFonts w:ascii="Courier New" w:hAnsi="Courier New" w:cs="Courier New"/>
          <w:sz w:val="20"/>
        </w:rPr>
        <w:t xml:space="preserve">nagg </w:t>
      </w:r>
      <w:r>
        <w:t>tool are described below.</w:t>
      </w:r>
      <w:r w:rsidR="00A86765">
        <w:t xml:space="preserve"> See the “Command Syntax” section above for more information.</w:t>
      </w:r>
    </w:p>
    <w:p w:rsidR="00370B89" w:rsidRPr="00370B89" w:rsidRDefault="00370B89" w:rsidP="00370B89"/>
    <w:p w:rsidR="00867C7E" w:rsidRDefault="00867C7E" w:rsidP="00370B89">
      <w:pPr>
        <w:pStyle w:val="Courier10"/>
        <w:rPr>
          <w:i/>
        </w:rPr>
      </w:pPr>
      <w:r>
        <w:t>-</w:t>
      </w:r>
      <w:proofErr w:type="gramStart"/>
      <w:r>
        <w:t>h</w:t>
      </w:r>
      <w:proofErr w:type="gramEnd"/>
      <w:r>
        <w:t>, --help</w:t>
      </w:r>
    </w:p>
    <w:p w:rsidR="00867C7E" w:rsidRDefault="00810D5E" w:rsidP="00867C7E">
      <w:pPr>
        <w:ind w:left="720"/>
        <w:rPr>
          <w:rFonts w:eastAsia="Times New Roman"/>
        </w:rPr>
      </w:pPr>
      <w:r w:rsidRPr="00810D5E">
        <w:rPr>
          <w:b/>
        </w:rPr>
        <w:t>Help</w:t>
      </w:r>
      <w:r>
        <w:t xml:space="preserve">. Using this command line option will display </w:t>
      </w:r>
      <w:r w:rsidR="00370B89">
        <w:t xml:space="preserve">the </w:t>
      </w:r>
      <w:r w:rsidR="00867C7E">
        <w:t>command syntax</w:t>
      </w:r>
      <w:r w:rsidR="00370B89">
        <w:t xml:space="preserve">. This can also be used to </w:t>
      </w:r>
      <w:r w:rsidR="00867C7E">
        <w:t xml:space="preserve">list valid </w:t>
      </w:r>
      <w:r w:rsidR="00370B89">
        <w:t xml:space="preserve">granule </w:t>
      </w:r>
      <w:r w:rsidR="00867C7E">
        <w:t>types and packaging groupings.</w:t>
      </w:r>
    </w:p>
    <w:p w:rsidR="00867C7E" w:rsidRDefault="00867C7E" w:rsidP="00867C7E"/>
    <w:p w:rsidR="00B358F8" w:rsidRPr="00D11356" w:rsidRDefault="00B358F8" w:rsidP="00B358F8">
      <w:pPr>
        <w:rPr>
          <w:rFonts w:ascii="Courier New" w:hAnsi="Courier New" w:cs="Courier New"/>
          <w:sz w:val="20"/>
          <w:szCs w:val="20"/>
        </w:rPr>
      </w:pPr>
      <w:r w:rsidRPr="00D11356">
        <w:rPr>
          <w:rFonts w:ascii="Courier New" w:hAnsi="Courier New" w:cs="Courier New"/>
          <w:sz w:val="20"/>
          <w:szCs w:val="20"/>
        </w:rPr>
        <w:t>-V, --version</w:t>
      </w:r>
    </w:p>
    <w:p w:rsidR="00B358F8" w:rsidRDefault="00B358F8" w:rsidP="00B358F8">
      <w:r>
        <w:tab/>
      </w:r>
      <w:proofErr w:type="gramStart"/>
      <w:r>
        <w:t>Displays the version of the nagg tool.</w:t>
      </w:r>
      <w:proofErr w:type="gramEnd"/>
    </w:p>
    <w:p w:rsidR="00B358F8" w:rsidRDefault="00B358F8" w:rsidP="00867C7E"/>
    <w:p w:rsidR="00867C7E" w:rsidRDefault="00867C7E" w:rsidP="00370B89">
      <w:pPr>
        <w:pStyle w:val="Courier10"/>
      </w:pPr>
      <w:r>
        <w:t>-</w:t>
      </w:r>
      <w:proofErr w:type="gramStart"/>
      <w:r>
        <w:t>t</w:t>
      </w:r>
      <w:proofErr w:type="gramEnd"/>
      <w:r>
        <w:t xml:space="preserve"> </w:t>
      </w:r>
      <w:r>
        <w:rPr>
          <w:i/>
        </w:rPr>
        <w:t xml:space="preserve">list, </w:t>
      </w:r>
      <w:r>
        <w:t>--type=</w:t>
      </w:r>
      <w:r>
        <w:rPr>
          <w:i/>
        </w:rPr>
        <w:t>list</w:t>
      </w:r>
    </w:p>
    <w:p w:rsidR="00867C7E" w:rsidRPr="001B043A" w:rsidRDefault="00810D5E" w:rsidP="00867C7E">
      <w:pPr>
        <w:ind w:left="720"/>
      </w:pPr>
      <w:proofErr w:type="gramStart"/>
      <w:r w:rsidRPr="00810D5E">
        <w:rPr>
          <w:b/>
        </w:rPr>
        <w:t>Granule Type</w:t>
      </w:r>
      <w:r w:rsidRPr="00810D5E">
        <w:t>.</w:t>
      </w:r>
      <w:proofErr w:type="gramEnd"/>
      <w:r>
        <w:rPr>
          <w:rFonts w:ascii="Courier New" w:eastAsia="Times New Roman" w:hAnsi="Courier New" w:cs="Courier New"/>
          <w:i/>
        </w:rPr>
        <w:t xml:space="preserve"> </w:t>
      </w:r>
      <w:proofErr w:type="gramStart"/>
      <w:r w:rsidR="00867C7E" w:rsidRPr="00310C1A">
        <w:rPr>
          <w:rFonts w:ascii="Courier New" w:eastAsia="Times New Roman" w:hAnsi="Courier New" w:cs="Courier New"/>
          <w:i/>
        </w:rPr>
        <w:t>list</w:t>
      </w:r>
      <w:proofErr w:type="gramEnd"/>
      <w:r w:rsidR="00867C7E">
        <w:rPr>
          <w:rFonts w:eastAsia="Times New Roman"/>
        </w:rPr>
        <w:t xml:space="preserve"> specifies a comma separated list of NPP record type mnemonics</w:t>
      </w:r>
      <w:r w:rsidR="00C47B43">
        <w:rPr>
          <w:rFonts w:eastAsia="Times New Roman"/>
        </w:rPr>
        <w:t xml:space="preserve">. </w:t>
      </w:r>
      <w:r w:rsidR="00867C7E">
        <w:rPr>
          <w:rFonts w:eastAsia="Times New Roman"/>
        </w:rPr>
        <w:t xml:space="preserve">Unless </w:t>
      </w:r>
      <w:r w:rsidR="00867C7E" w:rsidRPr="00370B89">
        <w:rPr>
          <w:rFonts w:ascii="Courier New" w:eastAsia="Times New Roman" w:hAnsi="Courier New" w:cs="Courier New"/>
          <w:sz w:val="20"/>
        </w:rPr>
        <w:t xml:space="preserve">-S </w:t>
      </w:r>
      <w:r w:rsidR="00867C7E">
        <w:rPr>
          <w:rFonts w:eastAsia="Times New Roman"/>
        </w:rPr>
        <w:t xml:space="preserve">is specified, the granule types will be packaged together. Types must be compatible to be packaged together. Use </w:t>
      </w:r>
      <w:r w:rsidR="00867C7E" w:rsidRPr="00370B89">
        <w:rPr>
          <w:rFonts w:ascii="Courier New" w:eastAsia="Times New Roman" w:hAnsi="Courier New" w:cs="Courier New"/>
          <w:sz w:val="20"/>
        </w:rPr>
        <w:t xml:space="preserve">-h </w:t>
      </w:r>
      <w:r w:rsidR="00867C7E">
        <w:rPr>
          <w:rFonts w:eastAsia="Times New Roman"/>
        </w:rPr>
        <w:t xml:space="preserve">to list valid package groupings. If </w:t>
      </w:r>
      <w:r w:rsidR="00867C7E" w:rsidRPr="00370B89">
        <w:rPr>
          <w:rFonts w:ascii="Courier New" w:eastAsia="Times New Roman" w:hAnsi="Courier New" w:cs="Courier New"/>
          <w:sz w:val="20"/>
        </w:rPr>
        <w:t xml:space="preserve">–t </w:t>
      </w:r>
      <w:r w:rsidR="00867C7E">
        <w:rPr>
          <w:rFonts w:eastAsia="Times New Roman"/>
        </w:rPr>
        <w:t xml:space="preserve">is not specified, </w:t>
      </w:r>
      <w:r w:rsidR="00867C7E" w:rsidRPr="00370B89">
        <w:rPr>
          <w:rFonts w:ascii="Courier New" w:eastAsia="Times New Roman" w:hAnsi="Courier New" w:cs="Courier New"/>
          <w:sz w:val="20"/>
        </w:rPr>
        <w:t xml:space="preserve">-g </w:t>
      </w:r>
      <w:r w:rsidR="00867C7E" w:rsidRPr="00370B89">
        <w:rPr>
          <w:rFonts w:ascii="Courier New" w:hAnsi="Courier New" w:cs="Courier New"/>
          <w:i/>
          <w:sz w:val="20"/>
        </w:rPr>
        <w:t>&lt;product&gt;</w:t>
      </w:r>
      <w:r w:rsidR="00867C7E" w:rsidRPr="00370B89">
        <w:rPr>
          <w:rFonts w:ascii="Courier New" w:hAnsi="Courier New" w:cs="Courier New"/>
          <w:sz w:val="20"/>
        </w:rPr>
        <w:t xml:space="preserve"> </w:t>
      </w:r>
      <w:r w:rsidR="00867C7E">
        <w:t xml:space="preserve">must be given to aggregate only the </w:t>
      </w:r>
      <w:r w:rsidR="005257D6">
        <w:t>geolocation</w:t>
      </w:r>
      <w:r w:rsidR="00867C7E">
        <w:t xml:space="preserve"> product granules.</w:t>
      </w:r>
    </w:p>
    <w:p w:rsidR="00867C7E" w:rsidRDefault="00867C7E" w:rsidP="00867C7E"/>
    <w:p w:rsidR="00867C7E" w:rsidRDefault="00867C7E" w:rsidP="00370B89">
      <w:pPr>
        <w:pStyle w:val="Courier10"/>
      </w:pPr>
      <w:r>
        <w:t>-</w:t>
      </w:r>
      <w:proofErr w:type="gramStart"/>
      <w:r>
        <w:t>n</w:t>
      </w:r>
      <w:proofErr w:type="gramEnd"/>
      <w:r>
        <w:t xml:space="preserve"> </w:t>
      </w:r>
      <w:proofErr w:type="spellStart"/>
      <w:r w:rsidRPr="00370B89">
        <w:rPr>
          <w:rFonts w:cs="Courier New"/>
          <w:i/>
        </w:rPr>
        <w:t>N</w:t>
      </w:r>
      <w:proofErr w:type="spellEnd"/>
      <w:r>
        <w:rPr>
          <w:i/>
        </w:rPr>
        <w:t xml:space="preserve">, </w:t>
      </w:r>
      <w:r>
        <w:t>--number=</w:t>
      </w:r>
      <w:r w:rsidRPr="00BD1C1F">
        <w:rPr>
          <w:i/>
        </w:rPr>
        <w:t>N</w:t>
      </w:r>
    </w:p>
    <w:p w:rsidR="00867C7E" w:rsidRDefault="00810D5E" w:rsidP="00867C7E">
      <w:pPr>
        <w:ind w:left="720"/>
      </w:pPr>
      <w:proofErr w:type="gramStart"/>
      <w:r w:rsidRPr="00810D5E">
        <w:rPr>
          <w:b/>
        </w:rPr>
        <w:t>Granule Number</w:t>
      </w:r>
      <w:r w:rsidRPr="00810D5E">
        <w:t>.</w:t>
      </w:r>
      <w:proofErr w:type="gramEnd"/>
      <w:r>
        <w:rPr>
          <w:rFonts w:ascii="Courier New" w:eastAsia="Times New Roman" w:hAnsi="Courier New" w:cs="Courier New"/>
          <w:i/>
          <w:sz w:val="20"/>
        </w:rPr>
        <w:t xml:space="preserve"> </w:t>
      </w:r>
      <w:r w:rsidR="00867C7E" w:rsidRPr="00370B89">
        <w:rPr>
          <w:rFonts w:ascii="Courier New" w:eastAsia="Times New Roman" w:hAnsi="Courier New" w:cs="Courier New"/>
          <w:i/>
          <w:sz w:val="20"/>
        </w:rPr>
        <w:t>N</w:t>
      </w:r>
      <w:r w:rsidR="00867C7E" w:rsidRPr="00370B89">
        <w:rPr>
          <w:rFonts w:ascii="Courier New" w:eastAsia="Times New Roman" w:hAnsi="Courier New" w:cs="Courier New"/>
          <w:sz w:val="20"/>
        </w:rPr>
        <w:t xml:space="preserve"> </w:t>
      </w:r>
      <w:r w:rsidR="00867C7E">
        <w:rPr>
          <w:rFonts w:eastAsia="Times New Roman"/>
        </w:rPr>
        <w:t>is the number of granules of each product in each aggregate file</w:t>
      </w:r>
      <w:r w:rsidR="00370B89">
        <w:rPr>
          <w:rFonts w:eastAsia="Times New Roman"/>
        </w:rPr>
        <w:t xml:space="preserve"> and</w:t>
      </w:r>
      <w:r w:rsidR="00867C7E">
        <w:rPr>
          <w:rFonts w:eastAsia="Times New Roman"/>
        </w:rPr>
        <w:t xml:space="preserve"> must be greater than zero. If </w:t>
      </w:r>
      <w:r w:rsidR="00370B89">
        <w:rPr>
          <w:rFonts w:eastAsia="Times New Roman"/>
        </w:rPr>
        <w:t xml:space="preserve">this option </w:t>
      </w:r>
      <w:r w:rsidR="00867C7E">
        <w:rPr>
          <w:rFonts w:eastAsia="Times New Roman"/>
        </w:rPr>
        <w:t xml:space="preserve">not specified, </w:t>
      </w:r>
      <w:r w:rsidR="0013134A">
        <w:rPr>
          <w:rFonts w:eastAsia="Times New Roman"/>
        </w:rPr>
        <w:t xml:space="preserve">the </w:t>
      </w:r>
      <w:r w:rsidR="00867C7E">
        <w:rPr>
          <w:rFonts w:eastAsia="Times New Roman"/>
        </w:rPr>
        <w:t xml:space="preserve">default </w:t>
      </w:r>
      <w:r w:rsidR="00370B89">
        <w:rPr>
          <w:rFonts w:eastAsia="Times New Roman"/>
        </w:rPr>
        <w:t xml:space="preserve">value of </w:t>
      </w:r>
      <w:r w:rsidR="00867C7E">
        <w:rPr>
          <w:rFonts w:eastAsia="Times New Roman"/>
        </w:rPr>
        <w:t>1 (single granule files)</w:t>
      </w:r>
      <w:r w:rsidR="00370B89">
        <w:rPr>
          <w:rFonts w:eastAsia="Times New Roman"/>
        </w:rPr>
        <w:t xml:space="preserve"> will be used</w:t>
      </w:r>
      <w:r w:rsidR="00867C7E">
        <w:t>.</w:t>
      </w:r>
    </w:p>
    <w:p w:rsidR="00867C7E" w:rsidRDefault="00867C7E" w:rsidP="00867C7E">
      <w:pPr>
        <w:ind w:left="720"/>
      </w:pPr>
    </w:p>
    <w:p w:rsidR="00867C7E" w:rsidRDefault="00867C7E" w:rsidP="00370B89">
      <w:pPr>
        <w:pStyle w:val="Courier10"/>
      </w:pPr>
      <w:r>
        <w:t>-</w:t>
      </w:r>
      <w:proofErr w:type="gramStart"/>
      <w:r>
        <w:t>g</w:t>
      </w:r>
      <w:proofErr w:type="gramEnd"/>
      <w:r>
        <w:t xml:space="preserve"> </w:t>
      </w:r>
      <w:r w:rsidRPr="00E50AA5">
        <w:rPr>
          <w:i/>
        </w:rPr>
        <w:t>criterion</w:t>
      </w:r>
      <w:r>
        <w:t>, --geolocation=</w:t>
      </w:r>
      <w:r w:rsidRPr="00E50AA5">
        <w:rPr>
          <w:i/>
        </w:rPr>
        <w:t>criterion</w:t>
      </w:r>
    </w:p>
    <w:p w:rsidR="00867C7E" w:rsidRDefault="00810D5E" w:rsidP="00867C7E">
      <w:pPr>
        <w:ind w:left="720"/>
      </w:pPr>
      <w:r w:rsidRPr="00810D5E">
        <w:rPr>
          <w:b/>
        </w:rPr>
        <w:t>Geolocation Criterion</w:t>
      </w:r>
      <w:r w:rsidRPr="00810D5E">
        <w:t>.</w:t>
      </w:r>
      <w:r>
        <w:rPr>
          <w:rFonts w:ascii="Courier New" w:hAnsi="Courier New" w:cs="Courier New"/>
          <w:i/>
          <w:sz w:val="20"/>
        </w:rPr>
        <w:t xml:space="preserve"> </w:t>
      </w:r>
      <w:proofErr w:type="gramStart"/>
      <w:r w:rsidR="00867C7E" w:rsidRPr="00370B89">
        <w:rPr>
          <w:rFonts w:ascii="Courier New" w:hAnsi="Courier New" w:cs="Courier New"/>
          <w:i/>
          <w:sz w:val="20"/>
        </w:rPr>
        <w:t>criterion</w:t>
      </w:r>
      <w:proofErr w:type="gramEnd"/>
      <w:r w:rsidR="00867C7E" w:rsidRPr="00370B89">
        <w:rPr>
          <w:rFonts w:ascii="Courier New" w:hAnsi="Courier New" w:cs="Courier New"/>
          <w:sz w:val="20"/>
        </w:rPr>
        <w:t xml:space="preserve"> </w:t>
      </w:r>
      <w:r w:rsidR="00867C7E">
        <w:t xml:space="preserve">is the criterion </w:t>
      </w:r>
      <w:r w:rsidR="001463D4">
        <w:t xml:space="preserve">used </w:t>
      </w:r>
      <w:r w:rsidR="00867C7E">
        <w:t xml:space="preserve">for searching the </w:t>
      </w:r>
      <w:r w:rsidR="005257D6">
        <w:t>geolocation</w:t>
      </w:r>
      <w:r w:rsidR="00867C7E">
        <w:t xml:space="preserve"> granules</w:t>
      </w:r>
      <w:r w:rsidR="00370B89">
        <w:t xml:space="preserve">. Valid values for </w:t>
      </w:r>
      <w:r w:rsidR="00370B89" w:rsidRPr="009B6840">
        <w:rPr>
          <w:rFonts w:ascii="Courier New" w:hAnsi="Courier New" w:cs="Courier New"/>
          <w:i/>
          <w:sz w:val="20"/>
        </w:rPr>
        <w:t>criterion</w:t>
      </w:r>
      <w:r w:rsidR="00370B89" w:rsidRPr="00370B89">
        <w:t xml:space="preserve"> </w:t>
      </w:r>
      <w:r w:rsidR="00370B89">
        <w:t>are the following:</w:t>
      </w:r>
    </w:p>
    <w:p w:rsidR="00370B89" w:rsidRDefault="00370B89" w:rsidP="00867C7E">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750"/>
      </w:tblGrid>
      <w:tr w:rsidR="00370B89" w:rsidRPr="00370B89" w:rsidTr="000377BD">
        <w:tc>
          <w:tcPr>
            <w:tcW w:w="1998" w:type="dxa"/>
          </w:tcPr>
          <w:p w:rsidR="00370B89" w:rsidRPr="00E50AA5" w:rsidRDefault="00370B89" w:rsidP="00E50AA5">
            <w:pPr>
              <w:pStyle w:val="Courier10"/>
            </w:pPr>
            <w:r w:rsidRPr="00E50AA5">
              <w:t>no | 0</w:t>
            </w:r>
          </w:p>
        </w:tc>
        <w:tc>
          <w:tcPr>
            <w:tcW w:w="6750" w:type="dxa"/>
          </w:tcPr>
          <w:p w:rsidR="00370B89" w:rsidRPr="000377BD" w:rsidRDefault="00212E12" w:rsidP="00A41182">
            <w:pPr>
              <w:rPr>
                <w:rFonts w:asciiTheme="minorHAnsi" w:hAnsiTheme="minorHAnsi" w:cstheme="minorHAnsi"/>
              </w:rPr>
            </w:pPr>
            <w:r w:rsidRPr="000377BD">
              <w:rPr>
                <w:rFonts w:asciiTheme="minorHAnsi" w:hAnsiTheme="minorHAnsi" w:cstheme="minorHAnsi"/>
              </w:rPr>
              <w:t xml:space="preserve">Aggregate </w:t>
            </w:r>
            <w:r w:rsidR="00370B89" w:rsidRPr="000377BD">
              <w:rPr>
                <w:rFonts w:asciiTheme="minorHAnsi" w:hAnsiTheme="minorHAnsi" w:cstheme="minorHAnsi"/>
              </w:rPr>
              <w:t xml:space="preserve">product files without </w:t>
            </w:r>
            <w:r w:rsidR="005257D6" w:rsidRPr="000377BD">
              <w:rPr>
                <w:rFonts w:asciiTheme="minorHAnsi" w:hAnsiTheme="minorHAnsi" w:cstheme="minorHAnsi"/>
              </w:rPr>
              <w:t>geolocation</w:t>
            </w:r>
            <w:r w:rsidR="00370B89" w:rsidRPr="000377BD">
              <w:rPr>
                <w:rFonts w:asciiTheme="minorHAnsi" w:hAnsiTheme="minorHAnsi" w:cstheme="minorHAnsi"/>
              </w:rPr>
              <w:t xml:space="preserve"> input or output</w:t>
            </w:r>
          </w:p>
        </w:tc>
      </w:tr>
      <w:tr w:rsidR="00370B89" w:rsidRPr="00370B89" w:rsidTr="000377BD">
        <w:tc>
          <w:tcPr>
            <w:tcW w:w="1998" w:type="dxa"/>
          </w:tcPr>
          <w:p w:rsidR="00370B89" w:rsidRPr="00E50AA5" w:rsidRDefault="00370B89" w:rsidP="00E50AA5">
            <w:pPr>
              <w:pStyle w:val="Courier10"/>
            </w:pPr>
            <w:r w:rsidRPr="00E50AA5">
              <w:t>yes | 1</w:t>
            </w:r>
          </w:p>
        </w:tc>
        <w:tc>
          <w:tcPr>
            <w:tcW w:w="6750" w:type="dxa"/>
          </w:tcPr>
          <w:p w:rsidR="00370B89" w:rsidRPr="000377BD" w:rsidRDefault="00212E12" w:rsidP="00A41182">
            <w:pPr>
              <w:rPr>
                <w:rFonts w:asciiTheme="minorHAnsi" w:hAnsiTheme="minorHAnsi" w:cstheme="minorHAnsi"/>
              </w:rPr>
            </w:pPr>
            <w:r w:rsidRPr="000377BD">
              <w:rPr>
                <w:rFonts w:asciiTheme="minorHAnsi" w:hAnsiTheme="minorHAnsi" w:cstheme="minorHAnsi"/>
              </w:rPr>
              <w:t xml:space="preserve">Allow </w:t>
            </w:r>
            <w:r w:rsidR="00370B89" w:rsidRPr="000377BD">
              <w:rPr>
                <w:rFonts w:asciiTheme="minorHAnsi" w:hAnsiTheme="minorHAnsi" w:cstheme="minorHAnsi"/>
              </w:rPr>
              <w:t xml:space="preserve">approximate matching of </w:t>
            </w:r>
            <w:r w:rsidR="005257D6" w:rsidRPr="000377BD">
              <w:rPr>
                <w:rFonts w:asciiTheme="minorHAnsi" w:hAnsiTheme="minorHAnsi" w:cstheme="minorHAnsi"/>
              </w:rPr>
              <w:t>geolocation</w:t>
            </w:r>
            <w:r w:rsidR="00370B89" w:rsidRPr="000377BD">
              <w:rPr>
                <w:rFonts w:asciiTheme="minorHAnsi" w:hAnsiTheme="minorHAnsi" w:cstheme="minorHAnsi"/>
              </w:rPr>
              <w:t xml:space="preserve"> input file names (default)</w:t>
            </w:r>
          </w:p>
        </w:tc>
      </w:tr>
      <w:tr w:rsidR="00370B89" w:rsidRPr="00370B89" w:rsidTr="000377BD">
        <w:tc>
          <w:tcPr>
            <w:tcW w:w="1998" w:type="dxa"/>
          </w:tcPr>
          <w:p w:rsidR="00370B89" w:rsidRPr="00E50AA5" w:rsidRDefault="00370B89" w:rsidP="00E50AA5">
            <w:pPr>
              <w:pStyle w:val="Courier10"/>
            </w:pPr>
            <w:r w:rsidRPr="00E50AA5">
              <w:t>strict | 2</w:t>
            </w:r>
          </w:p>
        </w:tc>
        <w:tc>
          <w:tcPr>
            <w:tcW w:w="6750" w:type="dxa"/>
          </w:tcPr>
          <w:p w:rsidR="00370B89" w:rsidRPr="000377BD" w:rsidRDefault="00212E12" w:rsidP="00A41182">
            <w:pPr>
              <w:rPr>
                <w:rFonts w:asciiTheme="minorHAnsi" w:hAnsiTheme="minorHAnsi" w:cstheme="minorHAnsi"/>
              </w:rPr>
            </w:pPr>
            <w:r w:rsidRPr="000377BD">
              <w:rPr>
                <w:rFonts w:asciiTheme="minorHAnsi" w:hAnsiTheme="minorHAnsi" w:cstheme="minorHAnsi"/>
              </w:rPr>
              <w:t xml:space="preserve">Require </w:t>
            </w:r>
            <w:r w:rsidR="00370B89" w:rsidRPr="000377BD">
              <w:rPr>
                <w:rFonts w:asciiTheme="minorHAnsi" w:hAnsiTheme="minorHAnsi" w:cstheme="minorHAnsi"/>
              </w:rPr>
              <w:t>exact matching of geolocation input file names</w:t>
            </w:r>
          </w:p>
        </w:tc>
      </w:tr>
      <w:tr w:rsidR="00370B89" w:rsidRPr="00370B89" w:rsidTr="000377BD">
        <w:tc>
          <w:tcPr>
            <w:tcW w:w="1998" w:type="dxa"/>
          </w:tcPr>
          <w:p w:rsidR="00370B89" w:rsidRPr="00E50AA5" w:rsidRDefault="00370B89" w:rsidP="00E50AA5">
            <w:pPr>
              <w:pStyle w:val="Courier10"/>
              <w:rPr>
                <w:i/>
              </w:rPr>
            </w:pPr>
            <w:r w:rsidRPr="00E50AA5">
              <w:rPr>
                <w:i/>
              </w:rPr>
              <w:t>&lt;product&gt;</w:t>
            </w:r>
          </w:p>
        </w:tc>
        <w:tc>
          <w:tcPr>
            <w:tcW w:w="6750" w:type="dxa"/>
          </w:tcPr>
          <w:p w:rsidR="00370B89" w:rsidRPr="000377BD" w:rsidRDefault="00212E12" w:rsidP="00A41182">
            <w:pPr>
              <w:rPr>
                <w:rFonts w:asciiTheme="minorHAnsi" w:hAnsiTheme="minorHAnsi" w:cstheme="minorHAnsi"/>
              </w:rPr>
            </w:pPr>
            <w:r w:rsidRPr="000377BD">
              <w:rPr>
                <w:rFonts w:asciiTheme="minorHAnsi" w:hAnsiTheme="minorHAnsi" w:cstheme="minorHAnsi"/>
              </w:rPr>
              <w:t xml:space="preserve">Aggregate </w:t>
            </w:r>
            <w:r w:rsidR="005257D6" w:rsidRPr="000377BD">
              <w:rPr>
                <w:rFonts w:asciiTheme="minorHAnsi" w:hAnsiTheme="minorHAnsi" w:cstheme="minorHAnsi"/>
              </w:rPr>
              <w:t>geolocation</w:t>
            </w:r>
            <w:r w:rsidR="00370B89" w:rsidRPr="000377BD">
              <w:rPr>
                <w:rFonts w:asciiTheme="minorHAnsi" w:hAnsiTheme="minorHAnsi" w:cstheme="minorHAnsi"/>
              </w:rPr>
              <w:t xml:space="preserve"> product </w:t>
            </w:r>
            <w:r w:rsidR="00370B89" w:rsidRPr="000377BD">
              <w:rPr>
                <w:rFonts w:asciiTheme="minorHAnsi" w:hAnsiTheme="minorHAnsi" w:cstheme="minorHAnsi"/>
                <w:i/>
              </w:rPr>
              <w:t xml:space="preserve">&lt;product&gt; </w:t>
            </w:r>
            <w:r w:rsidR="00370B89" w:rsidRPr="000377BD">
              <w:rPr>
                <w:rFonts w:asciiTheme="minorHAnsi" w:hAnsiTheme="minorHAnsi" w:cstheme="minorHAnsi"/>
              </w:rPr>
              <w:t>only. This excludes the use of –t.</w:t>
            </w:r>
          </w:p>
        </w:tc>
      </w:tr>
    </w:tbl>
    <w:p w:rsidR="00867C7E" w:rsidRDefault="00867C7E" w:rsidP="00370B89"/>
    <w:p w:rsidR="00867C7E" w:rsidRPr="00A86765" w:rsidRDefault="00867C7E" w:rsidP="00E50AA5">
      <w:pPr>
        <w:pStyle w:val="Courier10"/>
      </w:pPr>
      <w:r w:rsidRPr="00A86765">
        <w:t xml:space="preserve">-l </w:t>
      </w:r>
      <w:r w:rsidRPr="00A86765">
        <w:rPr>
          <w:i/>
        </w:rPr>
        <w:t>file</w:t>
      </w:r>
    </w:p>
    <w:p w:rsidR="00867C7E" w:rsidRDefault="00A86765" w:rsidP="00867C7E">
      <w:pPr>
        <w:ind w:left="720"/>
        <w:rPr>
          <w:rFonts w:eastAsia="Times New Roman"/>
        </w:rPr>
      </w:pPr>
      <w:proofErr w:type="gramStart"/>
      <w:r w:rsidRPr="00A86765">
        <w:rPr>
          <w:b/>
        </w:rPr>
        <w:t>Example File</w:t>
      </w:r>
      <w:r w:rsidRPr="00A86765">
        <w:t>.</w:t>
      </w:r>
      <w:proofErr w:type="gramEnd"/>
      <w:r w:rsidRPr="00A86765">
        <w:t xml:space="preserve"> </w:t>
      </w:r>
      <w:proofErr w:type="gramStart"/>
      <w:r w:rsidR="00867C7E" w:rsidRPr="00A86765">
        <w:rPr>
          <w:rFonts w:ascii="Courier New" w:eastAsia="Times New Roman" w:hAnsi="Courier New" w:cs="Courier New"/>
          <w:i/>
          <w:sz w:val="20"/>
        </w:rPr>
        <w:t>file</w:t>
      </w:r>
      <w:proofErr w:type="gramEnd"/>
      <w:r w:rsidR="00867C7E" w:rsidRPr="00A86765">
        <w:rPr>
          <w:rFonts w:ascii="Courier New" w:eastAsia="Times New Roman" w:hAnsi="Courier New" w:cs="Courier New"/>
          <w:sz w:val="20"/>
        </w:rPr>
        <w:t xml:space="preserve"> </w:t>
      </w:r>
      <w:r w:rsidRPr="00A86765">
        <w:t xml:space="preserve">is used by </w:t>
      </w:r>
      <w:r w:rsidRPr="00A86765">
        <w:rPr>
          <w:rFonts w:ascii="Courier New" w:hAnsi="Courier New" w:cs="Courier New"/>
          <w:sz w:val="20"/>
        </w:rPr>
        <w:t xml:space="preserve">nagg </w:t>
      </w:r>
      <w:r w:rsidRPr="00A86765">
        <w:t xml:space="preserve">as an example of how to process data. </w:t>
      </w:r>
      <w:r w:rsidR="00867C7E" w:rsidRPr="00A86765">
        <w:rPr>
          <w:rFonts w:eastAsia="Times New Roman"/>
        </w:rPr>
        <w:t>Options on the command line override the example</w:t>
      </w:r>
      <w:r w:rsidRPr="00A86765">
        <w:rPr>
          <w:rFonts w:eastAsia="Times New Roman"/>
        </w:rPr>
        <w:t xml:space="preserve"> file</w:t>
      </w:r>
      <w:r w:rsidR="00C47B43" w:rsidRPr="00A86765">
        <w:rPr>
          <w:rFonts w:eastAsia="Times New Roman"/>
        </w:rPr>
        <w:t xml:space="preserve">. </w:t>
      </w:r>
      <w:r w:rsidR="00867C7E" w:rsidRPr="00A86765">
        <w:rPr>
          <w:rFonts w:eastAsia="Times New Roman"/>
        </w:rPr>
        <w:t xml:space="preserve">If both </w:t>
      </w:r>
      <w:r w:rsidR="00867C7E" w:rsidRPr="00A86765">
        <w:rPr>
          <w:rFonts w:ascii="Courier New" w:eastAsia="Times New Roman" w:hAnsi="Courier New" w:cs="Courier New"/>
        </w:rPr>
        <w:t>-l</w:t>
      </w:r>
      <w:r w:rsidR="00867C7E" w:rsidRPr="00A86765">
        <w:rPr>
          <w:rFonts w:eastAsia="Times New Roman"/>
        </w:rPr>
        <w:t xml:space="preserve"> and </w:t>
      </w:r>
      <w:r w:rsidR="00867C7E" w:rsidRPr="00A86765">
        <w:rPr>
          <w:rFonts w:ascii="Courier New" w:eastAsia="Times New Roman" w:hAnsi="Courier New" w:cs="Courier New"/>
        </w:rPr>
        <w:t>-t</w:t>
      </w:r>
      <w:r w:rsidR="00867C7E" w:rsidRPr="00A86765">
        <w:rPr>
          <w:rFonts w:eastAsia="Times New Roman"/>
        </w:rPr>
        <w:t xml:space="preserve"> are omitted, </w:t>
      </w:r>
      <w:proofErr w:type="gramStart"/>
      <w:r w:rsidR="00867C7E" w:rsidRPr="00A86765">
        <w:rPr>
          <w:rFonts w:eastAsia="Times New Roman"/>
        </w:rPr>
        <w:t>then</w:t>
      </w:r>
      <w:proofErr w:type="gramEnd"/>
      <w:r w:rsidR="00867C7E" w:rsidRPr="00A86765">
        <w:rPr>
          <w:rFonts w:eastAsia="Times New Roman"/>
        </w:rPr>
        <w:t xml:space="preserve"> the first NPP data product file encountered will be used as the example file.</w:t>
      </w:r>
    </w:p>
    <w:p w:rsidR="00867C7E" w:rsidRDefault="00867C7E" w:rsidP="00867C7E">
      <w:pPr>
        <w:ind w:left="720"/>
      </w:pPr>
    </w:p>
    <w:p w:rsidR="00810D5E" w:rsidRDefault="00810D5E" w:rsidP="00867C7E">
      <w:pPr>
        <w:ind w:left="720"/>
      </w:pPr>
      <w:r>
        <w:t>This command line option has not yet been implemented.</w:t>
      </w:r>
    </w:p>
    <w:p w:rsidR="00810D5E" w:rsidRDefault="00810D5E" w:rsidP="00867C7E">
      <w:pPr>
        <w:ind w:left="720"/>
      </w:pPr>
    </w:p>
    <w:p w:rsidR="00867C7E" w:rsidRDefault="00867C7E" w:rsidP="00E50AA5">
      <w:pPr>
        <w:pStyle w:val="Courier10"/>
      </w:pPr>
      <w:r>
        <w:t xml:space="preserve">-A </w:t>
      </w:r>
      <w:r w:rsidRPr="00E50AA5">
        <w:rPr>
          <w:i/>
        </w:rPr>
        <w:t>seconds</w:t>
      </w:r>
    </w:p>
    <w:p w:rsidR="009B6840" w:rsidRDefault="00810D5E" w:rsidP="009B6840">
      <w:pPr>
        <w:ind w:left="720"/>
      </w:pPr>
      <w:proofErr w:type="gramStart"/>
      <w:r w:rsidRPr="00810D5E">
        <w:rPr>
          <w:b/>
        </w:rPr>
        <w:lastRenderedPageBreak/>
        <w:t>Aggregation Size</w:t>
      </w:r>
      <w:r w:rsidRPr="00810D5E">
        <w:t>.</w:t>
      </w:r>
      <w:proofErr w:type="gramEnd"/>
      <w:r>
        <w:rPr>
          <w:rFonts w:ascii="Courier New" w:hAnsi="Courier New" w:cs="Courier New"/>
          <w:sz w:val="20"/>
        </w:rPr>
        <w:t xml:space="preserve"> </w:t>
      </w:r>
      <w:proofErr w:type="gramStart"/>
      <w:r w:rsidR="009B6840" w:rsidRPr="00D55030">
        <w:rPr>
          <w:rFonts w:ascii="Courier New" w:hAnsi="Courier New" w:cs="Courier New"/>
          <w:i/>
          <w:sz w:val="20"/>
        </w:rPr>
        <w:t>seconds</w:t>
      </w:r>
      <w:proofErr w:type="gramEnd"/>
      <w:r w:rsidR="009B6840" w:rsidRPr="00810D5E">
        <w:rPr>
          <w:rFonts w:ascii="Courier New" w:hAnsi="Courier New" w:cs="Courier New"/>
          <w:sz w:val="20"/>
        </w:rPr>
        <w:t xml:space="preserve"> </w:t>
      </w:r>
      <w:r w:rsidR="009B6840">
        <w:t>is the</w:t>
      </w:r>
      <w:r w:rsidR="009B6840" w:rsidRPr="00242C0A">
        <w:t xml:space="preserve"> number of seconds in each aggregate file. </w:t>
      </w:r>
      <w:r w:rsidR="009B6840">
        <w:t>The a</w:t>
      </w:r>
      <w:r w:rsidR="009B6840" w:rsidRPr="00242C0A">
        <w:t>ggregation</w:t>
      </w:r>
      <w:r w:rsidR="009B6840">
        <w:t>’s</w:t>
      </w:r>
      <w:r w:rsidR="009B6840" w:rsidRPr="00242C0A">
        <w:t xml:space="preserve"> size is a fixed number of granules per file equal to seconds divided by the period of the granule rounded up to the next integer number of granules</w:t>
      </w:r>
      <w:r w:rsidR="009B6840">
        <w:t xml:space="preserve">. The formula for this is </w:t>
      </w:r>
    </w:p>
    <w:p w:rsidR="009B6840" w:rsidRDefault="009B6840" w:rsidP="009B6840">
      <w:pPr>
        <w:ind w:left="720"/>
      </w:pPr>
    </w:p>
    <w:p w:rsidR="009B6840" w:rsidRDefault="009B6840" w:rsidP="009B6840">
      <w:pPr>
        <w:ind w:left="720"/>
      </w:pPr>
      <w:proofErr w:type="spellStart"/>
      <w:r>
        <w:t>NumGranules</w:t>
      </w:r>
      <w:proofErr w:type="spellEnd"/>
      <w:r>
        <w:t xml:space="preserve">/File = </w:t>
      </w:r>
      <w:r w:rsidRPr="00D55030">
        <w:rPr>
          <w:rFonts w:ascii="Courier New" w:hAnsi="Courier New" w:cs="Courier New"/>
          <w:i/>
          <w:sz w:val="20"/>
        </w:rPr>
        <w:t>seconds</w:t>
      </w:r>
      <w:r w:rsidRPr="00D55030">
        <w:t>/</w:t>
      </w:r>
      <w:proofErr w:type="spellStart"/>
      <w:r w:rsidRPr="00D55030">
        <w:t>GranulePeriod</w:t>
      </w:r>
      <w:proofErr w:type="spellEnd"/>
      <w:r>
        <w:t xml:space="preserve"> </w:t>
      </w:r>
    </w:p>
    <w:p w:rsidR="009B6840" w:rsidRDefault="009B6840" w:rsidP="009B6840">
      <w:pPr>
        <w:ind w:left="720"/>
      </w:pPr>
    </w:p>
    <w:p w:rsidR="009B6840" w:rsidRDefault="009B6840" w:rsidP="009B6840">
      <w:pPr>
        <w:ind w:left="720"/>
      </w:pPr>
      <w:proofErr w:type="gramStart"/>
      <w:r>
        <w:t>where</w:t>
      </w:r>
      <w:proofErr w:type="gramEnd"/>
    </w:p>
    <w:p w:rsidR="009B6840" w:rsidRDefault="009B6840" w:rsidP="009B6840">
      <w:pPr>
        <w:ind w:left="720"/>
      </w:pPr>
    </w:p>
    <w:p w:rsidR="009B6840" w:rsidRDefault="009B6840" w:rsidP="009B6840">
      <w:pPr>
        <w:ind w:left="720"/>
      </w:pPr>
      <w:proofErr w:type="spellStart"/>
      <w:r>
        <w:t>NumGranules</w:t>
      </w:r>
      <w:proofErr w:type="spellEnd"/>
      <w:r>
        <w:t xml:space="preserve">/File is the number of granules in the aggregated file, </w:t>
      </w:r>
    </w:p>
    <w:p w:rsidR="009B6840" w:rsidRDefault="009B6840" w:rsidP="009B6840">
      <w:pPr>
        <w:ind w:left="720"/>
      </w:pPr>
    </w:p>
    <w:p w:rsidR="009B6840" w:rsidRDefault="009B6840" w:rsidP="009B6840">
      <w:pPr>
        <w:ind w:left="720"/>
      </w:pPr>
      <w:proofErr w:type="gramStart"/>
      <w:r w:rsidRPr="00D55030">
        <w:rPr>
          <w:rFonts w:ascii="Courier New" w:hAnsi="Courier New" w:cs="Courier New"/>
          <w:i/>
          <w:sz w:val="20"/>
        </w:rPr>
        <w:t>seconds</w:t>
      </w:r>
      <w:proofErr w:type="gramEnd"/>
      <w:r>
        <w:t xml:space="preserve"> is the number of seconds that are used to determine the size of the aggregated file, and</w:t>
      </w:r>
    </w:p>
    <w:p w:rsidR="009B6840" w:rsidRDefault="009B6840" w:rsidP="009B6840">
      <w:pPr>
        <w:ind w:left="720"/>
      </w:pPr>
    </w:p>
    <w:p w:rsidR="009B6840" w:rsidRDefault="009B6840" w:rsidP="009B6840">
      <w:pPr>
        <w:ind w:left="720"/>
      </w:pPr>
      <w:proofErr w:type="spellStart"/>
      <w:r>
        <w:t>GranulePeriod</w:t>
      </w:r>
      <w:proofErr w:type="spellEnd"/>
      <w:r>
        <w:t xml:space="preserve"> is the number of </w:t>
      </w:r>
      <w:proofErr w:type="gramStart"/>
      <w:r>
        <w:t>seconds</w:t>
      </w:r>
      <w:proofErr w:type="gramEnd"/>
      <w:r>
        <w:t xml:space="preserve"> worth of data held by each granule.</w:t>
      </w:r>
    </w:p>
    <w:p w:rsidR="009B6840" w:rsidRDefault="009B6840" w:rsidP="009B6840">
      <w:pPr>
        <w:ind w:left="720"/>
      </w:pPr>
    </w:p>
    <w:p w:rsidR="009B6840" w:rsidRDefault="009B6840" w:rsidP="009B6840">
      <w:pPr>
        <w:ind w:left="720"/>
      </w:pPr>
      <w:r>
        <w:t xml:space="preserve">If, for example, </w:t>
      </w:r>
      <w:r w:rsidRPr="00D55030">
        <w:rPr>
          <w:rFonts w:ascii="Courier New" w:hAnsi="Courier New" w:cs="Courier New"/>
          <w:i/>
          <w:sz w:val="20"/>
        </w:rPr>
        <w:t>seconds</w:t>
      </w:r>
      <w:r>
        <w:t xml:space="preserve"> is set to 60 and </w:t>
      </w:r>
      <w:proofErr w:type="spellStart"/>
      <w:r>
        <w:t>GranulePeriod</w:t>
      </w:r>
      <w:proofErr w:type="spellEnd"/>
      <w:r>
        <w:t xml:space="preserve"> is .7 seconds per granule, then the following steps show the calculation:</w:t>
      </w:r>
    </w:p>
    <w:p w:rsidR="009B6840" w:rsidRDefault="009B6840" w:rsidP="009B6840">
      <w:pPr>
        <w:ind w:left="720"/>
      </w:pPr>
    </w:p>
    <w:tbl>
      <w:tblPr>
        <w:tblStyle w:val="TableGrid"/>
        <w:tblW w:w="0" w:type="auto"/>
        <w:tblInd w:w="720" w:type="dxa"/>
        <w:tblLook w:val="04A0" w:firstRow="1" w:lastRow="0" w:firstColumn="1" w:lastColumn="0" w:noHBand="0" w:noVBand="1"/>
      </w:tblPr>
      <w:tblGrid>
        <w:gridCol w:w="5058"/>
        <w:gridCol w:w="3798"/>
      </w:tblGrid>
      <w:tr w:rsidR="009B6840" w:rsidRPr="00D55030" w:rsidTr="00A41182">
        <w:tc>
          <w:tcPr>
            <w:tcW w:w="5058" w:type="dxa"/>
          </w:tcPr>
          <w:p w:rsidR="009B6840" w:rsidRPr="00D55030" w:rsidRDefault="009B6840" w:rsidP="00A41182">
            <w:pPr>
              <w:rPr>
                <w:rFonts w:asciiTheme="minorHAnsi" w:hAnsiTheme="minorHAnsi" w:cstheme="minorHAnsi"/>
                <w:b/>
              </w:rPr>
            </w:pPr>
            <w:r w:rsidRPr="00D55030">
              <w:rPr>
                <w:rFonts w:asciiTheme="minorHAnsi" w:hAnsiTheme="minorHAnsi" w:cstheme="minorHAnsi"/>
                <w:b/>
              </w:rPr>
              <w:t>Calculation</w:t>
            </w:r>
          </w:p>
        </w:tc>
        <w:tc>
          <w:tcPr>
            <w:tcW w:w="3798" w:type="dxa"/>
          </w:tcPr>
          <w:p w:rsidR="009B6840" w:rsidRPr="00D55030" w:rsidRDefault="009B6840" w:rsidP="00A41182">
            <w:pPr>
              <w:rPr>
                <w:rFonts w:asciiTheme="minorHAnsi" w:hAnsiTheme="minorHAnsi" w:cstheme="minorHAnsi"/>
                <w:b/>
              </w:rPr>
            </w:pPr>
            <w:r w:rsidRPr="00D55030">
              <w:rPr>
                <w:rFonts w:asciiTheme="minorHAnsi" w:hAnsiTheme="minorHAnsi" w:cstheme="minorHAnsi"/>
                <w:b/>
              </w:rPr>
              <w:t>Comments</w:t>
            </w:r>
          </w:p>
        </w:tc>
      </w:tr>
      <w:tr w:rsidR="009B6840" w:rsidRPr="00D55030" w:rsidTr="00A41182">
        <w:tc>
          <w:tcPr>
            <w:tcW w:w="5058" w:type="dxa"/>
          </w:tcPr>
          <w:p w:rsidR="009B6840" w:rsidRPr="00D55030" w:rsidRDefault="009B6840" w:rsidP="00A41182">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60 seconds/.7seconds/granule</w:t>
            </w:r>
          </w:p>
        </w:tc>
        <w:tc>
          <w:tcPr>
            <w:tcW w:w="3798" w:type="dxa"/>
          </w:tcPr>
          <w:p w:rsidR="009B6840" w:rsidRPr="00D55030" w:rsidRDefault="009B6840" w:rsidP="00A41182">
            <w:pPr>
              <w:rPr>
                <w:rFonts w:asciiTheme="minorHAnsi" w:hAnsiTheme="minorHAnsi" w:cstheme="minorHAnsi"/>
              </w:rPr>
            </w:pPr>
            <w:r>
              <w:rPr>
                <w:rFonts w:asciiTheme="minorHAnsi" w:hAnsiTheme="minorHAnsi" w:cstheme="minorHAnsi"/>
              </w:rPr>
              <w:t>This is the setting of this parameter divided by the granule period.</w:t>
            </w:r>
          </w:p>
        </w:tc>
      </w:tr>
      <w:tr w:rsidR="009B6840" w:rsidRPr="00D55030" w:rsidTr="00A41182">
        <w:tc>
          <w:tcPr>
            <w:tcW w:w="5058" w:type="dxa"/>
          </w:tcPr>
          <w:p w:rsidR="009B6840" w:rsidRPr="00D55030" w:rsidRDefault="009B6840" w:rsidP="00A41182">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85.71</w:t>
            </w:r>
            <w:r>
              <w:rPr>
                <w:rFonts w:asciiTheme="minorHAnsi" w:hAnsiTheme="minorHAnsi" w:cstheme="minorHAnsi"/>
              </w:rPr>
              <w:t xml:space="preserve"> granules</w:t>
            </w:r>
          </w:p>
        </w:tc>
        <w:tc>
          <w:tcPr>
            <w:tcW w:w="3798" w:type="dxa"/>
          </w:tcPr>
          <w:p w:rsidR="009B6840" w:rsidRPr="00D55030" w:rsidRDefault="009B6840" w:rsidP="00A41182">
            <w:pPr>
              <w:rPr>
                <w:rFonts w:asciiTheme="minorHAnsi" w:hAnsiTheme="minorHAnsi" w:cstheme="minorHAnsi"/>
              </w:rPr>
            </w:pPr>
            <w:r>
              <w:rPr>
                <w:rFonts w:asciiTheme="minorHAnsi" w:hAnsiTheme="minorHAnsi" w:cstheme="minorHAnsi"/>
              </w:rPr>
              <w:t>This is the actual value of the calculation.</w:t>
            </w:r>
          </w:p>
        </w:tc>
      </w:tr>
      <w:tr w:rsidR="009B6840" w:rsidRPr="00D55030" w:rsidTr="00A41182">
        <w:tc>
          <w:tcPr>
            <w:tcW w:w="5058" w:type="dxa"/>
          </w:tcPr>
          <w:p w:rsidR="009B6840" w:rsidRPr="00D55030" w:rsidRDefault="009B6840" w:rsidP="00A41182">
            <w:pPr>
              <w:rPr>
                <w:rFonts w:asciiTheme="minorHAnsi" w:hAnsiTheme="minorHAnsi" w:cstheme="minorHAnsi"/>
              </w:rPr>
            </w:pPr>
            <w:proofErr w:type="spellStart"/>
            <w:r w:rsidRPr="00D55030">
              <w:rPr>
                <w:rFonts w:asciiTheme="minorHAnsi" w:hAnsiTheme="minorHAnsi" w:cstheme="minorHAnsi"/>
              </w:rPr>
              <w:t>NumGranules</w:t>
            </w:r>
            <w:proofErr w:type="spellEnd"/>
            <w:r w:rsidRPr="00D55030">
              <w:rPr>
                <w:rFonts w:asciiTheme="minorHAnsi" w:hAnsiTheme="minorHAnsi" w:cstheme="minorHAnsi"/>
              </w:rPr>
              <w:t>/File = 86</w:t>
            </w:r>
            <w:r>
              <w:rPr>
                <w:rFonts w:asciiTheme="minorHAnsi" w:hAnsiTheme="minorHAnsi" w:cstheme="minorHAnsi"/>
              </w:rPr>
              <w:t xml:space="preserve"> granules</w:t>
            </w:r>
          </w:p>
        </w:tc>
        <w:tc>
          <w:tcPr>
            <w:tcW w:w="3798" w:type="dxa"/>
          </w:tcPr>
          <w:p w:rsidR="009B6840" w:rsidRPr="00D55030" w:rsidRDefault="009B6840" w:rsidP="00A41182">
            <w:pPr>
              <w:rPr>
                <w:rFonts w:asciiTheme="minorHAnsi" w:hAnsiTheme="minorHAnsi" w:cstheme="minorHAnsi"/>
              </w:rPr>
            </w:pPr>
            <w:r>
              <w:rPr>
                <w:rFonts w:asciiTheme="minorHAnsi" w:hAnsiTheme="minorHAnsi" w:cstheme="minorHAnsi"/>
              </w:rPr>
              <w:t>This is the value of the calculation rounded up to the next integer.</w:t>
            </w:r>
          </w:p>
        </w:tc>
      </w:tr>
    </w:tbl>
    <w:p w:rsidR="009B6840" w:rsidRDefault="009B6840" w:rsidP="009B6840">
      <w:pPr>
        <w:ind w:left="720"/>
      </w:pPr>
    </w:p>
    <w:p w:rsidR="009B6840" w:rsidRDefault="009B6840" w:rsidP="009B6840">
      <w:pPr>
        <w:ind w:left="720"/>
      </w:pPr>
      <w:r w:rsidRPr="00242C0A">
        <w:t>If</w:t>
      </w:r>
      <w:r w:rsidRPr="00810D5E">
        <w:t xml:space="preserve"> </w:t>
      </w:r>
      <w:r w:rsidRPr="00810D5E">
        <w:rPr>
          <w:rFonts w:ascii="Courier New" w:hAnsi="Courier New" w:cs="Courier New"/>
          <w:bCs/>
          <w:sz w:val="20"/>
        </w:rPr>
        <w:t>–l</w:t>
      </w:r>
      <w:r w:rsidRPr="00810D5E">
        <w:t xml:space="preserve">, </w:t>
      </w:r>
      <w:r w:rsidRPr="00810D5E">
        <w:rPr>
          <w:rFonts w:ascii="Courier New" w:hAnsi="Courier New" w:cs="Courier New"/>
          <w:bCs/>
          <w:sz w:val="20"/>
        </w:rPr>
        <w:t>-t</w:t>
      </w:r>
      <w:r w:rsidRPr="00810D5E">
        <w:t xml:space="preserve">, </w:t>
      </w:r>
      <w:r w:rsidRPr="00810D5E">
        <w:rPr>
          <w:rFonts w:ascii="Courier New" w:hAnsi="Courier New" w:cs="Courier New"/>
          <w:bCs/>
          <w:sz w:val="20"/>
        </w:rPr>
        <w:t>–n</w:t>
      </w:r>
      <w:r w:rsidRPr="00810D5E">
        <w:t xml:space="preserve">, </w:t>
      </w:r>
      <w:r w:rsidRPr="00242C0A">
        <w:rPr>
          <w:bCs/>
        </w:rPr>
        <w:t xml:space="preserve">and </w:t>
      </w:r>
      <w:r w:rsidRPr="00810D5E">
        <w:rPr>
          <w:rFonts w:ascii="Courier New" w:hAnsi="Courier New" w:cs="Courier New"/>
          <w:bCs/>
          <w:sz w:val="20"/>
        </w:rPr>
        <w:t>–</w:t>
      </w:r>
      <w:proofErr w:type="gramStart"/>
      <w:r w:rsidRPr="00810D5E">
        <w:rPr>
          <w:rFonts w:ascii="Courier New" w:hAnsi="Courier New" w:cs="Courier New"/>
          <w:bCs/>
          <w:sz w:val="20"/>
        </w:rPr>
        <w:t>A</w:t>
      </w:r>
      <w:proofErr w:type="gramEnd"/>
      <w:r w:rsidRPr="00810D5E">
        <w:rPr>
          <w:rFonts w:ascii="Courier New" w:hAnsi="Courier New" w:cs="Courier New"/>
          <w:sz w:val="20"/>
        </w:rPr>
        <w:t xml:space="preserve"> </w:t>
      </w:r>
      <w:r w:rsidRPr="00242C0A">
        <w:t xml:space="preserve">are omitted, then the first NPP data product file encountered will be used to determine the </w:t>
      </w:r>
      <w:r w:rsidRPr="00810D5E">
        <w:rPr>
          <w:rFonts w:ascii="Courier New" w:hAnsi="Courier New" w:cs="Courier New"/>
          <w:bCs/>
          <w:sz w:val="20"/>
        </w:rPr>
        <w:t>–t</w:t>
      </w:r>
      <w:r w:rsidRPr="00810D5E">
        <w:rPr>
          <w:rFonts w:ascii="Courier New" w:hAnsi="Courier New" w:cs="Courier New"/>
          <w:sz w:val="20"/>
        </w:rPr>
        <w:t xml:space="preserve"> </w:t>
      </w:r>
      <w:r w:rsidRPr="00242C0A">
        <w:t xml:space="preserve">list and </w:t>
      </w:r>
      <w:r w:rsidRPr="00810D5E">
        <w:rPr>
          <w:rFonts w:ascii="Courier New" w:hAnsi="Courier New" w:cs="Courier New"/>
          <w:bCs/>
          <w:sz w:val="20"/>
        </w:rPr>
        <w:t>–n</w:t>
      </w:r>
      <w:r w:rsidRPr="00810D5E">
        <w:rPr>
          <w:rFonts w:ascii="Courier New" w:hAnsi="Courier New" w:cs="Courier New"/>
          <w:sz w:val="20"/>
        </w:rPr>
        <w:t xml:space="preserve"> </w:t>
      </w:r>
      <w:r w:rsidRPr="00242C0A">
        <w:t>number.</w:t>
      </w:r>
    </w:p>
    <w:p w:rsidR="009B6840" w:rsidRDefault="009B6840" w:rsidP="009B6840"/>
    <w:p w:rsidR="009B6840" w:rsidRDefault="009B6840" w:rsidP="009B6840">
      <w:pPr>
        <w:ind w:left="720"/>
      </w:pPr>
      <w:r>
        <w:t>This command line option has not yet been implemented.</w:t>
      </w:r>
    </w:p>
    <w:p w:rsidR="00810D5E" w:rsidRDefault="00810D5E" w:rsidP="009B6840">
      <w:pPr>
        <w:ind w:left="720"/>
      </w:pPr>
    </w:p>
    <w:p w:rsidR="00867C7E" w:rsidRDefault="00867C7E" w:rsidP="00810D5E">
      <w:pPr>
        <w:pStyle w:val="Courier10"/>
        <w:rPr>
          <w:i/>
        </w:rPr>
      </w:pPr>
      <w:r>
        <w:t>-S</w:t>
      </w:r>
      <w:r>
        <w:rPr>
          <w:i/>
        </w:rPr>
        <w:t xml:space="preserve">, </w:t>
      </w:r>
      <w:r>
        <w:t>--simple</w:t>
      </w:r>
    </w:p>
    <w:p w:rsidR="00867C7E" w:rsidRPr="00310C1A" w:rsidRDefault="00810D5E" w:rsidP="00867C7E">
      <w:pPr>
        <w:ind w:left="720"/>
      </w:pPr>
      <w:proofErr w:type="gramStart"/>
      <w:r w:rsidRPr="00810D5E">
        <w:rPr>
          <w:b/>
        </w:rPr>
        <w:t>Simple</w:t>
      </w:r>
      <w:r w:rsidR="00A86765">
        <w:rPr>
          <w:b/>
        </w:rPr>
        <w:t xml:space="preserve"> Aggregates</w:t>
      </w:r>
      <w:r>
        <w:t>.</w:t>
      </w:r>
      <w:proofErr w:type="gramEnd"/>
      <w:r>
        <w:t xml:space="preserve"> </w:t>
      </w:r>
      <w:r w:rsidR="00867C7E">
        <w:t xml:space="preserve">Simple aggregates are produced. Each type is packaged separately. </w:t>
      </w:r>
      <w:r w:rsidR="00A86765">
        <w:t xml:space="preserve">All </w:t>
      </w:r>
      <w:r>
        <w:t xml:space="preserve">granule </w:t>
      </w:r>
      <w:r w:rsidR="00867C7E">
        <w:t xml:space="preserve">types including </w:t>
      </w:r>
      <w:r w:rsidR="005257D6">
        <w:t>geolocation</w:t>
      </w:r>
      <w:r>
        <w:t xml:space="preserve"> </w:t>
      </w:r>
      <w:r w:rsidR="00867C7E">
        <w:t>products are packaged in one file.</w:t>
      </w:r>
    </w:p>
    <w:p w:rsidR="00867C7E" w:rsidRPr="00310C1A" w:rsidRDefault="00867C7E" w:rsidP="00867C7E"/>
    <w:p w:rsidR="00867C7E" w:rsidRDefault="00867C7E" w:rsidP="00810D5E">
      <w:pPr>
        <w:pStyle w:val="Courier10"/>
      </w:pPr>
      <w:r>
        <w:t>-</w:t>
      </w:r>
      <w:proofErr w:type="gramStart"/>
      <w:r>
        <w:t>d</w:t>
      </w:r>
      <w:proofErr w:type="gramEnd"/>
      <w:r>
        <w:t xml:space="preserve"> </w:t>
      </w:r>
      <w:r w:rsidRPr="00810D5E">
        <w:rPr>
          <w:i/>
        </w:rPr>
        <w:t>directory</w:t>
      </w:r>
      <w:r>
        <w:t>, --directory=</w:t>
      </w:r>
      <w:r w:rsidRPr="00810D5E">
        <w:rPr>
          <w:i/>
        </w:rPr>
        <w:t>directory</w:t>
      </w:r>
    </w:p>
    <w:p w:rsidR="00867C7E" w:rsidRDefault="00810D5E" w:rsidP="00867C7E">
      <w:pPr>
        <w:ind w:left="720"/>
        <w:rPr>
          <w:rFonts w:eastAsia="Times New Roman"/>
        </w:rPr>
      </w:pPr>
      <w:proofErr w:type="gramStart"/>
      <w:r w:rsidRPr="00810D5E">
        <w:rPr>
          <w:b/>
        </w:rPr>
        <w:t>Output Directory</w:t>
      </w:r>
      <w:r>
        <w:t>.</w:t>
      </w:r>
      <w:proofErr w:type="gramEnd"/>
      <w:r>
        <w:t xml:space="preserve"> </w:t>
      </w:r>
      <w:r w:rsidR="00867C7E">
        <w:t xml:space="preserve">Directory where the output files should be placed. </w:t>
      </w:r>
      <w:r>
        <w:t>The d</w:t>
      </w:r>
      <w:r w:rsidR="00867C7E">
        <w:rPr>
          <w:rFonts w:eastAsia="Times New Roman"/>
        </w:rPr>
        <w:t xml:space="preserve">efault is </w:t>
      </w:r>
      <w:r>
        <w:rPr>
          <w:rFonts w:eastAsia="Times New Roman"/>
        </w:rPr>
        <w:t xml:space="preserve">the current </w:t>
      </w:r>
      <w:r w:rsidR="00867C7E">
        <w:rPr>
          <w:rFonts w:eastAsia="Times New Roman"/>
        </w:rPr>
        <w:t>working directory.</w:t>
      </w:r>
      <w:r w:rsidR="009B6840" w:rsidRPr="009B6840">
        <w:rPr>
          <w:rFonts w:eastAsia="Times New Roman"/>
        </w:rPr>
        <w:t xml:space="preserve"> </w:t>
      </w:r>
      <w:r w:rsidR="009B6840">
        <w:rPr>
          <w:rFonts w:eastAsia="Times New Roman"/>
        </w:rPr>
        <w:t>The tool will fail if the directory does not exist.</w:t>
      </w:r>
    </w:p>
    <w:p w:rsidR="00867C7E" w:rsidRDefault="00867C7E" w:rsidP="00867C7E">
      <w:pPr>
        <w:ind w:left="720"/>
        <w:rPr>
          <w:rFonts w:eastAsia="Times New Roman"/>
        </w:rPr>
      </w:pPr>
    </w:p>
    <w:p w:rsidR="00867C7E" w:rsidRDefault="00867C7E" w:rsidP="00810D5E">
      <w:pPr>
        <w:pStyle w:val="Courier10"/>
      </w:pPr>
      <w:r>
        <w:t xml:space="preserve">-O </w:t>
      </w:r>
      <w:r w:rsidRPr="00810D5E">
        <w:rPr>
          <w:i/>
        </w:rPr>
        <w:t>origin</w:t>
      </w:r>
    </w:p>
    <w:p w:rsidR="00867C7E" w:rsidRDefault="00810D5E" w:rsidP="00867C7E">
      <w:pPr>
        <w:ind w:left="720"/>
      </w:pPr>
      <w:proofErr w:type="gramStart"/>
      <w:r w:rsidRPr="00810D5E">
        <w:rPr>
          <w:b/>
        </w:rPr>
        <w:t>Origin Identifier</w:t>
      </w:r>
      <w:r>
        <w:t>.</w:t>
      </w:r>
      <w:proofErr w:type="gramEnd"/>
      <w:r>
        <w:t xml:space="preserve"> </w:t>
      </w:r>
      <w:r w:rsidR="00867C7E" w:rsidRPr="00242C0A">
        <w:t>The origin identifier</w:t>
      </w:r>
      <w:r>
        <w:t xml:space="preserve"> is</w:t>
      </w:r>
      <w:r w:rsidR="00867C7E" w:rsidRPr="00242C0A">
        <w:t xml:space="preserve"> a four-character string in the output file</w:t>
      </w:r>
      <w:r w:rsidR="0026284F">
        <w:t xml:space="preserve"> </w:t>
      </w:r>
      <w:r w:rsidR="00867C7E" w:rsidRPr="00242C0A">
        <w:t>name</w:t>
      </w:r>
      <w:r w:rsidR="00C47B43">
        <w:t xml:space="preserve">. </w:t>
      </w:r>
      <w:r w:rsidR="00867C7E" w:rsidRPr="00242C0A">
        <w:t>Only the first four characters will be used</w:t>
      </w:r>
      <w:r w:rsidR="00C47B43">
        <w:t xml:space="preserve">. </w:t>
      </w:r>
      <w:r w:rsidR="00867C7E" w:rsidRPr="00242C0A">
        <w:t xml:space="preserve">If </w:t>
      </w:r>
      <w:r>
        <w:t xml:space="preserve">fewer </w:t>
      </w:r>
      <w:r w:rsidR="00867C7E" w:rsidRPr="00242C0A">
        <w:t>than four characters</w:t>
      </w:r>
      <w:r>
        <w:t xml:space="preserve"> are specified</w:t>
      </w:r>
      <w:r w:rsidR="00867C7E" w:rsidRPr="00242C0A">
        <w:t>, the origin will be pre-pended with the character “</w:t>
      </w:r>
      <w:r w:rsidR="00867C7E">
        <w:t>X</w:t>
      </w:r>
      <w:r w:rsidR="00867C7E" w:rsidRPr="00242C0A">
        <w:t>”</w:t>
      </w:r>
      <w:r w:rsidR="00C47B43">
        <w:t xml:space="preserve">. </w:t>
      </w:r>
      <w:r>
        <w:t>The d</w:t>
      </w:r>
      <w:r w:rsidR="00867C7E" w:rsidRPr="00242C0A">
        <w:t>efault is “</w:t>
      </w:r>
      <w:r w:rsidR="00867C7E">
        <w:t>XXXX</w:t>
      </w:r>
      <w:r w:rsidR="00867C7E" w:rsidRPr="00242C0A">
        <w:t xml:space="preserve">”. </w:t>
      </w:r>
    </w:p>
    <w:p w:rsidR="00867C7E" w:rsidRDefault="00867C7E" w:rsidP="00867C7E">
      <w:pPr>
        <w:ind w:left="720"/>
      </w:pPr>
    </w:p>
    <w:p w:rsidR="00867C7E" w:rsidRDefault="00867C7E" w:rsidP="00614DD4">
      <w:pPr>
        <w:pStyle w:val="Courier10"/>
      </w:pPr>
      <w:r>
        <w:t xml:space="preserve">-D </w:t>
      </w:r>
      <w:r w:rsidRPr="00614DD4">
        <w:rPr>
          <w:i/>
        </w:rPr>
        <w:t>domain</w:t>
      </w:r>
    </w:p>
    <w:p w:rsidR="00867C7E" w:rsidRDefault="00614DD4" w:rsidP="00867C7E">
      <w:pPr>
        <w:ind w:left="720"/>
      </w:pPr>
      <w:proofErr w:type="gramStart"/>
      <w:r w:rsidRPr="00614DD4">
        <w:rPr>
          <w:b/>
        </w:rPr>
        <w:t>Domain Identifier</w:t>
      </w:r>
      <w:r>
        <w:t>.</w:t>
      </w:r>
      <w:proofErr w:type="gramEnd"/>
      <w:r>
        <w:t xml:space="preserve"> </w:t>
      </w:r>
      <w:r w:rsidR="00867C7E" w:rsidRPr="00242C0A">
        <w:t>The domain identifier</w:t>
      </w:r>
      <w:r>
        <w:t xml:space="preserve"> is</w:t>
      </w:r>
      <w:r w:rsidR="00867C7E" w:rsidRPr="00242C0A">
        <w:t xml:space="preserve"> a three-character string in the output file</w:t>
      </w:r>
      <w:r w:rsidR="0026284F">
        <w:t xml:space="preserve"> </w:t>
      </w:r>
      <w:r w:rsidR="00867C7E" w:rsidRPr="00242C0A">
        <w:t>name</w:t>
      </w:r>
      <w:r w:rsidR="00C47B43">
        <w:t xml:space="preserve">. </w:t>
      </w:r>
      <w:r w:rsidR="00867C7E" w:rsidRPr="00242C0A">
        <w:t>Only the first three characters will be used</w:t>
      </w:r>
      <w:r w:rsidR="00C47B43">
        <w:t xml:space="preserve">. </w:t>
      </w:r>
      <w:r w:rsidR="00867C7E" w:rsidRPr="00242C0A">
        <w:t xml:space="preserve">If </w:t>
      </w:r>
      <w:r>
        <w:t xml:space="preserve">fewer </w:t>
      </w:r>
      <w:r w:rsidR="00867C7E" w:rsidRPr="00242C0A">
        <w:t>than three characters</w:t>
      </w:r>
      <w:r>
        <w:t xml:space="preserve"> are specified</w:t>
      </w:r>
      <w:r w:rsidR="00867C7E" w:rsidRPr="00242C0A">
        <w:t xml:space="preserve">, the </w:t>
      </w:r>
      <w:r w:rsidR="00657A30">
        <w:t>domain</w:t>
      </w:r>
      <w:r w:rsidR="00867C7E" w:rsidRPr="00242C0A">
        <w:t xml:space="preserve"> will be pre-pended with the character “</w:t>
      </w:r>
      <w:r w:rsidRPr="00242C0A">
        <w:t>X</w:t>
      </w:r>
      <w:r w:rsidR="00867C7E" w:rsidRPr="00242C0A">
        <w:t>”</w:t>
      </w:r>
      <w:r w:rsidR="00C47B43">
        <w:t xml:space="preserve">. </w:t>
      </w:r>
      <w:r>
        <w:t>The d</w:t>
      </w:r>
      <w:r w:rsidR="00867C7E" w:rsidRPr="00242C0A">
        <w:t>efault is “</w:t>
      </w:r>
      <w:r w:rsidR="00867C7E">
        <w:t>XXX</w:t>
      </w:r>
      <w:r w:rsidR="00867C7E" w:rsidRPr="00242C0A">
        <w:t xml:space="preserve">”. </w:t>
      </w:r>
    </w:p>
    <w:p w:rsidR="00867C7E" w:rsidRDefault="00867C7E" w:rsidP="00867C7E">
      <w:pPr>
        <w:ind w:left="720"/>
        <w:rPr>
          <w:rFonts w:eastAsia="Times New Roman"/>
        </w:rPr>
      </w:pPr>
    </w:p>
    <w:p w:rsidR="00867C7E" w:rsidRDefault="00867C7E" w:rsidP="00614DD4">
      <w:pPr>
        <w:pStyle w:val="Courier10"/>
        <w:rPr>
          <w:i/>
        </w:rPr>
      </w:pPr>
      <w:r>
        <w:t>--debug</w:t>
      </w:r>
    </w:p>
    <w:p w:rsidR="00867C7E" w:rsidRDefault="00614DD4" w:rsidP="00867C7E">
      <w:pPr>
        <w:ind w:left="720"/>
      </w:pPr>
      <w:r w:rsidRPr="00614DD4">
        <w:rPr>
          <w:b/>
        </w:rPr>
        <w:t>Debug Mode</w:t>
      </w:r>
      <w:r>
        <w:t xml:space="preserve">. In debug mode, </w:t>
      </w:r>
      <w:r w:rsidR="00867C7E">
        <w:t xml:space="preserve">all </w:t>
      </w:r>
      <w:r>
        <w:t xml:space="preserve">of the </w:t>
      </w:r>
      <w:r w:rsidR="00867C7E">
        <w:t xml:space="preserve">granules in the input files including those not specified by the </w:t>
      </w:r>
      <w:r w:rsidR="00867C7E" w:rsidRPr="00614DD4">
        <w:rPr>
          <w:rFonts w:ascii="Courier New" w:hAnsi="Courier New" w:cs="Courier New"/>
          <w:sz w:val="20"/>
          <w:szCs w:val="20"/>
        </w:rPr>
        <w:t>–t</w:t>
      </w:r>
      <w:r w:rsidR="00867C7E">
        <w:t xml:space="preserve"> list</w:t>
      </w:r>
      <w:r>
        <w:t xml:space="preserve"> are read in,</w:t>
      </w:r>
      <w:r w:rsidR="00867C7E">
        <w:t xml:space="preserve"> </w:t>
      </w:r>
      <w:r>
        <w:t xml:space="preserve">all of </w:t>
      </w:r>
      <w:r w:rsidR="00867C7E">
        <w:t xml:space="preserve">the granules </w:t>
      </w:r>
      <w:r>
        <w:t xml:space="preserve">are displayed, </w:t>
      </w:r>
      <w:r w:rsidR="00867C7E">
        <w:t xml:space="preserve">and the execution </w:t>
      </w:r>
      <w:r>
        <w:t xml:space="preserve">is ended </w:t>
      </w:r>
      <w:r w:rsidR="00867C7E">
        <w:t>without generating the normal output files.</w:t>
      </w:r>
      <w:r>
        <w:t xml:space="preserve"> </w:t>
      </w:r>
      <w:r w:rsidR="00867C7E">
        <w:t>Note that this option is intended for tool debugging. Files or output generated should not be used for production purpose</w:t>
      </w:r>
      <w:r>
        <w:t>s:</w:t>
      </w:r>
      <w:r w:rsidR="00867C7E">
        <w:t xml:space="preserve"> </w:t>
      </w:r>
      <w:r>
        <w:t xml:space="preserve">the </w:t>
      </w:r>
      <w:r w:rsidR="00867C7E">
        <w:t xml:space="preserve">behavior </w:t>
      </w:r>
      <w:r>
        <w:t xml:space="preserve">of debug mode </w:t>
      </w:r>
      <w:r w:rsidR="00867C7E">
        <w:t>may change from version to version.</w:t>
      </w:r>
    </w:p>
    <w:p w:rsidR="00867C7E" w:rsidRDefault="00867C7E" w:rsidP="00867C7E">
      <w:pPr>
        <w:rPr>
          <w:rFonts w:eastAsia="Times New Roman"/>
        </w:rPr>
      </w:pPr>
    </w:p>
    <w:p w:rsidR="00867C7E" w:rsidRPr="00614DD4" w:rsidRDefault="00867C7E" w:rsidP="00614DD4">
      <w:pPr>
        <w:pStyle w:val="Courier10"/>
        <w:rPr>
          <w:i/>
        </w:rPr>
      </w:pPr>
      <w:r w:rsidRPr="00614DD4">
        <w:rPr>
          <w:i/>
        </w:rPr>
        <w:t>INPUT</w:t>
      </w:r>
    </w:p>
    <w:p w:rsidR="00867C7E" w:rsidRPr="0002181F" w:rsidRDefault="00867C7E" w:rsidP="00867C7E">
      <w:pPr>
        <w:ind w:left="720"/>
        <w:rPr>
          <w:i/>
        </w:rPr>
      </w:pPr>
      <w:r w:rsidRPr="00614DD4">
        <w:rPr>
          <w:rFonts w:ascii="Courier New" w:hAnsi="Courier New" w:cs="Courier New"/>
          <w:i/>
          <w:sz w:val="20"/>
        </w:rPr>
        <w:t>INPUT</w:t>
      </w:r>
      <w:r w:rsidRPr="00614DD4">
        <w:rPr>
          <w:rFonts w:ascii="Courier New" w:hAnsi="Courier New" w:cs="Courier New"/>
          <w:sz w:val="20"/>
        </w:rPr>
        <w:t xml:space="preserve"> </w:t>
      </w:r>
      <w:r w:rsidRPr="0002181F">
        <w:t>is a list of one or more NPP files.</w:t>
      </w:r>
    </w:p>
    <w:p w:rsidR="00867C7E" w:rsidRDefault="00867C7E" w:rsidP="00867C7E">
      <w:pPr>
        <w:rPr>
          <w:rStyle w:val="Strong"/>
        </w:rPr>
      </w:pPr>
    </w:p>
    <w:p w:rsidR="001463D4" w:rsidRDefault="001463D4" w:rsidP="00867C7E">
      <w:pPr>
        <w:rPr>
          <w:rStyle w:val="Strong"/>
        </w:rPr>
      </w:pPr>
    </w:p>
    <w:p w:rsidR="00867C7E" w:rsidRDefault="00867C7E" w:rsidP="00867C7E">
      <w:pPr>
        <w:rPr>
          <w:rStyle w:val="Strong"/>
        </w:rPr>
      </w:pPr>
    </w:p>
    <w:p w:rsidR="00867C7E" w:rsidRDefault="00614DD4" w:rsidP="00867C7E">
      <w:r>
        <w:rPr>
          <w:rStyle w:val="Strong"/>
        </w:rPr>
        <w:t>Exit Status</w:t>
      </w:r>
    </w:p>
    <w:tbl>
      <w:tblPr>
        <w:tblW w:w="0" w:type="auto"/>
        <w:tblCellSpacing w:w="15" w:type="dxa"/>
        <w:tblInd w:w="720" w:type="dxa"/>
        <w:tblLook w:val="04A0" w:firstRow="1" w:lastRow="0" w:firstColumn="1" w:lastColumn="0" w:noHBand="0" w:noVBand="1"/>
      </w:tblPr>
      <w:tblGrid>
        <w:gridCol w:w="585"/>
        <w:gridCol w:w="2430"/>
      </w:tblGrid>
      <w:tr w:rsidR="00867C7E" w:rsidTr="00614DD4">
        <w:trPr>
          <w:tblCellSpacing w:w="15" w:type="dxa"/>
        </w:trPr>
        <w:tc>
          <w:tcPr>
            <w:tcW w:w="540" w:type="dxa"/>
            <w:tcMar>
              <w:top w:w="15" w:type="dxa"/>
              <w:left w:w="15" w:type="dxa"/>
              <w:bottom w:w="15" w:type="dxa"/>
              <w:right w:w="15" w:type="dxa"/>
            </w:tcMar>
          </w:tcPr>
          <w:p w:rsidR="00867C7E" w:rsidRDefault="00867C7E" w:rsidP="00761473">
            <w:r>
              <w:t>0</w:t>
            </w:r>
          </w:p>
        </w:tc>
        <w:tc>
          <w:tcPr>
            <w:tcW w:w="2385" w:type="dxa"/>
            <w:tcMar>
              <w:top w:w="15" w:type="dxa"/>
              <w:left w:w="15" w:type="dxa"/>
              <w:bottom w:w="15" w:type="dxa"/>
              <w:right w:w="15" w:type="dxa"/>
            </w:tcMar>
          </w:tcPr>
          <w:p w:rsidR="00867C7E" w:rsidRDefault="00867C7E" w:rsidP="00761473">
            <w:r>
              <w:t>Succeeded.</w:t>
            </w:r>
          </w:p>
        </w:tc>
      </w:tr>
      <w:tr w:rsidR="00867C7E" w:rsidTr="00614DD4">
        <w:trPr>
          <w:tblCellSpacing w:w="15" w:type="dxa"/>
        </w:trPr>
        <w:tc>
          <w:tcPr>
            <w:tcW w:w="540" w:type="dxa"/>
            <w:tcMar>
              <w:top w:w="15" w:type="dxa"/>
              <w:left w:w="15" w:type="dxa"/>
              <w:bottom w:w="15" w:type="dxa"/>
              <w:right w:w="15" w:type="dxa"/>
            </w:tcMar>
          </w:tcPr>
          <w:p w:rsidR="00867C7E" w:rsidRDefault="00867C7E" w:rsidP="00614DD4">
            <w:r>
              <w:t>&gt;0</w:t>
            </w:r>
          </w:p>
        </w:tc>
        <w:tc>
          <w:tcPr>
            <w:tcW w:w="2385" w:type="dxa"/>
            <w:tcMar>
              <w:top w:w="15" w:type="dxa"/>
              <w:left w:w="15" w:type="dxa"/>
              <w:bottom w:w="15" w:type="dxa"/>
              <w:right w:w="15" w:type="dxa"/>
            </w:tcMar>
          </w:tcPr>
          <w:p w:rsidR="00867C7E" w:rsidRDefault="00867C7E" w:rsidP="00761473">
            <w:r>
              <w:t>An error occurred.</w:t>
            </w:r>
          </w:p>
        </w:tc>
      </w:tr>
    </w:tbl>
    <w:p w:rsidR="00867C7E" w:rsidRPr="00867C7E" w:rsidRDefault="00867C7E" w:rsidP="00867C7E">
      <w:pPr>
        <w:rPr>
          <w:b/>
        </w:rPr>
      </w:pPr>
    </w:p>
    <w:p w:rsidR="00984482" w:rsidRPr="002E76A4" w:rsidRDefault="00984482" w:rsidP="007D3ACD">
      <w:pPr>
        <w:pStyle w:val="Heading1"/>
      </w:pPr>
      <w:bookmarkStart w:id="15" w:name="_Toc179954387"/>
      <w:bookmarkStart w:id="16" w:name="_Toc330905024"/>
      <w:r w:rsidRPr="007D3ACD">
        <w:lastRenderedPageBreak/>
        <w:t>Exampl</w:t>
      </w:r>
      <w:bookmarkStart w:id="17" w:name="ExamplesOfnaggUsage"/>
      <w:bookmarkEnd w:id="17"/>
      <w:r w:rsidRPr="007D3ACD">
        <w:t>es</w:t>
      </w:r>
      <w:bookmarkEnd w:id="15"/>
      <w:r w:rsidRPr="002E76A4">
        <w:t xml:space="preserve"> of nagg Usage</w:t>
      </w:r>
      <w:bookmarkEnd w:id="16"/>
    </w:p>
    <w:p w:rsidR="003F702E" w:rsidRDefault="00991186" w:rsidP="00984482">
      <w:r>
        <w:t xml:space="preserve">The examples </w:t>
      </w:r>
      <w:r w:rsidR="007B7A79">
        <w:t xml:space="preserve">in this chapter </w:t>
      </w:r>
      <w:r>
        <w:t xml:space="preserve">demonstrate the use of </w:t>
      </w:r>
      <w:r w:rsidRPr="001103A2">
        <w:rPr>
          <w:rFonts w:ascii="Courier New" w:hAnsi="Courier New" w:cs="Courier New"/>
          <w:sz w:val="20"/>
        </w:rPr>
        <w:t xml:space="preserve">nagg </w:t>
      </w:r>
      <w:r>
        <w:t xml:space="preserve">command </w:t>
      </w:r>
      <w:r w:rsidR="007B7A79">
        <w:t xml:space="preserve">line </w:t>
      </w:r>
      <w:r>
        <w:t>options in a variety of combinations</w:t>
      </w:r>
      <w:r w:rsidR="00C47B43">
        <w:t xml:space="preserve">. </w:t>
      </w:r>
      <w:r w:rsidR="00C926CF">
        <w:t>The input files for the</w:t>
      </w:r>
      <w:r w:rsidR="005F6F87">
        <w:t xml:space="preserve"> examples are available in the </w:t>
      </w:r>
      <w:r w:rsidR="00C926CF" w:rsidRPr="00974A28">
        <w:rPr>
          <w:rFonts w:ascii="Courier New" w:hAnsi="Courier New" w:cs="Courier New"/>
          <w:sz w:val="20"/>
        </w:rPr>
        <w:t>test/testfiles</w:t>
      </w:r>
      <w:r w:rsidR="00C926CF">
        <w:t xml:space="preserve"> directory of the </w:t>
      </w:r>
      <w:r w:rsidR="00C926CF" w:rsidRPr="001103A2">
        <w:rPr>
          <w:rFonts w:ascii="Courier New" w:hAnsi="Courier New" w:cs="Courier New"/>
          <w:sz w:val="20"/>
        </w:rPr>
        <w:t xml:space="preserve">nagg </w:t>
      </w:r>
      <w:r w:rsidR="00C926CF">
        <w:t>source files</w:t>
      </w:r>
      <w:r w:rsidR="00C47B43">
        <w:t xml:space="preserve">. </w:t>
      </w:r>
      <w:r w:rsidR="005F6F87">
        <w:t xml:space="preserve">The path in the commands will need modification depending on the directory chosen to run </w:t>
      </w:r>
      <w:r w:rsidR="005F6F87" w:rsidRPr="001103A2">
        <w:rPr>
          <w:rFonts w:ascii="Courier New" w:hAnsi="Courier New" w:cs="Courier New"/>
          <w:sz w:val="20"/>
        </w:rPr>
        <w:t>nagg</w:t>
      </w:r>
      <w:r w:rsidR="005F6F87">
        <w:t xml:space="preserve">. </w:t>
      </w:r>
    </w:p>
    <w:p w:rsidR="001407E5" w:rsidRDefault="001407E5" w:rsidP="00984482"/>
    <w:p w:rsidR="001F1B1E" w:rsidRDefault="001F1B1E" w:rsidP="00984482">
      <w:r>
        <w:t xml:space="preserve">Each example has a number of sub-sections. The sub-sections that are included vary by the action of the example. All of the examples have the following sub-sections: “Command,” “Command </w:t>
      </w:r>
      <w:r w:rsidR="0086636F">
        <w:t>Line Elements</w:t>
      </w:r>
      <w:r>
        <w:t>,”</w:t>
      </w:r>
      <w:r w:rsidR="002B6177">
        <w:t xml:space="preserve"> “Output,”</w:t>
      </w:r>
      <w:r>
        <w:t xml:space="preserve"> “Data Granules in Input and Output Files,” and “Notes.” The “Command” sub-section shows the command line used in the example. The “Command </w:t>
      </w:r>
      <w:r w:rsidR="0086636F">
        <w:t xml:space="preserve">Line </w:t>
      </w:r>
      <w:r>
        <w:t>E</w:t>
      </w:r>
      <w:r w:rsidR="0086636F">
        <w:t>l</w:t>
      </w:r>
      <w:r>
        <w:t>e</w:t>
      </w:r>
      <w:r w:rsidR="0086636F">
        <w:t>men</w:t>
      </w:r>
      <w:r>
        <w:t xml:space="preserve">ts” sub-section describes how each element in the command line effects the results. </w:t>
      </w:r>
      <w:r w:rsidR="002B6177">
        <w:t xml:space="preserve">The “Output” sub-section describes the results of the command line. </w:t>
      </w:r>
      <w:r>
        <w:t>The “Data Granules in Input and Output Files” sub-section has a table that summarizes how the data granules are arranged in the input and output files. The “Notes” sub-section has items worth paying attention to.</w:t>
      </w:r>
    </w:p>
    <w:p w:rsidR="001F1B1E" w:rsidRDefault="001F1B1E" w:rsidP="00984482"/>
    <w:p w:rsidR="001F1B1E" w:rsidRDefault="001F1B1E" w:rsidP="00984482">
      <w:r>
        <w:t xml:space="preserve">The examples might have other sub-sections that </w:t>
      </w:r>
      <w:r w:rsidR="0073350C">
        <w:t xml:space="preserve">further </w:t>
      </w:r>
      <w:r>
        <w:t xml:space="preserve">describe the input files, the output files, </w:t>
      </w:r>
      <w:r w:rsidR="0073350C">
        <w:t xml:space="preserve">or </w:t>
      </w:r>
      <w:r>
        <w:t xml:space="preserve">any status messages produced by </w:t>
      </w:r>
      <w:r w:rsidRPr="001F1B1E">
        <w:rPr>
          <w:rFonts w:ascii="Courier New" w:hAnsi="Courier New" w:cs="Courier New"/>
          <w:sz w:val="20"/>
        </w:rPr>
        <w:t>nagg</w:t>
      </w:r>
      <w:r>
        <w:t xml:space="preserve"> during processing.</w:t>
      </w:r>
    </w:p>
    <w:p w:rsidR="001F1B1E" w:rsidRDefault="001F1B1E" w:rsidP="00984482"/>
    <w:p w:rsidR="001407E5" w:rsidRDefault="00C53733" w:rsidP="00984482">
      <w:r w:rsidRPr="00FD4D21">
        <w:t>The</w:t>
      </w:r>
      <w:r w:rsidR="007B7A79" w:rsidRPr="00FD4D21">
        <w:t xml:space="preserve"> </w:t>
      </w:r>
      <w:r w:rsidR="001407E5" w:rsidRPr="00FD4D21">
        <w:t xml:space="preserve">contents of the input and output files </w:t>
      </w:r>
      <w:r w:rsidR="00FD4D21" w:rsidRPr="00FD4D21">
        <w:t xml:space="preserve">can be viewed with </w:t>
      </w:r>
      <w:r w:rsidR="001407E5" w:rsidRPr="00FD4D21">
        <w:t xml:space="preserve">the HDF5 utility </w:t>
      </w:r>
      <w:r w:rsidR="001407E5" w:rsidRPr="00FD4D21">
        <w:rPr>
          <w:rFonts w:ascii="Courier New" w:hAnsi="Courier New" w:cs="Courier New"/>
          <w:sz w:val="20"/>
        </w:rPr>
        <w:t>h5ls</w:t>
      </w:r>
      <w:r w:rsidR="007B7A79" w:rsidRPr="00FD4D21">
        <w:t>.</w:t>
      </w:r>
      <w:r w:rsidR="00256D72" w:rsidRPr="00FD4D21">
        <w:t xml:space="preserve"> </w:t>
      </w:r>
      <w:proofErr w:type="gramStart"/>
      <w:r w:rsidR="007B7A79" w:rsidRPr="00FD4D21">
        <w:rPr>
          <w:rFonts w:ascii="Courier New" w:hAnsi="Courier New" w:cs="Courier New"/>
          <w:sz w:val="20"/>
        </w:rPr>
        <w:t>h5ls</w:t>
      </w:r>
      <w:proofErr w:type="gramEnd"/>
      <w:r w:rsidR="007B7A79" w:rsidRPr="00FD4D21">
        <w:rPr>
          <w:rFonts w:ascii="Courier New" w:hAnsi="Courier New" w:cs="Courier New"/>
          <w:sz w:val="20"/>
        </w:rPr>
        <w:t xml:space="preserve"> </w:t>
      </w:r>
      <w:r w:rsidR="007B7A79" w:rsidRPr="00FD4D21">
        <w:t xml:space="preserve">can be </w:t>
      </w:r>
      <w:r w:rsidR="00256D72" w:rsidRPr="00FD4D21">
        <w:t xml:space="preserve">found in the bin directory of the HDF5 install. </w:t>
      </w:r>
      <w:r w:rsidR="002762C5" w:rsidRPr="00FD4D21">
        <w:t>The command “</w:t>
      </w:r>
      <w:r w:rsidR="002762C5" w:rsidRPr="00FD4D21">
        <w:rPr>
          <w:rFonts w:ascii="Courier New" w:hAnsi="Courier New" w:cs="Courier New"/>
          <w:sz w:val="20"/>
          <w:szCs w:val="20"/>
        </w:rPr>
        <w:t xml:space="preserve">h5ls </w:t>
      </w:r>
      <w:r w:rsidR="00FD4D21" w:rsidRPr="00FD4D21">
        <w:rPr>
          <w:rFonts w:ascii="Courier New" w:hAnsi="Courier New" w:cs="Courier New"/>
          <w:sz w:val="20"/>
          <w:szCs w:val="20"/>
        </w:rPr>
        <w:t>-</w:t>
      </w:r>
      <w:r w:rsidR="002762C5" w:rsidRPr="00FD4D21">
        <w:rPr>
          <w:rFonts w:ascii="Courier New" w:hAnsi="Courier New" w:cs="Courier New"/>
          <w:sz w:val="20"/>
          <w:szCs w:val="20"/>
        </w:rPr>
        <w:t>r &lt;filename&gt;</w:t>
      </w:r>
      <w:r w:rsidR="002762C5" w:rsidRPr="00FD4D21">
        <w:t>” recursively displays the full group path to every object in the file</w:t>
      </w:r>
      <w:r w:rsidR="00C47B43" w:rsidRPr="00FD4D21">
        <w:t xml:space="preserve">. </w:t>
      </w:r>
      <w:r w:rsidR="00256D72" w:rsidRPr="00FD4D21">
        <w:t xml:space="preserve">For dataset objects, the name is followed by </w:t>
      </w:r>
      <w:r w:rsidR="002D3081" w:rsidRPr="00FD4D21">
        <w:t xml:space="preserve">the dataset dimensions in the form </w:t>
      </w:r>
      <w:r w:rsidR="00256D72" w:rsidRPr="00FD4D21">
        <w:t>{&lt;current dimension&gt;/&lt;maximum dimension</w:t>
      </w:r>
      <w:proofErr w:type="gramStart"/>
      <w:r w:rsidR="00256D72" w:rsidRPr="00FD4D21">
        <w:t>&gt;</w:t>
      </w:r>
      <w:r w:rsidR="002D3081" w:rsidRPr="00FD4D21">
        <w:t>, …</w:t>
      </w:r>
      <w:r w:rsidR="00256D72" w:rsidRPr="00FD4D21">
        <w:t>}</w:t>
      </w:r>
      <w:proofErr w:type="gramEnd"/>
      <w:r w:rsidR="00EC6443" w:rsidRPr="00FD4D21">
        <w:t xml:space="preserve">. See the “De-aggregating an Aggregate File” section on page </w:t>
      </w:r>
      <w:r w:rsidR="00EC6443" w:rsidRPr="00FD4D21">
        <w:fldChar w:fldCharType="begin"/>
      </w:r>
      <w:r w:rsidR="00EC6443" w:rsidRPr="00FD4D21">
        <w:instrText xml:space="preserve"> PAGEREF DeaggregatingAnAggregateFile \h </w:instrText>
      </w:r>
      <w:r w:rsidR="00EC6443" w:rsidRPr="00FD4D21">
        <w:fldChar w:fldCharType="separate"/>
      </w:r>
      <w:r w:rsidR="00A41182">
        <w:rPr>
          <w:noProof/>
        </w:rPr>
        <w:t>18</w:t>
      </w:r>
      <w:r w:rsidR="00EC6443" w:rsidRPr="00FD4D21">
        <w:fldChar w:fldCharType="end"/>
      </w:r>
      <w:r w:rsidR="00EC6443" w:rsidRPr="00FD4D21">
        <w:t xml:space="preserve"> for an example</w:t>
      </w:r>
      <w:r w:rsidR="00C47B43" w:rsidRPr="00FD4D21">
        <w:t xml:space="preserve">. </w:t>
      </w:r>
      <w:r w:rsidR="008603AA" w:rsidRPr="00FD4D21">
        <w:t>To see the differences described for the other examples, run “</w:t>
      </w:r>
      <w:r w:rsidR="008603AA" w:rsidRPr="00FD4D21">
        <w:rPr>
          <w:rFonts w:ascii="Courier New" w:hAnsi="Courier New" w:cs="Courier New"/>
          <w:sz w:val="20"/>
          <w:szCs w:val="20"/>
        </w:rPr>
        <w:t>h5ls –r &lt;filename&gt;</w:t>
      </w:r>
      <w:r w:rsidR="008603AA" w:rsidRPr="00FD4D21">
        <w:t>” or use HDFView or some other utility to examine the file contents</w:t>
      </w:r>
      <w:r w:rsidR="00C47B43" w:rsidRPr="00FD4D21">
        <w:t>.</w:t>
      </w:r>
      <w:r w:rsidR="00C47B43">
        <w:t xml:space="preserve"> </w:t>
      </w:r>
    </w:p>
    <w:p w:rsidR="00C926CF" w:rsidRDefault="00C926CF" w:rsidP="00984482"/>
    <w:p w:rsidR="006C6ED0" w:rsidRDefault="006C6ED0" w:rsidP="00984482">
      <w:r>
        <w:t xml:space="preserve">A granule in the </w:t>
      </w:r>
      <w:r w:rsidR="008C0975">
        <w:t xml:space="preserve">“Notes” </w:t>
      </w:r>
      <w:r w:rsidR="00447306">
        <w:t>sub-</w:t>
      </w:r>
      <w:r>
        <w:t>sections will often refer to both the sensor data granule and the geolocation granule</w:t>
      </w:r>
      <w:r w:rsidR="00C47B43">
        <w:t xml:space="preserve">. </w:t>
      </w:r>
      <w:r w:rsidR="00924FBA">
        <w:t>See</w:t>
      </w:r>
      <w:r w:rsidR="001B3533">
        <w:t xml:space="preserve"> </w:t>
      </w:r>
      <w:r w:rsidR="00924FBA">
        <w:t xml:space="preserve">the </w:t>
      </w:r>
      <w:r w:rsidR="00E240FD">
        <w:t xml:space="preserve">example </w:t>
      </w:r>
      <w:r w:rsidR="00924FBA">
        <w:t xml:space="preserve">in the </w:t>
      </w:r>
      <w:r w:rsidR="001B3533">
        <w:t xml:space="preserve">“Aggregating Single Granule Files” </w:t>
      </w:r>
      <w:r w:rsidR="00924FBA">
        <w:t xml:space="preserve">section on </w:t>
      </w:r>
      <w:r w:rsidR="001B3533">
        <w:t xml:space="preserve">page </w:t>
      </w:r>
      <w:r w:rsidR="001B3533">
        <w:fldChar w:fldCharType="begin"/>
      </w:r>
      <w:r w:rsidR="001B3533">
        <w:instrText xml:space="preserve"> PAGEREF AggregatingSingleGranuleFiles \h </w:instrText>
      </w:r>
      <w:r w:rsidR="001B3533">
        <w:fldChar w:fldCharType="separate"/>
      </w:r>
      <w:r w:rsidR="00A41182">
        <w:rPr>
          <w:noProof/>
        </w:rPr>
        <w:t>15</w:t>
      </w:r>
      <w:r w:rsidR="001B3533">
        <w:fldChar w:fldCharType="end"/>
      </w:r>
      <w:r w:rsidR="00924FBA">
        <w:t>:</w:t>
      </w:r>
      <w:r w:rsidR="00E240FD">
        <w:t xml:space="preserve"> </w:t>
      </w:r>
      <w:r w:rsidR="001B3533">
        <w:t xml:space="preserve">when </w:t>
      </w:r>
      <w:r w:rsidR="00E240FD">
        <w:t>it sa</w:t>
      </w:r>
      <w:r w:rsidR="001B3533">
        <w:t xml:space="preserve">ys that the first file has only one </w:t>
      </w:r>
      <w:r w:rsidR="00E240FD">
        <w:t>granule, the statement refers to both the first SATMS product file and also to the first GATMO product file with the corresponding geolocation data.</w:t>
      </w:r>
    </w:p>
    <w:p w:rsidR="00E240FD" w:rsidRDefault="00E240FD" w:rsidP="00984482"/>
    <w:p w:rsidR="00984482" w:rsidRDefault="009013D4" w:rsidP="00984482">
      <w:r>
        <w:t>Th</w:t>
      </w:r>
      <w:r w:rsidR="008C0975">
        <w:t>e table below lists</w:t>
      </w:r>
      <w:r>
        <w:t xml:space="preserve"> the examples </w:t>
      </w:r>
      <w:r w:rsidR="008C0975">
        <w:t>in this chapter</w:t>
      </w:r>
      <w:r>
        <w:t>.</w:t>
      </w:r>
    </w:p>
    <w:p w:rsidR="00B80B99" w:rsidRDefault="00B80B99" w:rsidP="00984482"/>
    <w:tbl>
      <w:tblPr>
        <w:tblStyle w:val="TableGrid"/>
        <w:tblW w:w="0" w:type="auto"/>
        <w:tblInd w:w="108" w:type="dxa"/>
        <w:tblLook w:val="04A0" w:firstRow="1" w:lastRow="0" w:firstColumn="1" w:lastColumn="0" w:noHBand="0" w:noVBand="1"/>
      </w:tblPr>
      <w:tblGrid>
        <w:gridCol w:w="8280"/>
        <w:gridCol w:w="1080"/>
      </w:tblGrid>
      <w:tr w:rsidR="00B80B99" w:rsidRPr="006A08EA" w:rsidTr="00974A28">
        <w:trPr>
          <w:tblHeader/>
        </w:trPr>
        <w:tc>
          <w:tcPr>
            <w:tcW w:w="8280" w:type="dxa"/>
          </w:tcPr>
          <w:p w:rsidR="00B80B99" w:rsidRPr="006A08EA" w:rsidRDefault="00B80B99" w:rsidP="007B7A79">
            <w:pPr>
              <w:rPr>
                <w:rFonts w:ascii="Calibri" w:hAnsi="Calibri" w:cs="Calibri"/>
                <w:b/>
              </w:rPr>
            </w:pPr>
            <w:r w:rsidRPr="006A08EA">
              <w:rPr>
                <w:rFonts w:ascii="Calibri" w:hAnsi="Calibri" w:cs="Calibri"/>
                <w:b/>
              </w:rPr>
              <w:t>Example</w:t>
            </w:r>
          </w:p>
        </w:tc>
        <w:tc>
          <w:tcPr>
            <w:tcW w:w="1080" w:type="dxa"/>
          </w:tcPr>
          <w:p w:rsidR="00B80B99" w:rsidRPr="006A08EA" w:rsidRDefault="00B80B99" w:rsidP="007B7A79">
            <w:pPr>
              <w:rPr>
                <w:rFonts w:ascii="Calibri" w:hAnsi="Calibri" w:cs="Calibri"/>
                <w:b/>
              </w:rPr>
            </w:pPr>
            <w:r w:rsidRPr="006A08EA">
              <w:rPr>
                <w:rFonts w:ascii="Calibri" w:hAnsi="Calibri" w:cs="Calibri"/>
                <w:b/>
              </w:rPr>
              <w:t>See this page:</w:t>
            </w:r>
          </w:p>
        </w:tc>
      </w:tr>
      <w:tr w:rsidR="00B80B99" w:rsidRPr="006A08EA" w:rsidTr="00974A28">
        <w:tc>
          <w:tcPr>
            <w:tcW w:w="8280" w:type="dxa"/>
          </w:tcPr>
          <w:p w:rsidR="00B80B99" w:rsidRPr="00F75482" w:rsidRDefault="00B80B99" w:rsidP="006F1A85">
            <w:pPr>
              <w:rPr>
                <w:rFonts w:ascii="Arial" w:hAnsi="Arial" w:cs="Arial"/>
                <w:lang w:eastAsia="ko-KR"/>
              </w:rPr>
            </w:pPr>
            <w:r w:rsidRPr="006A08EA">
              <w:rPr>
                <w:rFonts w:ascii="Calibri" w:hAnsi="Calibri" w:cs="Calibri"/>
              </w:rPr>
              <w:t xml:space="preserve">Aggregating single granule files </w:t>
            </w:r>
          </w:p>
        </w:tc>
        <w:tc>
          <w:tcPr>
            <w:tcW w:w="1080" w:type="dxa"/>
          </w:tcPr>
          <w:p w:rsidR="00B80B99" w:rsidRPr="006A08EA" w:rsidRDefault="002A3C45" w:rsidP="006A08EA">
            <w:pPr>
              <w:rPr>
                <w:rFonts w:ascii="Calibri" w:hAnsi="Calibri" w:cs="Calibri"/>
              </w:rPr>
            </w:pPr>
            <w:r>
              <w:rPr>
                <w:rFonts w:ascii="Calibri" w:hAnsi="Calibri" w:cs="Calibri"/>
              </w:rPr>
              <w:fldChar w:fldCharType="begin"/>
            </w:r>
            <w:r>
              <w:rPr>
                <w:rFonts w:ascii="Calibri" w:hAnsi="Calibri" w:cs="Calibri"/>
              </w:rPr>
              <w:instrText xml:space="preserve"> PAGEREF AggregatingSingleGranuleFiles \h </w:instrText>
            </w:r>
            <w:r>
              <w:rPr>
                <w:rFonts w:ascii="Calibri" w:hAnsi="Calibri" w:cs="Calibri"/>
              </w:rPr>
            </w:r>
            <w:r>
              <w:rPr>
                <w:rFonts w:ascii="Calibri" w:hAnsi="Calibri" w:cs="Calibri"/>
              </w:rPr>
              <w:fldChar w:fldCharType="separate"/>
            </w:r>
            <w:r w:rsidR="00A41182">
              <w:rPr>
                <w:rFonts w:ascii="Calibri" w:hAnsi="Calibri" w:cs="Calibri"/>
                <w:noProof/>
              </w:rPr>
              <w:t>15</w:t>
            </w:r>
            <w:r>
              <w:rPr>
                <w:rFonts w:ascii="Calibri" w:hAnsi="Calibri" w:cs="Calibri"/>
              </w:rPr>
              <w:fldChar w:fldCharType="end"/>
            </w:r>
          </w:p>
        </w:tc>
      </w:tr>
      <w:tr w:rsidR="00A4787A" w:rsidRPr="006A08EA" w:rsidTr="00974A28">
        <w:tc>
          <w:tcPr>
            <w:tcW w:w="8280" w:type="dxa"/>
          </w:tcPr>
          <w:p w:rsidR="00A4787A" w:rsidRPr="006A08EA" w:rsidRDefault="00A4787A" w:rsidP="00A41182">
            <w:pPr>
              <w:rPr>
                <w:rFonts w:ascii="Calibri" w:hAnsi="Calibri" w:cs="Calibri"/>
              </w:rPr>
            </w:pPr>
            <w:r w:rsidRPr="006A08EA">
              <w:rPr>
                <w:rFonts w:ascii="Calibri" w:hAnsi="Calibri" w:cs="Calibri"/>
              </w:rPr>
              <w:t xml:space="preserve">De-aggregating an aggregate file </w:t>
            </w:r>
          </w:p>
        </w:tc>
        <w:tc>
          <w:tcPr>
            <w:tcW w:w="1080" w:type="dxa"/>
          </w:tcPr>
          <w:p w:rsidR="00A4787A" w:rsidRPr="006A08EA" w:rsidRDefault="00A4787A" w:rsidP="00A41182">
            <w:pPr>
              <w:rPr>
                <w:rFonts w:ascii="Calibri" w:hAnsi="Calibri" w:cs="Calibri"/>
              </w:rPr>
            </w:pPr>
            <w:r>
              <w:rPr>
                <w:rFonts w:ascii="Calibri" w:hAnsi="Calibri" w:cs="Calibri"/>
              </w:rPr>
              <w:fldChar w:fldCharType="begin"/>
            </w:r>
            <w:r>
              <w:rPr>
                <w:rFonts w:ascii="Calibri" w:hAnsi="Calibri" w:cs="Calibri"/>
              </w:rPr>
              <w:instrText xml:space="preserve"> PAGEREF DeaggregatingAnAggregateFile \h </w:instrText>
            </w:r>
            <w:r>
              <w:rPr>
                <w:rFonts w:ascii="Calibri" w:hAnsi="Calibri" w:cs="Calibri"/>
              </w:rPr>
            </w:r>
            <w:r>
              <w:rPr>
                <w:rFonts w:ascii="Calibri" w:hAnsi="Calibri" w:cs="Calibri"/>
              </w:rPr>
              <w:fldChar w:fldCharType="separate"/>
            </w:r>
            <w:r w:rsidR="00A41182">
              <w:rPr>
                <w:rFonts w:ascii="Calibri" w:hAnsi="Calibri" w:cs="Calibri"/>
                <w:noProof/>
              </w:rPr>
              <w:t>18</w:t>
            </w:r>
            <w:r>
              <w:rPr>
                <w:rFonts w:ascii="Calibri" w:hAnsi="Calibri" w:cs="Calibri"/>
              </w:rPr>
              <w:fldChar w:fldCharType="end"/>
            </w:r>
          </w:p>
        </w:tc>
      </w:tr>
      <w:tr w:rsidR="00B80B99" w:rsidRPr="006A08EA" w:rsidTr="00974A28">
        <w:tc>
          <w:tcPr>
            <w:tcW w:w="8280" w:type="dxa"/>
          </w:tcPr>
          <w:p w:rsidR="00B80B99" w:rsidRPr="006A08EA" w:rsidRDefault="00B80B99" w:rsidP="00743F76">
            <w:pPr>
              <w:rPr>
                <w:rFonts w:ascii="Calibri" w:hAnsi="Calibri" w:cs="Calibri"/>
              </w:rPr>
            </w:pPr>
            <w:r w:rsidRPr="006A08EA">
              <w:rPr>
                <w:rFonts w:ascii="Calibri" w:hAnsi="Calibri" w:cs="Calibri"/>
              </w:rPr>
              <w:t>Re</w:t>
            </w:r>
            <w:r w:rsidR="002A3C45">
              <w:rPr>
                <w:rFonts w:ascii="Calibri" w:hAnsi="Calibri" w:cs="Calibri"/>
              </w:rPr>
              <w:t>-</w:t>
            </w:r>
            <w:r w:rsidRPr="006A08EA">
              <w:rPr>
                <w:rFonts w:ascii="Calibri" w:hAnsi="Calibri" w:cs="Calibri"/>
              </w:rPr>
              <w:t xml:space="preserve">aggregating </w:t>
            </w:r>
            <w:r w:rsidR="00EE7AC5">
              <w:rPr>
                <w:rFonts w:ascii="Calibri" w:hAnsi="Calibri" w:cs="Calibri"/>
              </w:rPr>
              <w:t>by number of data granules</w:t>
            </w:r>
          </w:p>
        </w:tc>
        <w:tc>
          <w:tcPr>
            <w:tcW w:w="1080" w:type="dxa"/>
          </w:tcPr>
          <w:p w:rsidR="00B80B99" w:rsidRPr="006A08EA" w:rsidRDefault="00EE7AC5" w:rsidP="007B7A79">
            <w:pPr>
              <w:rPr>
                <w:rFonts w:ascii="Calibri" w:hAnsi="Calibri" w:cs="Calibri"/>
              </w:rPr>
            </w:pPr>
            <w:r>
              <w:rPr>
                <w:rFonts w:ascii="Calibri" w:hAnsi="Calibri" w:cs="Calibri"/>
              </w:rPr>
              <w:fldChar w:fldCharType="begin"/>
            </w:r>
            <w:r>
              <w:rPr>
                <w:rFonts w:ascii="Calibri" w:hAnsi="Calibri" w:cs="Calibri"/>
              </w:rPr>
              <w:instrText xml:space="preserve"> PAGEREF ReaggregatingByNumberOfDataGranules \h </w:instrText>
            </w:r>
            <w:r>
              <w:rPr>
                <w:rFonts w:ascii="Calibri" w:hAnsi="Calibri" w:cs="Calibri"/>
              </w:rPr>
            </w:r>
            <w:r>
              <w:rPr>
                <w:rFonts w:ascii="Calibri" w:hAnsi="Calibri" w:cs="Calibri"/>
              </w:rPr>
              <w:fldChar w:fldCharType="separate"/>
            </w:r>
            <w:r w:rsidR="00A41182">
              <w:rPr>
                <w:rFonts w:ascii="Calibri" w:hAnsi="Calibri" w:cs="Calibri"/>
                <w:noProof/>
              </w:rPr>
              <w:t>22</w:t>
            </w:r>
            <w:r>
              <w:rPr>
                <w:rFonts w:ascii="Calibri" w:hAnsi="Calibri" w:cs="Calibri"/>
              </w:rPr>
              <w:fldChar w:fldCharType="end"/>
            </w:r>
          </w:p>
        </w:tc>
      </w:tr>
      <w:tr w:rsidR="001F1324" w:rsidRPr="006A08EA" w:rsidTr="00974A28">
        <w:tc>
          <w:tcPr>
            <w:tcW w:w="8280" w:type="dxa"/>
          </w:tcPr>
          <w:p w:rsidR="001F1324" w:rsidRPr="006A08EA" w:rsidRDefault="004A5498" w:rsidP="00743F76">
            <w:pPr>
              <w:rPr>
                <w:rFonts w:ascii="Calibri" w:hAnsi="Calibri" w:cs="Calibri"/>
              </w:rPr>
            </w:pPr>
            <w:r w:rsidRPr="006A08EA">
              <w:rPr>
                <w:rFonts w:ascii="Calibri" w:hAnsi="Calibri" w:cs="Calibri"/>
              </w:rPr>
              <w:t>Re</w:t>
            </w:r>
            <w:r w:rsidR="002A3C45">
              <w:rPr>
                <w:rFonts w:ascii="Calibri" w:hAnsi="Calibri" w:cs="Calibri"/>
              </w:rPr>
              <w:t>-</w:t>
            </w:r>
            <w:r w:rsidRPr="006A08EA">
              <w:rPr>
                <w:rFonts w:ascii="Calibri" w:hAnsi="Calibri" w:cs="Calibri"/>
              </w:rPr>
              <w:t xml:space="preserve">aggregating </w:t>
            </w:r>
            <w:r w:rsidR="00743F76">
              <w:rPr>
                <w:rFonts w:ascii="Calibri" w:hAnsi="Calibri" w:cs="Calibri"/>
              </w:rPr>
              <w:t>by number of seconds of data</w:t>
            </w:r>
          </w:p>
        </w:tc>
        <w:tc>
          <w:tcPr>
            <w:tcW w:w="1080" w:type="dxa"/>
          </w:tcPr>
          <w:p w:rsidR="001F1324" w:rsidRPr="006A08EA" w:rsidRDefault="00A4787A" w:rsidP="007B7A79">
            <w:pPr>
              <w:rPr>
                <w:rFonts w:ascii="Calibri" w:hAnsi="Calibri" w:cs="Calibri"/>
              </w:rPr>
            </w:pPr>
            <w:r>
              <w:rPr>
                <w:rFonts w:ascii="Calibri" w:hAnsi="Calibri" w:cs="Calibri"/>
              </w:rPr>
              <w:fldChar w:fldCharType="begin"/>
            </w:r>
            <w:r>
              <w:rPr>
                <w:rFonts w:ascii="Calibri" w:hAnsi="Calibri" w:cs="Calibri"/>
              </w:rPr>
              <w:instrText xml:space="preserve"> PAGEREF ReaggregatingByNumberOfSecondsOfData \h </w:instrText>
            </w:r>
            <w:r>
              <w:rPr>
                <w:rFonts w:ascii="Calibri" w:hAnsi="Calibri" w:cs="Calibri"/>
              </w:rPr>
            </w:r>
            <w:r>
              <w:rPr>
                <w:rFonts w:ascii="Calibri" w:hAnsi="Calibri" w:cs="Calibri"/>
              </w:rPr>
              <w:fldChar w:fldCharType="separate"/>
            </w:r>
            <w:r w:rsidR="00A41182">
              <w:rPr>
                <w:rFonts w:ascii="Calibri" w:hAnsi="Calibri" w:cs="Calibri"/>
                <w:noProof/>
              </w:rPr>
              <w:t>24</w:t>
            </w:r>
            <w:r>
              <w:rPr>
                <w:rFonts w:ascii="Calibri" w:hAnsi="Calibri" w:cs="Calibri"/>
              </w:rPr>
              <w:fldChar w:fldCharType="end"/>
            </w:r>
          </w:p>
        </w:tc>
      </w:tr>
      <w:tr w:rsidR="00B80B99" w:rsidRPr="006A08EA" w:rsidTr="00974A28">
        <w:tc>
          <w:tcPr>
            <w:tcW w:w="8280" w:type="dxa"/>
          </w:tcPr>
          <w:p w:rsidR="00B80B99" w:rsidRPr="00682BD1" w:rsidRDefault="00B80B99" w:rsidP="007A0BA3">
            <w:pPr>
              <w:rPr>
                <w:rFonts w:ascii="Calibri" w:hAnsi="Calibri" w:cs="Calibri"/>
                <w:highlight w:val="yellow"/>
              </w:rPr>
            </w:pPr>
            <w:r w:rsidRPr="00601EC7">
              <w:rPr>
                <w:rFonts w:ascii="Calibri" w:hAnsi="Calibri" w:cs="Calibri"/>
              </w:rPr>
              <w:t xml:space="preserve">Packaging compatible products from single granule input files </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PackagingCompatibleProductsFromSingle \h </w:instrText>
            </w:r>
            <w:r>
              <w:rPr>
                <w:rFonts w:ascii="Calibri" w:hAnsi="Calibri" w:cs="Calibri"/>
              </w:rPr>
            </w:r>
            <w:r>
              <w:rPr>
                <w:rFonts w:ascii="Calibri" w:hAnsi="Calibri" w:cs="Calibri"/>
              </w:rPr>
              <w:fldChar w:fldCharType="separate"/>
            </w:r>
            <w:r w:rsidR="00A41182">
              <w:rPr>
                <w:rFonts w:ascii="Calibri" w:hAnsi="Calibri" w:cs="Calibri"/>
                <w:noProof/>
              </w:rPr>
              <w:t>26</w:t>
            </w:r>
            <w:r>
              <w:rPr>
                <w:rFonts w:ascii="Calibri" w:hAnsi="Calibri" w:cs="Calibri"/>
              </w:rPr>
              <w:fldChar w:fldCharType="end"/>
            </w:r>
          </w:p>
        </w:tc>
      </w:tr>
      <w:tr w:rsidR="00B80B99" w:rsidRPr="006A08EA" w:rsidTr="00974A28">
        <w:tc>
          <w:tcPr>
            <w:tcW w:w="8280" w:type="dxa"/>
          </w:tcPr>
          <w:p w:rsidR="00B80B99" w:rsidRPr="00682BD1" w:rsidRDefault="00B80B99" w:rsidP="00601EC7">
            <w:pPr>
              <w:rPr>
                <w:rFonts w:ascii="Calibri" w:hAnsi="Calibri" w:cs="Calibri"/>
                <w:highlight w:val="yellow"/>
              </w:rPr>
            </w:pPr>
            <w:r w:rsidRPr="00601EC7">
              <w:rPr>
                <w:rFonts w:ascii="Calibri" w:hAnsi="Calibri" w:cs="Calibri"/>
              </w:rPr>
              <w:t xml:space="preserve">Packaging compatible products from single granule input files </w:t>
            </w:r>
            <w:r w:rsidR="00601EC7" w:rsidRPr="00601EC7">
              <w:rPr>
                <w:rFonts w:ascii="Calibri" w:hAnsi="Calibri" w:cs="Calibri"/>
              </w:rPr>
              <w:t>and fill granule files</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PackagingCompatProds2InputFilesMissing \h </w:instrText>
            </w:r>
            <w:r>
              <w:rPr>
                <w:rFonts w:ascii="Calibri" w:hAnsi="Calibri" w:cs="Calibri"/>
              </w:rPr>
            </w:r>
            <w:r>
              <w:rPr>
                <w:rFonts w:ascii="Calibri" w:hAnsi="Calibri" w:cs="Calibri"/>
              </w:rPr>
              <w:fldChar w:fldCharType="separate"/>
            </w:r>
            <w:r w:rsidR="00A41182">
              <w:rPr>
                <w:rFonts w:ascii="Calibri" w:hAnsi="Calibri" w:cs="Calibri"/>
                <w:noProof/>
              </w:rPr>
              <w:t>28</w:t>
            </w:r>
            <w:r>
              <w:rPr>
                <w:rFonts w:ascii="Calibri" w:hAnsi="Calibri" w:cs="Calibri"/>
              </w:rPr>
              <w:fldChar w:fldCharType="end"/>
            </w:r>
          </w:p>
        </w:tc>
      </w:tr>
      <w:tr w:rsidR="00B80B99" w:rsidRPr="006A08EA" w:rsidTr="00974A28">
        <w:tc>
          <w:tcPr>
            <w:tcW w:w="8280" w:type="dxa"/>
          </w:tcPr>
          <w:p w:rsidR="00B80B99" w:rsidRPr="00682BD1" w:rsidRDefault="00B80B99" w:rsidP="007B4D83">
            <w:pPr>
              <w:rPr>
                <w:rFonts w:ascii="Calibri" w:hAnsi="Calibri" w:cs="Calibri"/>
                <w:highlight w:val="yellow"/>
              </w:rPr>
            </w:pPr>
            <w:r w:rsidRPr="007B4D83">
              <w:rPr>
                <w:rFonts w:ascii="Calibri" w:hAnsi="Calibri" w:cs="Calibri"/>
              </w:rPr>
              <w:t xml:space="preserve">Packaging compatible products from single granule input files </w:t>
            </w:r>
            <w:r w:rsidR="007B4D83" w:rsidRPr="007B4D83">
              <w:rPr>
                <w:rFonts w:ascii="Calibri" w:hAnsi="Calibri" w:cs="Calibri"/>
              </w:rPr>
              <w:t>using exact matching of geolocation input file names</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PackagingCompatProdsWithGStrictOption \h </w:instrText>
            </w:r>
            <w:r>
              <w:rPr>
                <w:rFonts w:ascii="Calibri" w:hAnsi="Calibri" w:cs="Calibri"/>
              </w:rPr>
            </w:r>
            <w:r>
              <w:rPr>
                <w:rFonts w:ascii="Calibri" w:hAnsi="Calibri" w:cs="Calibri"/>
              </w:rPr>
              <w:fldChar w:fldCharType="separate"/>
            </w:r>
            <w:r w:rsidR="00A41182">
              <w:rPr>
                <w:rFonts w:ascii="Calibri" w:hAnsi="Calibri" w:cs="Calibri"/>
                <w:noProof/>
              </w:rPr>
              <w:t>32</w:t>
            </w:r>
            <w:r>
              <w:rPr>
                <w:rFonts w:ascii="Calibri" w:hAnsi="Calibri" w:cs="Calibri"/>
              </w:rPr>
              <w:fldChar w:fldCharType="end"/>
            </w:r>
          </w:p>
        </w:tc>
      </w:tr>
      <w:tr w:rsidR="00B80B99" w:rsidRPr="006A08EA" w:rsidTr="00974A28">
        <w:tc>
          <w:tcPr>
            <w:tcW w:w="8280" w:type="dxa"/>
          </w:tcPr>
          <w:p w:rsidR="00B80B99" w:rsidRPr="00682BD1" w:rsidRDefault="00B80B99" w:rsidP="00D07191">
            <w:pPr>
              <w:rPr>
                <w:rFonts w:ascii="Calibri" w:hAnsi="Calibri" w:cs="Calibri"/>
                <w:highlight w:val="yellow"/>
              </w:rPr>
            </w:pPr>
            <w:r w:rsidRPr="00D07191">
              <w:rPr>
                <w:rFonts w:ascii="Calibri" w:hAnsi="Calibri" w:cs="Calibri"/>
              </w:rPr>
              <w:t xml:space="preserve">Unpackaging and de-aggregating packaged and aggregated input files </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UnpackagingAndDeaggregatingInputFiles \h </w:instrText>
            </w:r>
            <w:r>
              <w:rPr>
                <w:rFonts w:ascii="Calibri" w:hAnsi="Calibri" w:cs="Calibri"/>
              </w:rPr>
            </w:r>
            <w:r>
              <w:rPr>
                <w:rFonts w:ascii="Calibri" w:hAnsi="Calibri" w:cs="Calibri"/>
              </w:rPr>
              <w:fldChar w:fldCharType="separate"/>
            </w:r>
            <w:r w:rsidR="00A41182">
              <w:rPr>
                <w:rFonts w:ascii="Calibri" w:hAnsi="Calibri" w:cs="Calibri"/>
                <w:noProof/>
              </w:rPr>
              <w:t>33</w:t>
            </w:r>
            <w:r>
              <w:rPr>
                <w:rFonts w:ascii="Calibri" w:hAnsi="Calibri" w:cs="Calibri"/>
              </w:rPr>
              <w:fldChar w:fldCharType="end"/>
            </w:r>
          </w:p>
        </w:tc>
      </w:tr>
      <w:tr w:rsidR="00B80B99" w:rsidRPr="006A08EA" w:rsidTr="00974A28">
        <w:tc>
          <w:tcPr>
            <w:tcW w:w="8280" w:type="dxa"/>
          </w:tcPr>
          <w:p w:rsidR="00B80B99" w:rsidRPr="00682BD1" w:rsidRDefault="00B80B99" w:rsidP="00245589">
            <w:pPr>
              <w:rPr>
                <w:rFonts w:ascii="Calibri" w:hAnsi="Calibri" w:cs="Calibri"/>
                <w:highlight w:val="yellow"/>
              </w:rPr>
            </w:pPr>
            <w:r w:rsidRPr="00245589">
              <w:rPr>
                <w:rFonts w:ascii="Calibri" w:hAnsi="Calibri" w:cs="Calibri"/>
              </w:rPr>
              <w:lastRenderedPageBreak/>
              <w:t xml:space="preserve">Extracting a product from packaged files containing other products </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ExtractingProductFromPackagedFiles \h </w:instrText>
            </w:r>
            <w:r>
              <w:rPr>
                <w:rFonts w:ascii="Calibri" w:hAnsi="Calibri" w:cs="Calibri"/>
              </w:rPr>
            </w:r>
            <w:r>
              <w:rPr>
                <w:rFonts w:ascii="Calibri" w:hAnsi="Calibri" w:cs="Calibri"/>
              </w:rPr>
              <w:fldChar w:fldCharType="separate"/>
            </w:r>
            <w:r w:rsidR="00A41182">
              <w:rPr>
                <w:rFonts w:ascii="Calibri" w:hAnsi="Calibri" w:cs="Calibri"/>
                <w:noProof/>
              </w:rPr>
              <w:t>36</w:t>
            </w:r>
            <w:r>
              <w:rPr>
                <w:rFonts w:ascii="Calibri" w:hAnsi="Calibri" w:cs="Calibri"/>
              </w:rPr>
              <w:fldChar w:fldCharType="end"/>
            </w:r>
          </w:p>
        </w:tc>
      </w:tr>
      <w:tr w:rsidR="00B80B99" w:rsidRPr="006A08EA" w:rsidTr="00974A28">
        <w:tc>
          <w:tcPr>
            <w:tcW w:w="8280" w:type="dxa"/>
          </w:tcPr>
          <w:p w:rsidR="00B80B99" w:rsidRPr="00682BD1" w:rsidRDefault="00B80B99" w:rsidP="00245589">
            <w:pPr>
              <w:rPr>
                <w:rFonts w:ascii="Calibri" w:hAnsi="Calibri" w:cs="Calibri"/>
                <w:highlight w:val="yellow"/>
              </w:rPr>
            </w:pPr>
            <w:r w:rsidRPr="00245589">
              <w:rPr>
                <w:rFonts w:ascii="Calibri" w:hAnsi="Calibri" w:cs="Calibri"/>
              </w:rPr>
              <w:t xml:space="preserve">Aggregating or de-aggregating </w:t>
            </w:r>
            <w:r w:rsidR="00245589" w:rsidRPr="00245589">
              <w:rPr>
                <w:rFonts w:ascii="Calibri" w:hAnsi="Calibri" w:cs="Calibri"/>
              </w:rPr>
              <w:t xml:space="preserve">geolocation </w:t>
            </w:r>
            <w:r w:rsidRPr="00245589">
              <w:rPr>
                <w:rFonts w:ascii="Calibri" w:hAnsi="Calibri" w:cs="Calibri"/>
              </w:rPr>
              <w:t xml:space="preserve">files </w:t>
            </w:r>
          </w:p>
        </w:tc>
        <w:tc>
          <w:tcPr>
            <w:tcW w:w="1080" w:type="dxa"/>
          </w:tcPr>
          <w:p w:rsidR="00B80B99" w:rsidRPr="006A08EA" w:rsidRDefault="00797ACB" w:rsidP="007B7A79">
            <w:pPr>
              <w:rPr>
                <w:rFonts w:ascii="Calibri" w:hAnsi="Calibri" w:cs="Calibri"/>
              </w:rPr>
            </w:pPr>
            <w:r>
              <w:rPr>
                <w:rFonts w:ascii="Calibri" w:hAnsi="Calibri" w:cs="Calibri"/>
              </w:rPr>
              <w:fldChar w:fldCharType="begin"/>
            </w:r>
            <w:r>
              <w:rPr>
                <w:rFonts w:ascii="Calibri" w:hAnsi="Calibri" w:cs="Calibri"/>
              </w:rPr>
              <w:instrText xml:space="preserve"> PAGEREF AggregatingDeaggregatingGeoFiles \h </w:instrText>
            </w:r>
            <w:r>
              <w:rPr>
                <w:rFonts w:ascii="Calibri" w:hAnsi="Calibri" w:cs="Calibri"/>
              </w:rPr>
            </w:r>
            <w:r>
              <w:rPr>
                <w:rFonts w:ascii="Calibri" w:hAnsi="Calibri" w:cs="Calibri"/>
              </w:rPr>
              <w:fldChar w:fldCharType="separate"/>
            </w:r>
            <w:r w:rsidR="00A41182">
              <w:rPr>
                <w:rFonts w:ascii="Calibri" w:hAnsi="Calibri" w:cs="Calibri"/>
                <w:noProof/>
              </w:rPr>
              <w:t>38</w:t>
            </w:r>
            <w:r>
              <w:rPr>
                <w:rFonts w:ascii="Calibri" w:hAnsi="Calibri" w:cs="Calibri"/>
              </w:rPr>
              <w:fldChar w:fldCharType="end"/>
            </w:r>
          </w:p>
        </w:tc>
      </w:tr>
    </w:tbl>
    <w:p w:rsidR="00B80B99" w:rsidRDefault="00B80B99" w:rsidP="00B80B99"/>
    <w:p w:rsidR="00B80B99" w:rsidRDefault="00B80B99" w:rsidP="00B80B99"/>
    <w:p w:rsidR="00974A28" w:rsidRDefault="00974A28" w:rsidP="00B80B99"/>
    <w:p w:rsidR="00B80B99" w:rsidRDefault="00B80B99">
      <w:pPr>
        <w:spacing w:after="200" w:line="276" w:lineRule="auto"/>
        <w:rPr>
          <w:rFonts w:ascii="Arial" w:eastAsiaTheme="majorEastAsia" w:hAnsi="Arial" w:cs="Arial"/>
          <w:b/>
          <w:color w:val="000000" w:themeColor="text1"/>
          <w:sz w:val="26"/>
          <w:szCs w:val="26"/>
        </w:rPr>
      </w:pPr>
      <w:r>
        <w:rPr>
          <w:rFonts w:cs="Arial"/>
          <w:color w:val="000000" w:themeColor="text1"/>
        </w:rPr>
        <w:br w:type="page"/>
      </w:r>
    </w:p>
    <w:p w:rsidR="00984482" w:rsidRDefault="00984482" w:rsidP="007D3ACD">
      <w:pPr>
        <w:pStyle w:val="Heading2"/>
        <w:rPr>
          <w:rFonts w:cs="Arial"/>
          <w:color w:val="000000" w:themeColor="text1"/>
        </w:rPr>
      </w:pPr>
      <w:bookmarkStart w:id="18" w:name="_Toc330905025"/>
      <w:r>
        <w:rPr>
          <w:rFonts w:cs="Arial"/>
          <w:color w:val="000000" w:themeColor="text1"/>
        </w:rPr>
        <w:lastRenderedPageBreak/>
        <w:t>A</w:t>
      </w:r>
      <w:r w:rsidRPr="00984482">
        <w:rPr>
          <w:rFonts w:cs="Arial"/>
          <w:color w:val="000000" w:themeColor="text1"/>
        </w:rPr>
        <w:t>ggrega</w:t>
      </w:r>
      <w:bookmarkStart w:id="19" w:name="AggregatingSingleGranuleFiles"/>
      <w:bookmarkEnd w:id="19"/>
      <w:r w:rsidRPr="00984482">
        <w:rPr>
          <w:rFonts w:cs="Arial"/>
          <w:color w:val="000000" w:themeColor="text1"/>
        </w:rPr>
        <w:t xml:space="preserve">ting </w:t>
      </w:r>
      <w:r w:rsidR="009A10D4">
        <w:rPr>
          <w:rFonts w:cs="Arial"/>
          <w:color w:val="000000" w:themeColor="text1"/>
        </w:rPr>
        <w:t>Single Granule</w:t>
      </w:r>
      <w:r w:rsidR="009A10D4" w:rsidRPr="00984482">
        <w:rPr>
          <w:rFonts w:cs="Arial"/>
          <w:color w:val="000000" w:themeColor="text1"/>
        </w:rPr>
        <w:t xml:space="preserve"> File</w:t>
      </w:r>
      <w:r w:rsidR="009A10D4">
        <w:rPr>
          <w:rFonts w:cs="Arial"/>
          <w:color w:val="000000" w:themeColor="text1"/>
        </w:rPr>
        <w:t>s</w:t>
      </w:r>
      <w:bookmarkEnd w:id="18"/>
    </w:p>
    <w:p w:rsidR="000377BD" w:rsidRDefault="000377BD" w:rsidP="000377BD">
      <w:r>
        <w:t xml:space="preserve">This example shows how to use </w:t>
      </w:r>
      <w:r w:rsidRPr="000377BD">
        <w:rPr>
          <w:rFonts w:ascii="Courier New" w:hAnsi="Courier New" w:cs="Courier New"/>
          <w:sz w:val="20"/>
        </w:rPr>
        <w:t>nagg</w:t>
      </w:r>
      <w:r>
        <w:t xml:space="preserve"> to </w:t>
      </w:r>
      <w:r w:rsidRPr="006A08EA">
        <w:rPr>
          <w:rFonts w:ascii="Calibri" w:hAnsi="Calibri" w:cs="Calibri"/>
        </w:rPr>
        <w:t>aggregat</w:t>
      </w:r>
      <w:r>
        <w:rPr>
          <w:rFonts w:ascii="Calibri" w:hAnsi="Calibri" w:cs="Calibri"/>
        </w:rPr>
        <w:t>e</w:t>
      </w:r>
      <w:r w:rsidRPr="006A08EA">
        <w:rPr>
          <w:rFonts w:ascii="Calibri" w:hAnsi="Calibri" w:cs="Calibri"/>
        </w:rPr>
        <w:t xml:space="preserve"> single granule files</w:t>
      </w:r>
      <w:r>
        <w:rPr>
          <w:rFonts w:ascii="Calibri" w:hAnsi="Calibri" w:cs="Calibri"/>
        </w:rPr>
        <w:t>.</w:t>
      </w:r>
      <w:r w:rsidR="00EE7AC5" w:rsidRPr="00EE7AC5">
        <w:rPr>
          <w:rFonts w:ascii="Calibri" w:hAnsi="Calibri" w:cs="Calibri"/>
        </w:rPr>
        <w:t xml:space="preserve"> </w:t>
      </w:r>
    </w:p>
    <w:p w:rsidR="000377BD" w:rsidRDefault="000377BD" w:rsidP="000377BD"/>
    <w:p w:rsidR="000377BD" w:rsidRDefault="000377BD" w:rsidP="000377BD"/>
    <w:p w:rsidR="00984482" w:rsidRDefault="00984482" w:rsidP="007D3ACD"/>
    <w:p w:rsidR="006E5A90" w:rsidRDefault="006E5A90" w:rsidP="00483E88">
      <w:pPr>
        <w:pStyle w:val="SubSectionHeading"/>
      </w:pPr>
      <w:r>
        <w:t xml:space="preserve">Command  </w:t>
      </w:r>
    </w:p>
    <w:p w:rsidR="006E5A90" w:rsidRDefault="006E5A90" w:rsidP="00483E88">
      <w:pPr>
        <w:pStyle w:val="Courier10"/>
      </w:pPr>
      <w:proofErr w:type="gramStart"/>
      <w:r w:rsidRPr="00323F23">
        <w:t>nagg</w:t>
      </w:r>
      <w:proofErr w:type="gramEnd"/>
      <w:r w:rsidRPr="00323F23">
        <w:t xml:space="preserve"> </w:t>
      </w:r>
      <w:r>
        <w:t xml:space="preserve">–n 2 </w:t>
      </w:r>
      <w:r w:rsidRPr="00323F23">
        <w:t>-t</w:t>
      </w:r>
      <w:r>
        <w:t xml:space="preserve"> SATMS –S test/testfiles/SATMS</w:t>
      </w:r>
      <w:r w:rsidRPr="006E5A90">
        <w:t>_npp_d20100906*.h5</w:t>
      </w:r>
    </w:p>
    <w:p w:rsidR="00A07512" w:rsidRDefault="00A07512" w:rsidP="00483E88"/>
    <w:p w:rsidR="00206FF5" w:rsidRDefault="00206FF5" w:rsidP="00483E88"/>
    <w:p w:rsidR="00206FF5" w:rsidRDefault="00206FF5" w:rsidP="00483E88"/>
    <w:p w:rsidR="006E5A90" w:rsidRDefault="002B6177" w:rsidP="00483E88">
      <w:pPr>
        <w:pStyle w:val="SubSectionHeading"/>
      </w:pPr>
      <w:r>
        <w:t>Command Line Elements</w:t>
      </w:r>
    </w:p>
    <w:p w:rsidR="006E5A90" w:rsidRDefault="006E5A90" w:rsidP="007D3ACD">
      <w:pPr>
        <w:pStyle w:val="ListParagraph"/>
        <w:numPr>
          <w:ilvl w:val="0"/>
          <w:numId w:val="6"/>
        </w:numPr>
      </w:pPr>
      <w:r>
        <w:t xml:space="preserve">The </w:t>
      </w:r>
      <w:r w:rsidRPr="005A74D9">
        <w:rPr>
          <w:rFonts w:ascii="Courier New" w:hAnsi="Courier New" w:cs="Courier New"/>
          <w:sz w:val="20"/>
        </w:rPr>
        <w:t>nagg</w:t>
      </w:r>
      <w:r>
        <w:t xml:space="preserve"> command with</w:t>
      </w:r>
      <w:r w:rsidR="00FD6691">
        <w:t xml:space="preserve"> </w:t>
      </w:r>
      <w:r w:rsidR="00FD6691" w:rsidRPr="005A74D9">
        <w:rPr>
          <w:rFonts w:ascii="Courier New" w:hAnsi="Courier New" w:cs="Courier New"/>
          <w:sz w:val="20"/>
        </w:rPr>
        <w:t>-n 2</w:t>
      </w:r>
      <w:r w:rsidR="00FD6691">
        <w:t xml:space="preserve"> produces</w:t>
      </w:r>
      <w:r>
        <w:t xml:space="preserve"> </w:t>
      </w:r>
      <w:r w:rsidR="00FD6691">
        <w:t>aggregations of two</w:t>
      </w:r>
      <w:r>
        <w:t xml:space="preserve"> granule</w:t>
      </w:r>
      <w:r w:rsidR="00FD6691">
        <w:t>s</w:t>
      </w:r>
      <w:r>
        <w:t xml:space="preserve"> each.</w:t>
      </w:r>
    </w:p>
    <w:p w:rsidR="006E5A90" w:rsidRDefault="00FD6691" w:rsidP="007D3ACD">
      <w:pPr>
        <w:pStyle w:val="ListParagraph"/>
        <w:numPr>
          <w:ilvl w:val="0"/>
          <w:numId w:val="6"/>
        </w:numPr>
      </w:pPr>
      <w:r w:rsidRPr="005A74D9">
        <w:rPr>
          <w:rFonts w:ascii="Courier New" w:hAnsi="Courier New" w:cs="Courier New"/>
          <w:sz w:val="20"/>
        </w:rPr>
        <w:t>-t SATMS</w:t>
      </w:r>
      <w:r>
        <w:t xml:space="preserve"> directs </w:t>
      </w:r>
      <w:r w:rsidRPr="005A74D9">
        <w:rPr>
          <w:rFonts w:ascii="Courier New" w:hAnsi="Courier New" w:cs="Courier New"/>
          <w:sz w:val="20"/>
        </w:rPr>
        <w:t>nagg</w:t>
      </w:r>
      <w:r>
        <w:t xml:space="preserve"> to process SATM</w:t>
      </w:r>
      <w:r w:rsidR="006E5A90">
        <w:t>S product granules</w:t>
      </w:r>
      <w:r w:rsidR="005A74D9">
        <w:t>.</w:t>
      </w:r>
    </w:p>
    <w:p w:rsidR="006E5A90" w:rsidRDefault="006E5A90" w:rsidP="007D3ACD">
      <w:pPr>
        <w:pStyle w:val="ListParagraph"/>
        <w:numPr>
          <w:ilvl w:val="0"/>
          <w:numId w:val="6"/>
        </w:numPr>
      </w:pPr>
      <w:r w:rsidRPr="005A74D9">
        <w:rPr>
          <w:rFonts w:ascii="Courier New" w:hAnsi="Courier New" w:cs="Courier New"/>
          <w:sz w:val="20"/>
        </w:rPr>
        <w:t>nagg</w:t>
      </w:r>
      <w:r>
        <w:t xml:space="preserve"> with no </w:t>
      </w:r>
      <w:r w:rsidRPr="005A74D9">
        <w:rPr>
          <w:rFonts w:ascii="Courier New" w:hAnsi="Courier New" w:cs="Courier New"/>
          <w:sz w:val="20"/>
        </w:rPr>
        <w:t>-g</w:t>
      </w:r>
      <w:r w:rsidR="00FD6691">
        <w:t xml:space="preserve"> option specified processes SATM</w:t>
      </w:r>
      <w:r>
        <w:t xml:space="preserve">S product granules and by default the corresponding </w:t>
      </w:r>
      <w:r w:rsidR="005A74D9">
        <w:t>geolocation</w:t>
      </w:r>
      <w:r>
        <w:t xml:space="preserve"> product granules either from the in</w:t>
      </w:r>
      <w:r w:rsidR="00FD6691">
        <w:t>put files specified for the SATM</w:t>
      </w:r>
      <w:r>
        <w:t>S product or from files matching the file</w:t>
      </w:r>
      <w:r w:rsidR="0026284F">
        <w:t xml:space="preserve"> </w:t>
      </w:r>
      <w:r>
        <w:t>name in the N_GEO_Ref attribute in those files</w:t>
      </w:r>
      <w:r w:rsidR="00C47B43">
        <w:t xml:space="preserve">. </w:t>
      </w:r>
      <w:r>
        <w:t>For the default behavior</w:t>
      </w:r>
      <w:r w:rsidR="005A74D9">
        <w:t>,</w:t>
      </w:r>
      <w:r>
        <w:t xml:space="preserve"> the creation</w:t>
      </w:r>
      <w:r w:rsidR="008164EF">
        <w:t xml:space="preserve"> date, origin</w:t>
      </w:r>
      <w:r w:rsidR="005A74D9">
        <w:t>,</w:t>
      </w:r>
      <w:r w:rsidR="008164EF">
        <w:t xml:space="preserve"> and domain description</w:t>
      </w:r>
      <w:r>
        <w:t xml:space="preserve"> field</w:t>
      </w:r>
      <w:r w:rsidR="008164EF">
        <w:t xml:space="preserve">s in the </w:t>
      </w:r>
      <w:r w:rsidR="005A74D9">
        <w:t xml:space="preserve">geolocation </w:t>
      </w:r>
      <w:r w:rsidR="008164EF">
        <w:t>file</w:t>
      </w:r>
      <w:r w:rsidR="0026284F">
        <w:t xml:space="preserve"> </w:t>
      </w:r>
      <w:r w:rsidR="008164EF">
        <w:t>name are</w:t>
      </w:r>
      <w:r>
        <w:t xml:space="preserve"> replaced with * for matching</w:t>
      </w:r>
      <w:r w:rsidR="008164EF">
        <w:t xml:space="preserve"> files with the corresponding </w:t>
      </w:r>
      <w:r w:rsidR="005A74D9">
        <w:t>geolocation</w:t>
      </w:r>
      <w:r w:rsidR="008164EF">
        <w:t xml:space="preserve"> product</w:t>
      </w:r>
      <w:r w:rsidR="005A74D9">
        <w:t>s</w:t>
      </w:r>
      <w:r w:rsidR="008164EF">
        <w:t xml:space="preserve"> that have the same date, begin time, end time</w:t>
      </w:r>
      <w:r w:rsidR="005A74D9">
        <w:t>,</w:t>
      </w:r>
      <w:r w:rsidR="008164EF">
        <w:t xml:space="preserve"> and orbit number</w:t>
      </w:r>
      <w:r w:rsidR="00CF090C">
        <w:t xml:space="preserve"> (</w:t>
      </w:r>
      <w:r w:rsidR="00FD6691" w:rsidRPr="005E04B0">
        <w:rPr>
          <w:rFonts w:ascii="Courier New" w:hAnsi="Courier New" w:cs="Courier New"/>
          <w:sz w:val="20"/>
        </w:rPr>
        <w:t>GATM</w:t>
      </w:r>
      <w:r w:rsidRPr="005E04B0">
        <w:rPr>
          <w:rFonts w:ascii="Courier New" w:hAnsi="Courier New" w:cs="Courier New"/>
          <w:sz w:val="20"/>
        </w:rPr>
        <w:t>O_npp_</w:t>
      </w:r>
      <w:r w:rsidR="00FD6691" w:rsidRPr="005E04B0">
        <w:rPr>
          <w:rFonts w:ascii="Courier New" w:hAnsi="Courier New" w:cs="Courier New"/>
          <w:sz w:val="20"/>
        </w:rPr>
        <w:t>d20100906_t0750210_e0750524_b00005_</w:t>
      </w:r>
      <w:r w:rsidRPr="005E04B0">
        <w:rPr>
          <w:rFonts w:ascii="Courier New" w:hAnsi="Courier New" w:cs="Courier New"/>
          <w:sz w:val="20"/>
        </w:rPr>
        <w:t>*_</w:t>
      </w:r>
      <w:r w:rsidR="00FD6691" w:rsidRPr="005E04B0">
        <w:rPr>
          <w:rFonts w:ascii="Courier New" w:hAnsi="Courier New" w:cs="Courier New"/>
          <w:sz w:val="20"/>
        </w:rPr>
        <w:t xml:space="preserve"> noaa_ops</w:t>
      </w:r>
      <w:r w:rsidRPr="005E04B0">
        <w:rPr>
          <w:rFonts w:ascii="Courier New" w:hAnsi="Courier New" w:cs="Courier New"/>
          <w:sz w:val="20"/>
        </w:rPr>
        <w:t>.h5</w:t>
      </w:r>
      <w:r w:rsidR="00CF090C" w:rsidRPr="00CF090C">
        <w:t>)</w:t>
      </w:r>
      <w:r>
        <w:t>.</w:t>
      </w:r>
    </w:p>
    <w:p w:rsidR="006E5A90" w:rsidRDefault="006E5A90" w:rsidP="007D3ACD">
      <w:pPr>
        <w:pStyle w:val="ListParagraph"/>
        <w:numPr>
          <w:ilvl w:val="0"/>
          <w:numId w:val="6"/>
        </w:numPr>
      </w:pPr>
      <w:r>
        <w:t xml:space="preserve">The </w:t>
      </w:r>
      <w:r w:rsidRPr="005A74D9">
        <w:rPr>
          <w:rFonts w:ascii="Courier New" w:hAnsi="Courier New" w:cs="Courier New"/>
          <w:sz w:val="20"/>
        </w:rPr>
        <w:t>-S</w:t>
      </w:r>
      <w:r>
        <w:t xml:space="preserve"> option puts all products including the geolocation granules in separate files.</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6E5A90" w:rsidRPr="00AB744C" w:rsidRDefault="00AB744C" w:rsidP="00AB744C">
      <w:r w:rsidRPr="00AB744C">
        <w:t>The output of this command is t</w:t>
      </w:r>
      <w:r w:rsidR="005A74D9" w:rsidRPr="00AB744C">
        <w:t xml:space="preserve">hree </w:t>
      </w:r>
      <w:r w:rsidR="00CF090C">
        <w:t xml:space="preserve">full </w:t>
      </w:r>
      <w:r w:rsidR="00FD6691" w:rsidRPr="00AB744C">
        <w:t xml:space="preserve">files with </w:t>
      </w:r>
      <w:r w:rsidR="005A74D9" w:rsidRPr="00AB744C">
        <w:t>two</w:t>
      </w:r>
      <w:r w:rsidR="006E5A90" w:rsidRPr="00AB744C">
        <w:t xml:space="preserve"> S</w:t>
      </w:r>
      <w:r w:rsidR="00FD6691" w:rsidRPr="00AB744C">
        <w:t>ATM</w:t>
      </w:r>
      <w:r w:rsidR="006E5A90" w:rsidRPr="00AB744C">
        <w:t>S product granule</w:t>
      </w:r>
      <w:r w:rsidR="00FD6691" w:rsidRPr="00AB744C">
        <w:t>s</w:t>
      </w:r>
      <w:r w:rsidR="00383B44" w:rsidRPr="00AB744C">
        <w:t xml:space="preserve"> each</w:t>
      </w:r>
      <w:r w:rsidRPr="00AB744C">
        <w:t>,</w:t>
      </w:r>
      <w:r w:rsidR="00FD6691" w:rsidRPr="00AB744C">
        <w:t xml:space="preserve"> </w:t>
      </w:r>
      <w:r w:rsidR="005A74D9" w:rsidRPr="00AB744C">
        <w:t>three</w:t>
      </w:r>
      <w:r w:rsidR="00FD6691" w:rsidRPr="00AB744C">
        <w:t xml:space="preserve"> </w:t>
      </w:r>
      <w:r w:rsidR="00CF090C">
        <w:t xml:space="preserve">full </w:t>
      </w:r>
      <w:r w:rsidR="00FD6691" w:rsidRPr="00AB744C">
        <w:t xml:space="preserve">files with </w:t>
      </w:r>
      <w:r w:rsidR="005A74D9" w:rsidRPr="00AB744C">
        <w:t>two</w:t>
      </w:r>
      <w:r w:rsidR="00FD6691" w:rsidRPr="00AB744C">
        <w:t xml:space="preserve"> GATM</w:t>
      </w:r>
      <w:r w:rsidR="006E5A90" w:rsidRPr="00AB744C">
        <w:t>O geolocation product granule</w:t>
      </w:r>
      <w:r w:rsidR="00FD6691" w:rsidRPr="00AB744C">
        <w:t>s</w:t>
      </w:r>
      <w:r w:rsidR="006E5A90" w:rsidRPr="00AB744C">
        <w:t xml:space="preserve"> each</w:t>
      </w:r>
      <w:r w:rsidR="005A5C97" w:rsidRPr="00AB744C">
        <w:t xml:space="preserve">, </w:t>
      </w:r>
      <w:r w:rsidR="005A74D9" w:rsidRPr="00AB744C">
        <w:t>one</w:t>
      </w:r>
      <w:r w:rsidR="005A5C97" w:rsidRPr="00AB744C">
        <w:t xml:space="preserve"> </w:t>
      </w:r>
      <w:r w:rsidRPr="00AB744C">
        <w:t xml:space="preserve">partial </w:t>
      </w:r>
      <w:r w:rsidR="005A5C97" w:rsidRPr="00AB744C">
        <w:t xml:space="preserve">file with </w:t>
      </w:r>
      <w:r w:rsidR="005A74D9" w:rsidRPr="00AB744C">
        <w:t>one</w:t>
      </w:r>
      <w:r w:rsidR="005A5C97" w:rsidRPr="00AB744C">
        <w:t xml:space="preserve"> SATMS granule</w:t>
      </w:r>
      <w:r w:rsidRPr="00AB744C">
        <w:t>,</w:t>
      </w:r>
      <w:r w:rsidR="005A5C97" w:rsidRPr="00AB744C">
        <w:t xml:space="preserve"> and </w:t>
      </w:r>
      <w:r w:rsidR="005A74D9" w:rsidRPr="00AB744C">
        <w:t>one</w:t>
      </w:r>
      <w:r w:rsidR="005A5C97" w:rsidRPr="00AB744C">
        <w:t xml:space="preserve"> </w:t>
      </w:r>
      <w:r w:rsidRPr="00AB744C">
        <w:t xml:space="preserve">partial </w:t>
      </w:r>
      <w:r w:rsidR="005A5C97" w:rsidRPr="00AB744C">
        <w:t xml:space="preserve">file with </w:t>
      </w:r>
      <w:r w:rsidR="005A74D9" w:rsidRPr="00AB744C">
        <w:t>one</w:t>
      </w:r>
      <w:r w:rsidR="005A5C97" w:rsidRPr="00AB744C">
        <w:t xml:space="preserve"> GATMO granule.</w:t>
      </w:r>
    </w:p>
    <w:p w:rsidR="00984482" w:rsidRDefault="00984482"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2070"/>
        <w:gridCol w:w="2070"/>
        <w:gridCol w:w="226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207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07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26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14</w:t>
            </w:r>
          </w:p>
        </w:tc>
        <w:tc>
          <w:tcPr>
            <w:tcW w:w="207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07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14</w:t>
            </w:r>
          </w:p>
        </w:tc>
        <w:tc>
          <w:tcPr>
            <w:tcW w:w="226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r>
      <w:tr w:rsidR="00AE0C5E"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14</w:t>
            </w:r>
          </w:p>
        </w:tc>
        <w:tc>
          <w:tcPr>
            <w:tcW w:w="207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w:t>
            </w:r>
          </w:p>
        </w:tc>
        <w:tc>
          <w:tcPr>
            <w:tcW w:w="207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 (6 full, 2 partial)</w:t>
            </w:r>
          </w:p>
        </w:tc>
        <w:tc>
          <w:tcPr>
            <w:tcW w:w="226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w:t>
            </w:r>
          </w:p>
        </w:tc>
      </w:tr>
    </w:tbl>
    <w:p w:rsidR="00AE0C5E" w:rsidRDefault="00AE0C5E" w:rsidP="00AE0C5E"/>
    <w:p w:rsidR="00206FF5" w:rsidRDefault="00206FF5" w:rsidP="00AE0C5E"/>
    <w:p w:rsidR="00206FF5" w:rsidRDefault="00206FF5" w:rsidP="00AE0C5E"/>
    <w:p w:rsidR="006E5A90" w:rsidRDefault="006E5A90" w:rsidP="00483E88">
      <w:pPr>
        <w:pStyle w:val="SubSectionHeading"/>
      </w:pPr>
      <w:r>
        <w:lastRenderedPageBreak/>
        <w:t>Notes</w:t>
      </w:r>
      <w:r w:rsidR="00CF090C">
        <w:t xml:space="preserve"> </w:t>
      </w:r>
    </w:p>
    <w:p w:rsidR="005A5C97" w:rsidRDefault="005A5C97" w:rsidP="007D3ACD">
      <w:r>
        <w:t xml:space="preserve">Why does the first </w:t>
      </w:r>
      <w:r w:rsidR="00E240FD">
        <w:t>file</w:t>
      </w:r>
      <w:r>
        <w:t xml:space="preserve"> have only </w:t>
      </w:r>
      <w:r w:rsidR="00DF0C89">
        <w:t>one</w:t>
      </w:r>
      <w:r>
        <w:t xml:space="preserve"> granule when the command </w:t>
      </w:r>
      <w:r w:rsidR="00DF0C89">
        <w:t xml:space="preserve">line </w:t>
      </w:r>
      <w:r>
        <w:t xml:space="preserve">option dictated </w:t>
      </w:r>
      <w:r w:rsidR="00DF0C89">
        <w:t>two</w:t>
      </w:r>
      <w:r>
        <w:t xml:space="preserve"> granules per file?</w:t>
      </w:r>
      <w:r w:rsidR="00DF0C89">
        <w:t xml:space="preserve"> </w:t>
      </w:r>
      <w:proofErr w:type="gramStart"/>
      <w:r w:rsidR="00D131E4" w:rsidRPr="00DF0C89">
        <w:rPr>
          <w:rFonts w:ascii="Courier New" w:hAnsi="Courier New" w:cs="Courier New"/>
          <w:sz w:val="20"/>
        </w:rPr>
        <w:t>nagg</w:t>
      </w:r>
      <w:proofErr w:type="gramEnd"/>
      <w:r w:rsidR="00D131E4">
        <w:t xml:space="preserve"> </w:t>
      </w:r>
      <w:r w:rsidR="00E1107C">
        <w:t>duplicates the behavior of the JPSS DDS</w:t>
      </w:r>
      <w:r w:rsidR="00DF0C89">
        <w:t>: it</w:t>
      </w:r>
      <w:r w:rsidR="00E039BF">
        <w:t xml:space="preserve"> calculat</w:t>
      </w:r>
      <w:r w:rsidR="00DF0C89">
        <w:t>es</w:t>
      </w:r>
      <w:r w:rsidR="00E039BF">
        <w:t xml:space="preserve"> predetermined bucket boundaries according to integer multiples of the aggregation size beginning at </w:t>
      </w:r>
      <w:r w:rsidR="00E039BF" w:rsidRPr="00DF0C89">
        <w:rPr>
          <w:rFonts w:ascii="Courier New" w:hAnsi="Courier New" w:cs="Courier New"/>
          <w:sz w:val="20"/>
        </w:rPr>
        <w:t>t0</w:t>
      </w:r>
      <w:r w:rsidR="00E039BF">
        <w:t xml:space="preserve"> (12:00 am, 1/1/1958)</w:t>
      </w:r>
      <w:r w:rsidR="00C47B43">
        <w:t xml:space="preserve">. </w:t>
      </w:r>
      <w:r w:rsidR="00E039BF">
        <w:t xml:space="preserve">For a more detailed explanation, see </w:t>
      </w:r>
      <w:r w:rsidR="00DF0C89">
        <w:t xml:space="preserve">the “Notes” </w:t>
      </w:r>
      <w:r w:rsidR="00E039BF">
        <w:t xml:space="preserve">section </w:t>
      </w:r>
      <w:r w:rsidR="00DF0C89">
        <w:t xml:space="preserve">on page </w:t>
      </w:r>
      <w:r w:rsidR="00DF0C89">
        <w:fldChar w:fldCharType="begin"/>
      </w:r>
      <w:r w:rsidR="00DF0C89">
        <w:instrText xml:space="preserve"> PAGEREF Notes \h </w:instrText>
      </w:r>
      <w:r w:rsidR="00DF0C89">
        <w:fldChar w:fldCharType="separate"/>
      </w:r>
      <w:r w:rsidR="00A41182">
        <w:rPr>
          <w:noProof/>
        </w:rPr>
        <w:t>5</w:t>
      </w:r>
      <w:r w:rsidR="00DF0C89">
        <w:fldChar w:fldCharType="end"/>
      </w:r>
      <w:r w:rsidR="00E039BF">
        <w:t xml:space="preserve"> of this document or section 3.5.12 of the </w:t>
      </w:r>
      <w:r w:rsidR="00DF0C89" w:rsidRPr="00DF0C89">
        <w:rPr>
          <w:i/>
        </w:rPr>
        <w:t xml:space="preserve">JPSS </w:t>
      </w:r>
      <w:r w:rsidR="00E039BF" w:rsidRPr="00DF0C89">
        <w:rPr>
          <w:i/>
        </w:rPr>
        <w:t>Common Data Format Control Book</w:t>
      </w:r>
      <w:r w:rsidR="008164EF" w:rsidRPr="00DF0C89">
        <w:rPr>
          <w:i/>
        </w:rPr>
        <w:t xml:space="preserve"> - External</w:t>
      </w:r>
      <w:r w:rsidR="00E039BF" w:rsidRPr="00DF0C89">
        <w:rPr>
          <w:i/>
        </w:rPr>
        <w:t>, Volume I</w:t>
      </w:r>
      <w:r w:rsidR="00E039BF">
        <w:t xml:space="preserve">, </w:t>
      </w:r>
      <w:proofErr w:type="gramStart"/>
      <w:r w:rsidR="00E039BF">
        <w:t>page</w:t>
      </w:r>
      <w:proofErr w:type="gramEnd"/>
      <w:r w:rsidR="00E039BF">
        <w:t xml:space="preserve"> 129</w:t>
      </w:r>
      <w:r w:rsidR="00C47B43">
        <w:t xml:space="preserve">. </w:t>
      </w:r>
      <w:r w:rsidR="00C81669">
        <w:t xml:space="preserve">Since the first granule in these input files is in the second of </w:t>
      </w:r>
      <w:r w:rsidR="00DF0C89">
        <w:t>two</w:t>
      </w:r>
      <w:r w:rsidR="00C81669">
        <w:t xml:space="preserve"> granules in a bucket, and since </w:t>
      </w:r>
      <w:r w:rsidR="00C81669" w:rsidRPr="00DF0C89">
        <w:rPr>
          <w:rFonts w:ascii="Courier New" w:hAnsi="Courier New" w:cs="Courier New"/>
          <w:sz w:val="20"/>
        </w:rPr>
        <w:t>nagg</w:t>
      </w:r>
      <w:r w:rsidR="00C81669">
        <w:t xml:space="preserve"> does not produce leading or trailin</w:t>
      </w:r>
      <w:r w:rsidR="008164EF">
        <w:t>g fill granules</w:t>
      </w:r>
      <w:r w:rsidR="00DF0C89">
        <w:t>,</w:t>
      </w:r>
      <w:r w:rsidR="00C81669">
        <w:t xml:space="preserve"> the first file has only the one gran</w:t>
      </w:r>
      <w:r w:rsidR="008164EF">
        <w:t>ule.</w:t>
      </w:r>
      <w:r w:rsidR="00DF0C89">
        <w:t xml:space="preserve"> See the “Packaging Compatible Products from Single Granule Input Files and Fill Granule Files” section on page </w:t>
      </w:r>
      <w:r w:rsidR="00DF0C89">
        <w:fldChar w:fldCharType="begin"/>
      </w:r>
      <w:r w:rsidR="00DF0C89">
        <w:instrText xml:space="preserve"> PAGEREF PackagingCompatProdsFillGranuleFiles \h </w:instrText>
      </w:r>
      <w:r w:rsidR="00DF0C89">
        <w:fldChar w:fldCharType="separate"/>
      </w:r>
      <w:r w:rsidR="00A41182">
        <w:rPr>
          <w:noProof/>
        </w:rPr>
        <w:t>28</w:t>
      </w:r>
      <w:r w:rsidR="00DF0C89">
        <w:fldChar w:fldCharType="end"/>
      </w:r>
      <w:r w:rsidR="00DF0C89">
        <w:t xml:space="preserve"> for more information.</w:t>
      </w:r>
    </w:p>
    <w:p w:rsidR="00C81669" w:rsidRDefault="00C81669" w:rsidP="007D3ACD"/>
    <w:p w:rsidR="004E266B" w:rsidRDefault="00C81669" w:rsidP="007D3ACD">
      <w:pPr>
        <w:rPr>
          <w:rFonts w:cstheme="minorHAnsi"/>
        </w:rPr>
      </w:pPr>
      <w:r>
        <w:t xml:space="preserve">The input file string </w:t>
      </w:r>
      <w:r w:rsidRPr="00DF0C89">
        <w:rPr>
          <w:rFonts w:ascii="Courier New" w:hAnsi="Courier New" w:cs="Courier New"/>
          <w:sz w:val="20"/>
        </w:rPr>
        <w:t>test/testfiles/SATMS_npp_d20100906*.h5</w:t>
      </w:r>
      <w:r w:rsidRPr="00C81669">
        <w:rPr>
          <w:rFonts w:cstheme="minorHAnsi"/>
        </w:rPr>
        <w:t xml:space="preserve"> matches</w:t>
      </w:r>
      <w:r>
        <w:rPr>
          <w:rFonts w:cstheme="minorHAnsi"/>
        </w:rPr>
        <w:t xml:space="preserve"> </w:t>
      </w:r>
      <w:r w:rsidR="00DF0C89">
        <w:rPr>
          <w:rFonts w:cstheme="minorHAnsi"/>
        </w:rPr>
        <w:t>seven</w:t>
      </w:r>
      <w:r>
        <w:rPr>
          <w:rFonts w:cstheme="minorHAnsi"/>
        </w:rPr>
        <w:t xml:space="preserve"> SATMS files in the test/testfiles directory, a</w:t>
      </w:r>
      <w:r w:rsidR="004E266B">
        <w:rPr>
          <w:rFonts w:cstheme="minorHAnsi"/>
        </w:rPr>
        <w:t xml:space="preserve">nd those </w:t>
      </w:r>
      <w:r w:rsidR="00DF0C89">
        <w:rPr>
          <w:rFonts w:cstheme="minorHAnsi"/>
        </w:rPr>
        <w:t>seven</w:t>
      </w:r>
      <w:r w:rsidR="004E266B">
        <w:rPr>
          <w:rFonts w:cstheme="minorHAnsi"/>
        </w:rPr>
        <w:t xml:space="preserve"> files each have an N_GEO_Ref attribute with the name of</w:t>
      </w:r>
      <w:r>
        <w:rPr>
          <w:rFonts w:cstheme="minorHAnsi"/>
        </w:rPr>
        <w:t xml:space="preserve"> a GATMO file in the s</w:t>
      </w:r>
      <w:r w:rsidR="004E266B">
        <w:rPr>
          <w:rFonts w:cstheme="minorHAnsi"/>
        </w:rPr>
        <w:t>ame directory</w:t>
      </w:r>
      <w:r w:rsidR="00C47B43">
        <w:rPr>
          <w:rFonts w:cstheme="minorHAnsi"/>
        </w:rPr>
        <w:t xml:space="preserve">. </w:t>
      </w:r>
      <w:r w:rsidR="004E266B">
        <w:rPr>
          <w:rFonts w:cstheme="minorHAnsi"/>
        </w:rPr>
        <w:t xml:space="preserve">Unless </w:t>
      </w:r>
      <w:r w:rsidR="004E266B" w:rsidRPr="00DF0C89">
        <w:rPr>
          <w:rFonts w:ascii="Courier New" w:hAnsi="Courier New" w:cs="Courier New"/>
          <w:sz w:val="20"/>
        </w:rPr>
        <w:t>-g no</w:t>
      </w:r>
      <w:r w:rsidR="004E266B">
        <w:rPr>
          <w:rFonts w:cstheme="minorHAnsi"/>
        </w:rPr>
        <w:t xml:space="preserve"> is supplied in the command line, </w:t>
      </w:r>
      <w:r w:rsidR="004E266B" w:rsidRPr="00DF0C89">
        <w:rPr>
          <w:rFonts w:ascii="Courier New" w:hAnsi="Courier New" w:cs="Courier New"/>
          <w:sz w:val="20"/>
        </w:rPr>
        <w:t>nagg</w:t>
      </w:r>
      <w:r w:rsidR="004E266B">
        <w:rPr>
          <w:rFonts w:cstheme="minorHAnsi"/>
        </w:rPr>
        <w:t xml:space="preserve"> will aggregate the geolocation granules in those </w:t>
      </w:r>
      <w:r w:rsidR="00DF0C89">
        <w:rPr>
          <w:rFonts w:cstheme="minorHAnsi"/>
        </w:rPr>
        <w:t>seven</w:t>
      </w:r>
      <w:r w:rsidR="004E266B">
        <w:rPr>
          <w:rFonts w:cstheme="minorHAnsi"/>
        </w:rPr>
        <w:t xml:space="preserve"> files provided that they exist</w:t>
      </w:r>
      <w:r w:rsidR="00C47B43">
        <w:rPr>
          <w:rFonts w:cstheme="minorHAnsi"/>
        </w:rPr>
        <w:t xml:space="preserve">. </w:t>
      </w:r>
      <w:r w:rsidR="004E266B">
        <w:rPr>
          <w:rFonts w:cstheme="minorHAnsi"/>
        </w:rPr>
        <w:t xml:space="preserve">If all of the geolocation files are missing, </w:t>
      </w:r>
      <w:r w:rsidR="004E266B" w:rsidRPr="00DF0C89">
        <w:rPr>
          <w:rFonts w:ascii="Courier New" w:hAnsi="Courier New" w:cs="Courier New"/>
          <w:sz w:val="20"/>
        </w:rPr>
        <w:t>nagg</w:t>
      </w:r>
      <w:r w:rsidR="004E266B">
        <w:rPr>
          <w:rFonts w:cstheme="minorHAnsi"/>
        </w:rPr>
        <w:t xml:space="preserve"> will fail</w:t>
      </w:r>
      <w:r w:rsidR="00C47B43">
        <w:rPr>
          <w:rFonts w:cstheme="minorHAnsi"/>
        </w:rPr>
        <w:t xml:space="preserve">. </w:t>
      </w:r>
      <w:r w:rsidR="004E266B">
        <w:rPr>
          <w:rFonts w:cstheme="minorHAnsi"/>
        </w:rPr>
        <w:t xml:space="preserve">However, the product files can be aggregated without geolocation using the </w:t>
      </w:r>
      <w:r w:rsidR="004E266B" w:rsidRPr="00DF0C89">
        <w:rPr>
          <w:rFonts w:ascii="Courier New" w:hAnsi="Courier New" w:cs="Courier New"/>
          <w:sz w:val="20"/>
        </w:rPr>
        <w:t>-g no</w:t>
      </w:r>
      <w:r w:rsidR="004E266B">
        <w:rPr>
          <w:rFonts w:cstheme="minorHAnsi"/>
        </w:rPr>
        <w:t xml:space="preserve"> option.</w:t>
      </w:r>
    </w:p>
    <w:p w:rsidR="004E266B" w:rsidRDefault="004E266B" w:rsidP="007D3ACD">
      <w:pPr>
        <w:rPr>
          <w:rFonts w:cstheme="minorHAnsi"/>
        </w:rPr>
      </w:pPr>
    </w:p>
    <w:p w:rsidR="008E45BC" w:rsidRDefault="004E266B" w:rsidP="007D3ACD">
      <w:pPr>
        <w:rPr>
          <w:rFonts w:cstheme="minorHAnsi"/>
        </w:rPr>
      </w:pPr>
      <w:r>
        <w:rPr>
          <w:rFonts w:cstheme="minorHAnsi"/>
        </w:rPr>
        <w:t>Occasionally the creation time field of the geolocation file</w:t>
      </w:r>
      <w:r w:rsidR="0026284F">
        <w:rPr>
          <w:rFonts w:cstheme="minorHAnsi"/>
        </w:rPr>
        <w:t xml:space="preserve"> </w:t>
      </w:r>
      <w:r>
        <w:rPr>
          <w:rFonts w:cstheme="minorHAnsi"/>
        </w:rPr>
        <w:t>names will not match the strings in the product files’ N_GEO_Ref attributes</w:t>
      </w:r>
      <w:r w:rsidR="00C47B43">
        <w:rPr>
          <w:rFonts w:cstheme="minorHAnsi"/>
        </w:rPr>
        <w:t xml:space="preserve">. </w:t>
      </w:r>
      <w:proofErr w:type="gramStart"/>
      <w:r w:rsidR="006108F7" w:rsidRPr="00651AC5">
        <w:rPr>
          <w:rFonts w:ascii="Courier New" w:hAnsi="Courier New" w:cs="Courier New"/>
          <w:sz w:val="20"/>
        </w:rPr>
        <w:t>nagg</w:t>
      </w:r>
      <w:proofErr w:type="gramEnd"/>
      <w:r>
        <w:rPr>
          <w:rFonts w:cstheme="minorHAnsi"/>
        </w:rPr>
        <w:t xml:space="preserve"> </w:t>
      </w:r>
      <w:r w:rsidR="00651AC5">
        <w:rPr>
          <w:rFonts w:cstheme="minorHAnsi"/>
        </w:rPr>
        <w:t xml:space="preserve">handles this difficulty by </w:t>
      </w:r>
      <w:r>
        <w:rPr>
          <w:rFonts w:cstheme="minorHAnsi"/>
        </w:rPr>
        <w:t xml:space="preserve">using the last created </w:t>
      </w:r>
      <w:r w:rsidR="00487F42">
        <w:rPr>
          <w:rFonts w:cstheme="minorHAnsi"/>
        </w:rPr>
        <w:t xml:space="preserve">geolocation </w:t>
      </w:r>
      <w:r>
        <w:rPr>
          <w:rFonts w:cstheme="minorHAnsi"/>
        </w:rPr>
        <w:t>file that matches the rest of the string</w:t>
      </w:r>
      <w:r w:rsidR="00C47B43">
        <w:rPr>
          <w:rFonts w:cstheme="minorHAnsi"/>
        </w:rPr>
        <w:t xml:space="preserve">. </w:t>
      </w:r>
      <w:r>
        <w:rPr>
          <w:rFonts w:cstheme="minorHAnsi"/>
        </w:rPr>
        <w:t xml:space="preserve">Exact matches can be enforced with the </w:t>
      </w:r>
      <w:r w:rsidRPr="00651AC5">
        <w:rPr>
          <w:rFonts w:ascii="Courier New" w:hAnsi="Courier New" w:cs="Courier New"/>
          <w:sz w:val="20"/>
        </w:rPr>
        <w:t>-g strict</w:t>
      </w:r>
      <w:r>
        <w:rPr>
          <w:rFonts w:cstheme="minorHAnsi"/>
        </w:rPr>
        <w:t xml:space="preserve"> option.</w:t>
      </w:r>
    </w:p>
    <w:p w:rsidR="00C81669" w:rsidRPr="00C81669" w:rsidRDefault="008E45BC" w:rsidP="007D3ACD">
      <w:pPr>
        <w:rPr>
          <w:rFonts w:cstheme="minorHAnsi"/>
        </w:rPr>
      </w:pPr>
      <w:r>
        <w:rPr>
          <w:rFonts w:cstheme="minorHAnsi"/>
        </w:rPr>
        <w:t xml:space="preserve">Input and output files may be examined using </w:t>
      </w:r>
      <w:r w:rsidRPr="00651AC5">
        <w:rPr>
          <w:rFonts w:ascii="Courier New" w:hAnsi="Courier New" w:cs="Courier New"/>
          <w:sz w:val="20"/>
        </w:rPr>
        <w:t>h5ls –r</w:t>
      </w:r>
      <w:r>
        <w:rPr>
          <w:rFonts w:cstheme="minorHAnsi"/>
        </w:rPr>
        <w:t xml:space="preserve"> as </w:t>
      </w:r>
      <w:r w:rsidR="008164EF">
        <w:rPr>
          <w:rFonts w:cstheme="minorHAnsi"/>
        </w:rPr>
        <w:t xml:space="preserve">shown </w:t>
      </w:r>
      <w:r w:rsidR="00651AC5">
        <w:rPr>
          <w:rFonts w:cstheme="minorHAnsi"/>
        </w:rPr>
        <w:t xml:space="preserve">on page </w:t>
      </w:r>
      <w:r w:rsidR="00651AC5">
        <w:rPr>
          <w:rFonts w:cstheme="minorHAnsi"/>
        </w:rPr>
        <w:fldChar w:fldCharType="begin"/>
      </w:r>
      <w:r w:rsidR="00651AC5">
        <w:rPr>
          <w:rFonts w:cstheme="minorHAnsi"/>
        </w:rPr>
        <w:instrText xml:space="preserve"> PAGEREF h5lsExampleUse \h </w:instrText>
      </w:r>
      <w:r w:rsidR="00651AC5">
        <w:rPr>
          <w:rFonts w:cstheme="minorHAnsi"/>
        </w:rPr>
      </w:r>
      <w:r w:rsidR="00651AC5">
        <w:rPr>
          <w:rFonts w:cstheme="minorHAnsi"/>
        </w:rPr>
        <w:fldChar w:fldCharType="separate"/>
      </w:r>
      <w:r w:rsidR="00A41182">
        <w:rPr>
          <w:rFonts w:cstheme="minorHAnsi"/>
          <w:noProof/>
        </w:rPr>
        <w:t>19</w:t>
      </w:r>
      <w:r w:rsidR="00651AC5">
        <w:rPr>
          <w:rFonts w:cstheme="minorHAnsi"/>
        </w:rPr>
        <w:fldChar w:fldCharType="end"/>
      </w:r>
      <w:r w:rsidR="00C47B43">
        <w:rPr>
          <w:rFonts w:cstheme="minorHAnsi"/>
        </w:rPr>
        <w:t xml:space="preserve">. </w:t>
      </w:r>
      <w:r>
        <w:rPr>
          <w:rFonts w:cstheme="minorHAnsi"/>
        </w:rPr>
        <w:t>HDFview</w:t>
      </w:r>
      <w:r w:rsidR="000327A9">
        <w:rPr>
          <w:rFonts w:cstheme="minorHAnsi"/>
        </w:rPr>
        <w:t xml:space="preserve"> and h5dump are other HDF5 tools that may be useful for examining the contents of HDF5 files</w:t>
      </w:r>
      <w:r w:rsidR="00C47B43">
        <w:rPr>
          <w:rFonts w:cstheme="minorHAnsi"/>
        </w:rPr>
        <w:t xml:space="preserve">. </w:t>
      </w:r>
    </w:p>
    <w:p w:rsidR="00383B44" w:rsidRDefault="00383B44" w:rsidP="007D3ACD"/>
    <w:p w:rsidR="006E5A90" w:rsidRDefault="00F0018F" w:rsidP="007D3ACD">
      <w:r>
        <w:t xml:space="preserve">The effect on dataset dimensions </w:t>
      </w:r>
      <w:r w:rsidR="000E06DB">
        <w:t xml:space="preserve">in this example </w:t>
      </w:r>
      <w:r>
        <w:t xml:space="preserve">is the reverse of that for </w:t>
      </w:r>
      <w:r w:rsidR="000E06DB">
        <w:t xml:space="preserve">the </w:t>
      </w:r>
      <w:r>
        <w:t xml:space="preserve">example </w:t>
      </w:r>
      <w:r w:rsidR="000E06DB">
        <w:t>in the “</w:t>
      </w:r>
      <w:r w:rsidR="000E06DB" w:rsidRPr="000E06DB">
        <w:t>3.2. De-aggregating an Aggregate File</w:t>
      </w:r>
      <w:r w:rsidR="000E06DB">
        <w:t xml:space="preserve">” section starting on page </w:t>
      </w:r>
      <w:r w:rsidR="000E06DB">
        <w:fldChar w:fldCharType="begin"/>
      </w:r>
      <w:r w:rsidR="000E06DB">
        <w:instrText xml:space="preserve"> PAGEREF DeaggregatingAnAggregateFile \h </w:instrText>
      </w:r>
      <w:r w:rsidR="000E06DB">
        <w:fldChar w:fldCharType="separate"/>
      </w:r>
      <w:r w:rsidR="00A41182">
        <w:rPr>
          <w:noProof/>
        </w:rPr>
        <w:t>18</w:t>
      </w:r>
      <w:r w:rsidR="000E06DB">
        <w:fldChar w:fldCharType="end"/>
      </w:r>
      <w:r w:rsidR="000E06DB">
        <w:t xml:space="preserve">: </w:t>
      </w:r>
      <w:r>
        <w:t xml:space="preserve">granules </w:t>
      </w:r>
      <w:r w:rsidR="000E06DB">
        <w:t xml:space="preserve">in this example </w:t>
      </w:r>
      <w:r>
        <w:t>are being aggregated rather than de</w:t>
      </w:r>
      <w:r w:rsidR="00A43EA6">
        <w:t>-</w:t>
      </w:r>
      <w:r>
        <w:t>aggregated</w:t>
      </w:r>
      <w:r w:rsidR="00C47B43">
        <w:t xml:space="preserve">. </w:t>
      </w:r>
      <w:r>
        <w:t xml:space="preserve">With </w:t>
      </w:r>
      <w:r w:rsidRPr="000E06DB">
        <w:rPr>
          <w:rFonts w:ascii="Courier New" w:hAnsi="Courier New" w:cs="Courier New"/>
          <w:sz w:val="20"/>
        </w:rPr>
        <w:t>–n 2</w:t>
      </w:r>
      <w:r w:rsidR="000E06DB">
        <w:rPr>
          <w:rFonts w:ascii="Courier New" w:hAnsi="Courier New" w:cs="Courier New"/>
          <w:sz w:val="20"/>
        </w:rPr>
        <w:t>,</w:t>
      </w:r>
      <w:r>
        <w:t xml:space="preserve"> the datasets in the </w:t>
      </w:r>
      <w:r w:rsidR="00AE46A0">
        <w:t xml:space="preserve">/All_Data group of the </w:t>
      </w:r>
      <w:r>
        <w:t>output files will have first dimensions that are twice the size of the first dimensions</w:t>
      </w:r>
      <w:r w:rsidR="00AE46A0">
        <w:t xml:space="preserve"> in the input files</w:t>
      </w:r>
      <w:r w:rsidR="00C47B43">
        <w:t xml:space="preserve">. </w:t>
      </w:r>
      <w:r w:rsidR="00AE46A0">
        <w:t xml:space="preserve">This reflects the </w:t>
      </w:r>
      <w:r w:rsidR="000E06DB">
        <w:t>two</w:t>
      </w:r>
      <w:r w:rsidR="00AE46A0">
        <w:t xml:space="preserve"> hyperslabs from </w:t>
      </w:r>
      <w:r w:rsidR="000E06DB">
        <w:t>two</w:t>
      </w:r>
      <w:r w:rsidR="00AE46A0">
        <w:t xml:space="preserve"> granules in the complete aggregations.</w:t>
      </w:r>
      <w:r>
        <w:t xml:space="preserve"> </w:t>
      </w:r>
    </w:p>
    <w:p w:rsidR="00A05166" w:rsidRDefault="00A05166" w:rsidP="007D3ACD"/>
    <w:p w:rsidR="00206FF5" w:rsidRDefault="00206FF5" w:rsidP="007D3ACD"/>
    <w:p w:rsidR="00206FF5" w:rsidRDefault="00206FF5" w:rsidP="007D3ACD"/>
    <w:p w:rsidR="006E5A90" w:rsidRDefault="006E5A90" w:rsidP="00483E88">
      <w:pPr>
        <w:pStyle w:val="SubSectionHeading"/>
      </w:pPr>
      <w:r>
        <w:t xml:space="preserve">Input </w:t>
      </w:r>
      <w:r w:rsidR="00024138">
        <w:t xml:space="preserve">Files </w:t>
      </w:r>
      <w:r>
        <w:t>(</w:t>
      </w:r>
      <w:r w:rsidR="00FD6691">
        <w:t>14</w:t>
      </w:r>
      <w:r>
        <w:t>)</w:t>
      </w:r>
    </w:p>
    <w:p w:rsidR="005E050D" w:rsidRDefault="005E050D" w:rsidP="005E050D">
      <w:r>
        <w:t>The input files are listed below.</w:t>
      </w:r>
    </w:p>
    <w:p w:rsidR="005E050D" w:rsidRPr="005E050D" w:rsidRDefault="005E050D" w:rsidP="005E050D"/>
    <w:p w:rsidR="00FD6691" w:rsidRDefault="00FD6691" w:rsidP="00C56E23">
      <w:pPr>
        <w:pStyle w:val="Courier10"/>
      </w:pPr>
      <w:r>
        <w:t>test/testfiles/SATMS_npp_d20100906_t0750210_e0750524_b00005_c20111024161819049592_noaa_ops.h5</w:t>
      </w:r>
    </w:p>
    <w:p w:rsidR="00FD6691" w:rsidRDefault="00FD6691" w:rsidP="00C56E23">
      <w:pPr>
        <w:pStyle w:val="Courier10"/>
      </w:pPr>
      <w:r>
        <w:t>test/testfiles/SATMS_npp_d20100906_t0750530_e0751244_b00005_c20111024161819049592_noaa_ops.h5</w:t>
      </w:r>
    </w:p>
    <w:p w:rsidR="00FD6691" w:rsidRDefault="00FD6691" w:rsidP="00C56E23">
      <w:pPr>
        <w:pStyle w:val="Courier10"/>
      </w:pPr>
      <w:r>
        <w:t>test/testfiles/SATMS_npp_d20100906_t0751250_e0751564_b00005_c20111024161819049592_noaa_ops.h5</w:t>
      </w:r>
    </w:p>
    <w:p w:rsidR="00FD6691" w:rsidRDefault="00FD6691" w:rsidP="00C56E23">
      <w:pPr>
        <w:pStyle w:val="Courier10"/>
      </w:pPr>
      <w:r>
        <w:t>test/testfiles/SATMS_npp_d20100906_t0751570_e0752284_b00005_c20111024161819049592_noaa_ops.h5</w:t>
      </w:r>
    </w:p>
    <w:p w:rsidR="00FD6691" w:rsidRDefault="00FD6691" w:rsidP="00C56E23">
      <w:pPr>
        <w:pStyle w:val="Courier10"/>
      </w:pPr>
      <w:r>
        <w:t>test/testfiles/SATMS_npp_d20100906_t0752290_e0753004_b00005_c20111024161819049592_noaa_ops.h5</w:t>
      </w:r>
    </w:p>
    <w:p w:rsidR="00FD6691" w:rsidRDefault="00FD6691" w:rsidP="00C56E23">
      <w:pPr>
        <w:pStyle w:val="Courier10"/>
      </w:pPr>
      <w:r>
        <w:t>test/testfiles/SATMS_npp_d20100906_t0753010_e0753324_b00005_c20111024161819049592_noaa_ops.h5</w:t>
      </w:r>
    </w:p>
    <w:p w:rsidR="00FD6691" w:rsidRDefault="00FD6691" w:rsidP="00C56E23">
      <w:pPr>
        <w:pStyle w:val="Courier10"/>
      </w:pPr>
      <w:r>
        <w:t>test/testfiles/SATMS_npp_d20100906_t0753330_e0754044_b00005_c20111024161819049592_noaa_ops.h5</w:t>
      </w:r>
    </w:p>
    <w:p w:rsidR="00FD6691" w:rsidRDefault="00FD6691" w:rsidP="00C56E23">
      <w:pPr>
        <w:pStyle w:val="Courier10"/>
      </w:pPr>
      <w:r>
        <w:lastRenderedPageBreak/>
        <w:t>test/testfiles/GATMO_npp_d20100906_t0750210_e0750524_b00005_c20111024161819049592_noaa_ops.h5</w:t>
      </w:r>
    </w:p>
    <w:p w:rsidR="00FD6691" w:rsidRDefault="00FD6691" w:rsidP="00C56E23">
      <w:pPr>
        <w:pStyle w:val="Courier10"/>
      </w:pPr>
      <w:r>
        <w:t>test/testfiles/GATMO_npp_d20100906_t0750530_e0751244_b00005_c20111024161819049592_noaa_ops.h5</w:t>
      </w:r>
    </w:p>
    <w:p w:rsidR="00FD6691" w:rsidRDefault="00FD6691" w:rsidP="00C56E23">
      <w:pPr>
        <w:pStyle w:val="Courier10"/>
      </w:pPr>
      <w:r>
        <w:t>test/testfiles/GATMO_npp_d20100906_t0751250_e0751564_b00005_c20111024161819049592_noaa_ops.h5</w:t>
      </w:r>
    </w:p>
    <w:p w:rsidR="00FD6691" w:rsidRDefault="00FD6691" w:rsidP="00C56E23">
      <w:pPr>
        <w:pStyle w:val="Courier10"/>
      </w:pPr>
      <w:r>
        <w:t>test/testfiles/GATMO_npp_d20100906_t0751570_e0752284_b00005_c20111024161819049592_noaa_ops.h5</w:t>
      </w:r>
    </w:p>
    <w:p w:rsidR="00FD6691" w:rsidRDefault="00FD6691" w:rsidP="00C56E23">
      <w:pPr>
        <w:pStyle w:val="Courier10"/>
      </w:pPr>
      <w:r>
        <w:t>test/testfiles/GATMO_npp_d20100906_t0752290_e0753004_b00005_c20111024161819049592_noaa_ops.h5</w:t>
      </w:r>
    </w:p>
    <w:p w:rsidR="00FD6691" w:rsidRDefault="00FD6691" w:rsidP="00C56E23">
      <w:pPr>
        <w:pStyle w:val="Courier10"/>
      </w:pPr>
      <w:r>
        <w:t>test/testfiles/GATMO_npp_d20100906_t0753010_e0753324_b00005_c20111024161819049592_noaa_ops.h5</w:t>
      </w:r>
    </w:p>
    <w:p w:rsidR="00FD6691" w:rsidRDefault="00FD6691" w:rsidP="00C56E23">
      <w:pPr>
        <w:pStyle w:val="Courier10"/>
      </w:pPr>
      <w:r>
        <w:t>test/testfiles/GATMO_npp_d20100906_t0753330_e0754044_b00005_c20111024161819049592_noaa_ops.h5</w:t>
      </w:r>
    </w:p>
    <w:p w:rsidR="006E5A90" w:rsidRDefault="006E5A90" w:rsidP="007D3ACD"/>
    <w:p w:rsidR="00206FF5" w:rsidRDefault="00206FF5" w:rsidP="007D3ACD"/>
    <w:p w:rsidR="00206FF5" w:rsidRDefault="00206FF5" w:rsidP="007D3ACD"/>
    <w:p w:rsidR="006E5A90" w:rsidRDefault="006E5A90" w:rsidP="00483E88">
      <w:pPr>
        <w:pStyle w:val="SubSectionHeading"/>
      </w:pPr>
      <w:r>
        <w:t xml:space="preserve">Command </w:t>
      </w:r>
      <w:r w:rsidR="00483E88">
        <w:t>Runtime Output</w:t>
      </w:r>
    </w:p>
    <w:p w:rsidR="005E050D" w:rsidRDefault="005E050D" w:rsidP="005E050D">
      <w:r>
        <w:t>The status messages produced by the program during processing are listed below.</w:t>
      </w:r>
    </w:p>
    <w:p w:rsidR="005E050D" w:rsidRPr="005E050D" w:rsidRDefault="005E050D" w:rsidP="005E050D"/>
    <w:p w:rsidR="006E5A90" w:rsidRPr="005A5C97" w:rsidRDefault="006E5A90" w:rsidP="00C56E23">
      <w:pPr>
        <w:pStyle w:val="Courier10"/>
      </w:pPr>
      <w:r w:rsidRPr="005A5C97">
        <w:t>Produced   1 granules in SATMS_npp_d20100906_t0750210_e0750524_b00005_c20120516210214226724_XXXX_XXX.h5</w:t>
      </w:r>
    </w:p>
    <w:p w:rsidR="006E5A90" w:rsidRPr="005A5C97" w:rsidRDefault="006E5A90" w:rsidP="00C56E23">
      <w:pPr>
        <w:pStyle w:val="Courier10"/>
      </w:pPr>
      <w:r w:rsidRPr="005A5C97">
        <w:t>Produced   1 granules in GATMO_npp_d20100906_t0750210_e0750524_b00005_c20120516210214226724_XXXX_XXX.h5</w:t>
      </w:r>
    </w:p>
    <w:p w:rsidR="006E5A90" w:rsidRPr="005A5C97" w:rsidRDefault="006E5A90" w:rsidP="00C56E23">
      <w:pPr>
        <w:pStyle w:val="Courier10"/>
      </w:pPr>
      <w:r w:rsidRPr="005A5C97">
        <w:t>Produced   2 granules in SATMS_npp_d20100906_t0750530_e0751564_b00005_c20120516210214283013_XXXX_XXX.h5</w:t>
      </w:r>
    </w:p>
    <w:p w:rsidR="006E5A90" w:rsidRPr="005A5C97" w:rsidRDefault="006E5A90" w:rsidP="00C56E23">
      <w:pPr>
        <w:pStyle w:val="Courier10"/>
      </w:pPr>
      <w:r w:rsidRPr="005A5C97">
        <w:t>Produced   2 granules in GATMO_npp_d20100906_t0750530_e0751564_b00005_c20120516210214283013_XXXX_XXX.h5</w:t>
      </w:r>
    </w:p>
    <w:p w:rsidR="006E5A90" w:rsidRPr="005A5C97" w:rsidRDefault="006E5A90" w:rsidP="00C56E23">
      <w:pPr>
        <w:pStyle w:val="Courier10"/>
      </w:pPr>
      <w:r w:rsidRPr="005A5C97">
        <w:t>Produced   2 granules in SATMS_npp_d20100906_t0751570_e0753004_b00005_c20120516210214381909_XXXX_XXX.h5</w:t>
      </w:r>
    </w:p>
    <w:p w:rsidR="006E5A90" w:rsidRPr="005A5C97" w:rsidRDefault="006E5A90" w:rsidP="00C56E23">
      <w:pPr>
        <w:pStyle w:val="Courier10"/>
      </w:pPr>
      <w:r w:rsidRPr="005A5C97">
        <w:t>Produced   2 granules in GATMO_npp_d20100906_t0751570_e0753004_b00005_c20120516210214381909_XXXX_XXX.h5</w:t>
      </w:r>
    </w:p>
    <w:p w:rsidR="006E5A90" w:rsidRPr="005A5C97" w:rsidRDefault="006E5A90" w:rsidP="00C56E23">
      <w:pPr>
        <w:pStyle w:val="Courier10"/>
      </w:pPr>
      <w:r w:rsidRPr="005A5C97">
        <w:t>Produced   2 granules in SATMS_npp_d20100906_t0753010_e0754044_b00005_c20120516210214481149_XXXX_XXX.h5</w:t>
      </w:r>
    </w:p>
    <w:p w:rsidR="00C56E23" w:rsidRDefault="006E5A90" w:rsidP="00C56E23">
      <w:pPr>
        <w:pStyle w:val="Courier10"/>
      </w:pPr>
      <w:r w:rsidRPr="005A5C97">
        <w:t>Produced   2 granules in GATMO_npp_d20100906_t0753010_e0754044_b00005_c2</w:t>
      </w:r>
      <w:r w:rsidR="00E700BA">
        <w:t>0120516210214481149_XXXX_XXX.h5</w:t>
      </w:r>
    </w:p>
    <w:p w:rsidR="00B80B99" w:rsidRPr="00E700BA" w:rsidRDefault="00B80B99" w:rsidP="00C56E23">
      <w:r>
        <w:rPr>
          <w:noProof/>
        </w:rPr>
        <w:br w:type="page"/>
      </w:r>
    </w:p>
    <w:p w:rsidR="00A4787A" w:rsidRDefault="00A4787A" w:rsidP="007D3ACD">
      <w:pPr>
        <w:pStyle w:val="Heading2"/>
        <w:rPr>
          <w:rFonts w:cs="Arial"/>
          <w:color w:val="000000" w:themeColor="text1"/>
        </w:rPr>
      </w:pPr>
      <w:bookmarkStart w:id="20" w:name="_Toc330905026"/>
      <w:r w:rsidRPr="00984482">
        <w:rPr>
          <w:rFonts w:cs="Arial"/>
          <w:color w:val="000000" w:themeColor="text1"/>
        </w:rPr>
        <w:lastRenderedPageBreak/>
        <w:t>De-aggregating an Aggre</w:t>
      </w:r>
      <w:bookmarkStart w:id="21" w:name="DeaggregatingAnAggregateFile"/>
      <w:bookmarkEnd w:id="21"/>
      <w:r w:rsidRPr="00984482">
        <w:rPr>
          <w:rFonts w:cs="Arial"/>
          <w:color w:val="000000" w:themeColor="text1"/>
        </w:rPr>
        <w:t>gate File</w:t>
      </w:r>
      <w:bookmarkEnd w:id="20"/>
    </w:p>
    <w:p w:rsidR="00A4787A" w:rsidRDefault="00A4787A" w:rsidP="007D3ACD">
      <w:r>
        <w:t xml:space="preserve">This example shows how to use </w:t>
      </w:r>
      <w:r w:rsidRPr="000377BD">
        <w:rPr>
          <w:rFonts w:ascii="Courier New" w:hAnsi="Courier New" w:cs="Courier New"/>
          <w:sz w:val="20"/>
        </w:rPr>
        <w:t>nagg</w:t>
      </w:r>
      <w:r>
        <w:t xml:space="preserve"> to </w:t>
      </w:r>
      <w:r w:rsidRPr="006A08EA">
        <w:rPr>
          <w:rFonts w:ascii="Calibri" w:hAnsi="Calibri" w:cs="Calibri"/>
        </w:rPr>
        <w:t>de-aggreg</w:t>
      </w:r>
      <w:r>
        <w:rPr>
          <w:rFonts w:ascii="Calibri" w:hAnsi="Calibri" w:cs="Calibri"/>
        </w:rPr>
        <w:t>ate</w:t>
      </w:r>
      <w:r w:rsidRPr="006A08EA">
        <w:rPr>
          <w:rFonts w:ascii="Calibri" w:hAnsi="Calibri" w:cs="Calibri"/>
        </w:rPr>
        <w:t xml:space="preserve"> an aggregate file</w:t>
      </w:r>
      <w:r>
        <w:rPr>
          <w:rFonts w:ascii="Calibri" w:hAnsi="Calibri" w:cs="Calibri"/>
        </w:rPr>
        <w:t xml:space="preserve">. </w:t>
      </w:r>
    </w:p>
    <w:p w:rsidR="00A4787A" w:rsidRDefault="00A4787A" w:rsidP="007D3ACD"/>
    <w:p w:rsidR="00A4787A" w:rsidRDefault="00A4787A" w:rsidP="007D3ACD"/>
    <w:p w:rsidR="00A4787A" w:rsidRDefault="00A4787A" w:rsidP="007D3ACD"/>
    <w:p w:rsidR="00A4787A" w:rsidRDefault="00A4787A" w:rsidP="00C56E23">
      <w:pPr>
        <w:pStyle w:val="SubSectionHeading"/>
      </w:pPr>
      <w:r>
        <w:t xml:space="preserve">Command  </w:t>
      </w:r>
    </w:p>
    <w:p w:rsidR="00A4787A" w:rsidRDefault="00A4787A" w:rsidP="00C56E23">
      <w:pPr>
        <w:pStyle w:val="Courier10"/>
      </w:pPr>
      <w:proofErr w:type="gramStart"/>
      <w:r w:rsidRPr="00323F23">
        <w:t>nagg</w:t>
      </w:r>
      <w:proofErr w:type="gramEnd"/>
      <w:r w:rsidRPr="00323F23">
        <w:t xml:space="preserve"> -t</w:t>
      </w:r>
      <w:r>
        <w:t xml:space="preserve"> SOMPS –S –O </w:t>
      </w:r>
      <w:proofErr w:type="spellStart"/>
      <w:r>
        <w:t>unkn</w:t>
      </w:r>
      <w:proofErr w:type="spellEnd"/>
      <w:r>
        <w:t xml:space="preserve"> –D </w:t>
      </w:r>
      <w:proofErr w:type="spellStart"/>
      <w:r>
        <w:t>dev</w:t>
      </w:r>
      <w:proofErr w:type="spellEnd"/>
      <w:r>
        <w:t xml:space="preserve"> test/testfiles/</w:t>
      </w:r>
      <w:r w:rsidRPr="00323F23">
        <w:t>SOMPS_npp_d20120508_t0333549</w:t>
      </w:r>
    </w:p>
    <w:p w:rsidR="00A4787A" w:rsidRPr="00323F23" w:rsidRDefault="00A4787A" w:rsidP="007D3ACD">
      <w:pPr>
        <w:rPr>
          <w:rFonts w:ascii="Courier New" w:hAnsi="Courier New" w:cs="Courier New"/>
        </w:rPr>
      </w:pPr>
      <w:r w:rsidRPr="00323F23">
        <w:rPr>
          <w:rFonts w:ascii="Courier New" w:hAnsi="Courier New" w:cs="Courier New"/>
        </w:rPr>
        <w:t>_e0336</w:t>
      </w:r>
      <w:r>
        <w:rPr>
          <w:rFonts w:ascii="Courier New" w:hAnsi="Courier New" w:cs="Courier New"/>
        </w:rPr>
        <w:t>247_b02735_c201205</w:t>
      </w:r>
      <w:r w:rsidRPr="007F0A38">
        <w:t xml:space="preserve"> </w:t>
      </w:r>
      <w:r w:rsidRPr="007F0A38">
        <w:rPr>
          <w:rFonts w:ascii="Courier New" w:hAnsi="Courier New" w:cs="Courier New"/>
        </w:rPr>
        <w:t>22134023064953</w:t>
      </w:r>
      <w:r w:rsidRPr="00323F23">
        <w:rPr>
          <w:rFonts w:ascii="Courier New" w:hAnsi="Courier New" w:cs="Courier New"/>
        </w:rPr>
        <w:t>_unkn_xxx.h5</w:t>
      </w:r>
    </w:p>
    <w:p w:rsidR="00A4787A" w:rsidRDefault="00A4787A" w:rsidP="00024138"/>
    <w:p w:rsidR="00206FF5" w:rsidRDefault="00206FF5" w:rsidP="00024138"/>
    <w:p w:rsidR="00206FF5" w:rsidRDefault="00206FF5" w:rsidP="00024138"/>
    <w:p w:rsidR="00A4787A" w:rsidRDefault="002B6177" w:rsidP="00C56E23">
      <w:pPr>
        <w:pStyle w:val="SubSectionHeading"/>
      </w:pPr>
      <w:r>
        <w:t>Command Line Elements</w:t>
      </w:r>
    </w:p>
    <w:p w:rsidR="00A4787A" w:rsidRDefault="00A4787A" w:rsidP="007D3ACD">
      <w:pPr>
        <w:pStyle w:val="ListParagraph"/>
        <w:numPr>
          <w:ilvl w:val="0"/>
          <w:numId w:val="6"/>
        </w:numPr>
      </w:pPr>
      <w:r>
        <w:t xml:space="preserve">The </w:t>
      </w:r>
      <w:r w:rsidRPr="00C56E23">
        <w:rPr>
          <w:rFonts w:ascii="Courier New" w:hAnsi="Courier New" w:cs="Courier New"/>
          <w:sz w:val="20"/>
        </w:rPr>
        <w:t xml:space="preserve">nagg </w:t>
      </w:r>
      <w:r>
        <w:t xml:space="preserve">command without </w:t>
      </w:r>
      <w:r w:rsidRPr="00C56E23">
        <w:rPr>
          <w:rFonts w:ascii="Courier New" w:hAnsi="Courier New" w:cs="Courier New"/>
          <w:sz w:val="20"/>
          <w:szCs w:val="20"/>
        </w:rPr>
        <w:t xml:space="preserve">-n &lt;number&gt; </w:t>
      </w:r>
      <w:r>
        <w:t>produces default aggregations of one granule each</w:t>
      </w:r>
      <w:r w:rsidR="00CF090C">
        <w:t>.</w:t>
      </w:r>
    </w:p>
    <w:p w:rsidR="00A4787A" w:rsidRDefault="00A4787A" w:rsidP="007D3ACD">
      <w:pPr>
        <w:pStyle w:val="ListParagraph"/>
        <w:numPr>
          <w:ilvl w:val="0"/>
          <w:numId w:val="6"/>
        </w:numPr>
      </w:pPr>
      <w:r w:rsidRPr="00C56E23">
        <w:rPr>
          <w:rFonts w:ascii="Courier New" w:hAnsi="Courier New" w:cs="Courier New"/>
          <w:sz w:val="20"/>
          <w:szCs w:val="20"/>
        </w:rPr>
        <w:t xml:space="preserve">-t SOMPS </w:t>
      </w:r>
      <w:r>
        <w:t xml:space="preserve">directs </w:t>
      </w:r>
      <w:r w:rsidRPr="00C56E23">
        <w:rPr>
          <w:rFonts w:ascii="Courier New" w:hAnsi="Courier New" w:cs="Courier New"/>
          <w:sz w:val="20"/>
        </w:rPr>
        <w:t xml:space="preserve">nagg </w:t>
      </w:r>
      <w:r>
        <w:t>to process SOMPS product granules</w:t>
      </w:r>
      <w:r w:rsidR="00CF090C">
        <w:t>.</w:t>
      </w:r>
    </w:p>
    <w:p w:rsidR="00A4787A" w:rsidRDefault="00A4787A" w:rsidP="007D3ACD">
      <w:pPr>
        <w:pStyle w:val="ListParagraph"/>
        <w:numPr>
          <w:ilvl w:val="0"/>
          <w:numId w:val="6"/>
        </w:numPr>
      </w:pPr>
      <w:r w:rsidRPr="00C56E23">
        <w:rPr>
          <w:rFonts w:ascii="Courier New" w:hAnsi="Courier New" w:cs="Courier New"/>
          <w:sz w:val="20"/>
        </w:rPr>
        <w:t xml:space="preserve">nagg </w:t>
      </w:r>
      <w:r>
        <w:t xml:space="preserve">with no </w:t>
      </w:r>
      <w:r w:rsidRPr="00C56E23">
        <w:rPr>
          <w:rFonts w:ascii="Courier New" w:hAnsi="Courier New" w:cs="Courier New"/>
          <w:sz w:val="20"/>
        </w:rPr>
        <w:t xml:space="preserve">-g </w:t>
      </w:r>
      <w:r w:rsidRPr="00CF090C">
        <w:t>option</w:t>
      </w:r>
      <w:r>
        <w:t xml:space="preserve"> specified processes SOMPS product granules and by default the corresponding </w:t>
      </w:r>
      <w:r w:rsidR="00487F42">
        <w:t xml:space="preserve">geolocation </w:t>
      </w:r>
      <w:r>
        <w:t xml:space="preserve">product granules either from the input files specified for the SOMPS product or from files matching the file name in the N_GEO_Ref attribute in those files. For the default behavior, the creation field in the </w:t>
      </w:r>
      <w:r w:rsidR="00487F42">
        <w:t>geolocation</w:t>
      </w:r>
      <w:r>
        <w:t xml:space="preserve"> file name is replaced with * for matching (</w:t>
      </w:r>
      <w:r w:rsidRPr="00C56E23">
        <w:rPr>
          <w:rFonts w:ascii="Courier New" w:hAnsi="Courier New" w:cs="Courier New"/>
          <w:sz w:val="20"/>
        </w:rPr>
        <w:t>GONPO_npp_d20120508_t0333549_e0336247_b02735_*_unkn_dev.h5</w:t>
      </w:r>
      <w:r>
        <w:t>)</w:t>
      </w:r>
      <w:r w:rsidR="005E050D" w:rsidRPr="005E050D">
        <w:t>.</w:t>
      </w:r>
    </w:p>
    <w:p w:rsidR="00A4787A" w:rsidRDefault="00A4787A" w:rsidP="007D3ACD">
      <w:pPr>
        <w:pStyle w:val="ListParagraph"/>
        <w:numPr>
          <w:ilvl w:val="0"/>
          <w:numId w:val="6"/>
        </w:numPr>
      </w:pPr>
      <w:r>
        <w:t xml:space="preserve">The </w:t>
      </w:r>
      <w:r w:rsidRPr="00C56E23">
        <w:rPr>
          <w:rFonts w:ascii="Courier New" w:hAnsi="Courier New" w:cs="Courier New"/>
          <w:sz w:val="20"/>
        </w:rPr>
        <w:t>-S</w:t>
      </w:r>
      <w:r>
        <w:t xml:space="preserve"> option puts all products including the geolocation granules in separate files</w:t>
      </w:r>
      <w:r w:rsidR="00CF090C">
        <w:t>.</w:t>
      </w:r>
    </w:p>
    <w:p w:rsidR="00A4787A" w:rsidRDefault="00A4787A" w:rsidP="007D3ACD">
      <w:pPr>
        <w:pStyle w:val="ListParagraph"/>
        <w:numPr>
          <w:ilvl w:val="0"/>
          <w:numId w:val="6"/>
        </w:numPr>
      </w:pPr>
      <w:r w:rsidRPr="00C56E23">
        <w:rPr>
          <w:rFonts w:ascii="Courier New" w:hAnsi="Courier New" w:cs="Courier New"/>
          <w:sz w:val="20"/>
        </w:rPr>
        <w:t xml:space="preserve">-O </w:t>
      </w:r>
      <w:proofErr w:type="spellStart"/>
      <w:r w:rsidRPr="00C56E23">
        <w:rPr>
          <w:rFonts w:ascii="Courier New" w:hAnsi="Courier New" w:cs="Courier New"/>
          <w:sz w:val="20"/>
        </w:rPr>
        <w:t>unkn</w:t>
      </w:r>
      <w:proofErr w:type="spellEnd"/>
      <w:r>
        <w:t xml:space="preserve"> sets the origin field of the output file names to “</w:t>
      </w:r>
      <w:proofErr w:type="spellStart"/>
      <w:r>
        <w:t>unkn</w:t>
      </w:r>
      <w:proofErr w:type="spellEnd"/>
      <w:r w:rsidR="00CF090C">
        <w:t>.</w:t>
      </w:r>
      <w:r>
        <w:t xml:space="preserve">” The default if no </w:t>
      </w:r>
      <w:r w:rsidRPr="00C56E23">
        <w:rPr>
          <w:rFonts w:ascii="Courier New" w:hAnsi="Courier New" w:cs="Courier New"/>
          <w:sz w:val="20"/>
        </w:rPr>
        <w:t>–O</w:t>
      </w:r>
      <w:r>
        <w:t xml:space="preserve"> option is provided is “XXXX</w:t>
      </w:r>
      <w:r w:rsidR="00CF090C">
        <w:t>.</w:t>
      </w:r>
      <w:r>
        <w:t>”</w:t>
      </w:r>
    </w:p>
    <w:p w:rsidR="00A4787A" w:rsidRDefault="00A4787A" w:rsidP="007D3ACD">
      <w:pPr>
        <w:pStyle w:val="ListParagraph"/>
        <w:numPr>
          <w:ilvl w:val="0"/>
          <w:numId w:val="6"/>
        </w:numPr>
      </w:pPr>
      <w:r w:rsidRPr="00C56E23">
        <w:rPr>
          <w:rFonts w:ascii="Courier New" w:hAnsi="Courier New" w:cs="Courier New"/>
          <w:sz w:val="20"/>
        </w:rPr>
        <w:t xml:space="preserve">-D </w:t>
      </w:r>
      <w:proofErr w:type="spellStart"/>
      <w:r w:rsidRPr="00C56E23">
        <w:rPr>
          <w:rFonts w:ascii="Courier New" w:hAnsi="Courier New" w:cs="Courier New"/>
          <w:sz w:val="20"/>
        </w:rPr>
        <w:t>dev</w:t>
      </w:r>
      <w:proofErr w:type="spellEnd"/>
      <w:r>
        <w:t xml:space="preserve"> sets the domain description field of the output file names to “dev</w:t>
      </w:r>
      <w:r w:rsidR="00CF090C">
        <w:t>.</w:t>
      </w:r>
      <w:r>
        <w:t xml:space="preserve">” The default without the </w:t>
      </w:r>
      <w:r w:rsidRPr="00C56E23">
        <w:rPr>
          <w:rFonts w:ascii="Courier New" w:hAnsi="Courier New" w:cs="Courier New"/>
          <w:sz w:val="20"/>
        </w:rPr>
        <w:t>-D</w:t>
      </w:r>
      <w:r>
        <w:t xml:space="preserve"> option is “XXX</w:t>
      </w:r>
      <w:r w:rsidR="00CF090C">
        <w:t>.</w:t>
      </w:r>
      <w:r>
        <w:t>”</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A4787A" w:rsidRDefault="00AB744C" w:rsidP="00AB744C">
      <w:r>
        <w:t xml:space="preserve">The output of this command is </w:t>
      </w:r>
      <w:r w:rsidR="00A4787A">
        <w:t>four files with one SOMPS product granule each and four files with one GONPO geolocation product granule each. The part of the output file names beginning with _c is determined by the creation time of the output file</w:t>
      </w:r>
      <w:r>
        <w:t>.</w:t>
      </w:r>
    </w:p>
    <w:p w:rsidR="00A4787A" w:rsidRDefault="00A4787A" w:rsidP="00C56E23"/>
    <w:p w:rsidR="00206FF5" w:rsidRDefault="00206FF5" w:rsidP="00C56E23"/>
    <w:p w:rsidR="00206FF5" w:rsidRDefault="00206FF5" w:rsidP="00C56E23"/>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742"/>
        <w:gridCol w:w="1948"/>
        <w:gridCol w:w="1710"/>
        <w:gridCol w:w="208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742"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4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171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 xml:space="preserve">Files </w:t>
            </w:r>
          </w:p>
        </w:tc>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742"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w:t>
            </w:r>
          </w:p>
        </w:tc>
        <w:tc>
          <w:tcPr>
            <w:tcW w:w="194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c>
          <w:tcPr>
            <w:tcW w:w="171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w:t>
            </w:r>
          </w:p>
        </w:tc>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r>
      <w:tr w:rsidR="00AE0C5E"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742"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w:t>
            </w:r>
          </w:p>
        </w:tc>
        <w:tc>
          <w:tcPr>
            <w:tcW w:w="194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171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w:t>
            </w:r>
          </w:p>
        </w:tc>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r>
    </w:tbl>
    <w:p w:rsidR="00AE0C5E" w:rsidRDefault="00AE0C5E" w:rsidP="00AE0C5E"/>
    <w:p w:rsidR="00206FF5" w:rsidRDefault="00206FF5" w:rsidP="00AE0C5E"/>
    <w:p w:rsidR="00206FF5" w:rsidRDefault="00206FF5" w:rsidP="00AE0C5E"/>
    <w:p w:rsidR="00A4787A" w:rsidRDefault="00A4787A" w:rsidP="00C56E23">
      <w:pPr>
        <w:pStyle w:val="SubSectionHeading"/>
      </w:pPr>
      <w:r>
        <w:t>Notes</w:t>
      </w:r>
      <w:r w:rsidR="00CF090C">
        <w:t xml:space="preserve"> </w:t>
      </w:r>
    </w:p>
    <w:p w:rsidR="00A4787A" w:rsidRDefault="00A4787A" w:rsidP="007D3ACD">
      <w:r>
        <w:t xml:space="preserve">The SOMPS input file has four SOMPS granules (see the “Input File Objects” section below) and a reference to the geolocation file which contains the corresponding geolocation granules. In this case, the four granules in the SOMPS file specified as input for the command plus four granules in the GONPO geolocation file it references result in eight output files: four with one SOMPS granule each and four with the corresponding GONPO granules. </w:t>
      </w:r>
    </w:p>
    <w:p w:rsidR="00A4787A" w:rsidRDefault="00A4787A" w:rsidP="007D3ACD"/>
    <w:p w:rsidR="00A4787A" w:rsidRDefault="00A4787A" w:rsidP="007D3ACD">
      <w:r>
        <w:t xml:space="preserve">The contents of the input and one output files as displayed by </w:t>
      </w:r>
      <w:r w:rsidRPr="00C56E23">
        <w:rPr>
          <w:rFonts w:ascii="Courier New" w:hAnsi="Courier New" w:cs="Courier New"/>
          <w:sz w:val="20"/>
        </w:rPr>
        <w:t>h5ls –r</w:t>
      </w:r>
      <w:r>
        <w:t xml:space="preserve"> are shown below. The input file has four </w:t>
      </w:r>
      <w:r w:rsidRPr="00335200">
        <w:t>granules</w:t>
      </w:r>
      <w:r>
        <w:t xml:space="preserve"> (highlighted in </w:t>
      </w:r>
      <w:r w:rsidRPr="00335200">
        <w:rPr>
          <w:highlight w:val="cyan"/>
        </w:rPr>
        <w:t>blue</w:t>
      </w:r>
      <w:r w:rsidR="00E96D68">
        <w:t xml:space="preserve"> and bold</w:t>
      </w:r>
      <w:r>
        <w:t>)</w:t>
      </w:r>
      <w:proofErr w:type="gramStart"/>
      <w:r>
        <w:t>,</w:t>
      </w:r>
      <w:proofErr w:type="gramEnd"/>
      <w:r>
        <w:t xml:space="preserve"> the output file shown has one granule. The other SOMPS output files have the same structure, each with one granule but with different data, and the four GONPO geolocation granules in the GONPO input file are similarly distributed into four output files with a different collection of datasets for the geolocation data. The datasets in the input files have four hyperslabs each, one for each granule. The datasets in the output files each have one of these hyperslabs for the file’s one granule. Consequently, the current dimensions (highlighted in </w:t>
      </w:r>
      <w:r w:rsidRPr="00335200">
        <w:rPr>
          <w:highlight w:val="yellow"/>
        </w:rPr>
        <w:t>yellow</w:t>
      </w:r>
      <w:r w:rsidR="00E96D68">
        <w:t xml:space="preserve"> and underlined</w:t>
      </w:r>
      <w:r>
        <w:t xml:space="preserve">) for the first dimension of the datasets in the output files are </w:t>
      </w:r>
      <w:r w:rsidR="000547F4">
        <w:t>one quarter</w:t>
      </w:r>
      <w:r>
        <w:t xml:space="preserve"> the size of the same dimension in the input files (also highlighted in </w:t>
      </w:r>
      <w:r w:rsidRPr="00C56E23">
        <w:rPr>
          <w:highlight w:val="yellow"/>
        </w:rPr>
        <w:t>yellow</w:t>
      </w:r>
      <w:r w:rsidR="00E96D68">
        <w:t xml:space="preserve"> and underlined</w:t>
      </w:r>
      <w:r>
        <w:t>). The time range from t0333549 to e0336247 reflected in the input file names is distributed among the four output files for each product.</w:t>
      </w:r>
    </w:p>
    <w:p w:rsidR="00A4787A" w:rsidRDefault="00A4787A" w:rsidP="007D3ACD"/>
    <w:p w:rsidR="00206FF5" w:rsidRDefault="00206FF5" w:rsidP="007D3ACD"/>
    <w:p w:rsidR="00206FF5" w:rsidRDefault="00206FF5" w:rsidP="007D3ACD"/>
    <w:p w:rsidR="00A4787A" w:rsidRDefault="00A4787A" w:rsidP="00C56E23">
      <w:pPr>
        <w:pStyle w:val="SubSectionHeading"/>
      </w:pPr>
      <w:r>
        <w:t>Input File</w:t>
      </w:r>
      <w:r w:rsidR="00FD4D21">
        <w:t xml:space="preserve"> Objects</w:t>
      </w:r>
      <w:r>
        <w:t xml:space="preserve"> </w:t>
      </w:r>
    </w:p>
    <w:p w:rsidR="00FD4D21" w:rsidRDefault="00FD4D21" w:rsidP="007D3ACD">
      <w:r>
        <w:t xml:space="preserve">The listing </w:t>
      </w:r>
      <w:r w:rsidR="00A4787A">
        <w:t xml:space="preserve">of input file objects with the </w:t>
      </w:r>
      <w:r w:rsidR="00A4787A" w:rsidRPr="00C56E23">
        <w:rPr>
          <w:rFonts w:ascii="Courier New" w:hAnsi="Courier New" w:cs="Courier New"/>
          <w:sz w:val="20"/>
        </w:rPr>
        <w:t>h</w:t>
      </w:r>
      <w:bookmarkStart w:id="22" w:name="h5lsExampleUse"/>
      <w:bookmarkEnd w:id="22"/>
      <w:r w:rsidR="00A4787A" w:rsidRPr="00C56E23">
        <w:rPr>
          <w:rFonts w:ascii="Courier New" w:hAnsi="Courier New" w:cs="Courier New"/>
          <w:sz w:val="20"/>
        </w:rPr>
        <w:t>5ls -r SOMPS_npp_d20120508_t0333549_e0336247_b02735_c20120522134023064953_unkn_xxx.h5</w:t>
      </w:r>
      <w:r w:rsidR="00A4787A">
        <w:rPr>
          <w:rFonts w:ascii="Courier New" w:hAnsi="Courier New" w:cs="Courier New"/>
          <w:sz w:val="20"/>
        </w:rPr>
        <w:t xml:space="preserve"> </w:t>
      </w:r>
      <w:r w:rsidR="00A4787A" w:rsidRPr="00C56E23">
        <w:t>command line</w:t>
      </w:r>
      <w:r>
        <w:t xml:space="preserve"> is shown below.</w:t>
      </w:r>
    </w:p>
    <w:p w:rsidR="00A4787A" w:rsidRDefault="00A4787A" w:rsidP="007D3ACD"/>
    <w:p w:rsidR="00A4787A" w:rsidRPr="00323F23" w:rsidRDefault="00A4787A" w:rsidP="00C56E23">
      <w:pPr>
        <w:pStyle w:val="Courier10"/>
      </w:pPr>
      <w:r w:rsidRPr="00323F23">
        <w:t>/                        Group</w:t>
      </w:r>
    </w:p>
    <w:p w:rsidR="00A4787A" w:rsidRPr="00323F23" w:rsidRDefault="00A4787A" w:rsidP="00C56E23">
      <w:pPr>
        <w:pStyle w:val="Courier10"/>
      </w:pPr>
      <w:r w:rsidRPr="00323F23">
        <w:t>/All_Data                Group</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 xml:space="preserve"> Group</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w:t>
      </w:r>
      <w:proofErr w:type="spellStart"/>
      <w:r w:rsidRPr="00323F23">
        <w:t>BadCal</w:t>
      </w:r>
      <w:proofErr w:type="spellEnd"/>
      <w:r w:rsidRPr="00323F23">
        <w:t xml:space="preserve"> Dataset {</w:t>
      </w:r>
      <w:r w:rsidRPr="00E96D68">
        <w:rPr>
          <w:highlight w:val="yellow"/>
          <w:u w:val="single"/>
        </w:rPr>
        <w:t>4</w:t>
      </w:r>
      <w:r w:rsidRPr="00323F23">
        <w:t>/</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/Bias1 Dataset {</w:t>
      </w:r>
      <w:r w:rsidRPr="00E96D68">
        <w:rPr>
          <w:highlight w:val="yellow"/>
          <w:u w:val="single"/>
        </w:rPr>
        <w:t>4</w:t>
      </w:r>
      <w:r w:rsidRPr="00323F23">
        <w:t>/</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/Cal Dataset {</w:t>
      </w:r>
      <w:r w:rsidRPr="00E96D68">
        <w:rPr>
          <w:highlight w:val="yellow"/>
          <w:u w:val="single"/>
        </w:rPr>
        <w:t>20</w:t>
      </w:r>
      <w:r w:rsidRPr="00323F23">
        <w:t>/</w:t>
      </w:r>
      <w:proofErr w:type="spellStart"/>
      <w:r w:rsidRPr="00323F23">
        <w:t>Inf</w:t>
      </w:r>
      <w:proofErr w:type="spellEnd"/>
      <w:r w:rsidRPr="00323F23">
        <w:t>, 200/</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w:t>
      </w:r>
      <w:proofErr w:type="spellStart"/>
      <w:r w:rsidRPr="00323F23">
        <w:t>DarkCurrentEarth</w:t>
      </w:r>
      <w:proofErr w:type="spellEnd"/>
      <w:r w:rsidRPr="00323F23">
        <w:t xml:space="preserve"> Dataset {</w:t>
      </w:r>
      <w:r w:rsidRPr="00E96D68">
        <w:rPr>
          <w:highlight w:val="yellow"/>
          <w:u w:val="single"/>
        </w:rPr>
        <w:t>24</w:t>
      </w:r>
      <w:r w:rsidRPr="00323F23">
        <w:t>/</w:t>
      </w:r>
      <w:proofErr w:type="spellStart"/>
      <w:r w:rsidRPr="00323F23">
        <w:t>Inf</w:t>
      </w:r>
      <w:proofErr w:type="spellEnd"/>
      <w:r w:rsidRPr="00323F23">
        <w:t>, 200/</w:t>
      </w:r>
      <w:proofErr w:type="spellStart"/>
      <w:r w:rsidRPr="00323F23">
        <w:t>Inf</w:t>
      </w:r>
      <w:proofErr w:type="spellEnd"/>
      <w:r w:rsidRPr="00323F23">
        <w:t>}</w:t>
      </w:r>
    </w:p>
    <w:p w:rsidR="00A4787A" w:rsidRPr="00323F23" w:rsidRDefault="00A4787A" w:rsidP="00C56E23">
      <w:pPr>
        <w:pStyle w:val="Courier10"/>
      </w:pPr>
      <w:r w:rsidRPr="00323F23">
        <w:t>…</w:t>
      </w:r>
    </w:p>
    <w:p w:rsidR="00A4787A" w:rsidRPr="00323F23" w:rsidRDefault="00A4787A" w:rsidP="00C56E23">
      <w:pPr>
        <w:pStyle w:val="Courier10"/>
      </w:pPr>
      <w:r w:rsidRPr="00323F23">
        <w:t>/Data_Products           Group</w:t>
      </w:r>
    </w:p>
    <w:p w:rsidR="00A4787A" w:rsidRPr="00323F23" w:rsidRDefault="00A4787A" w:rsidP="00C56E23">
      <w:pPr>
        <w:pStyle w:val="Courier10"/>
      </w:pPr>
      <w:r w:rsidRPr="00323F23">
        <w:t>/Data_Products/OMPS-NP-SDR Group</w:t>
      </w:r>
    </w:p>
    <w:p w:rsidR="00A4787A" w:rsidRPr="00323F23" w:rsidRDefault="00A4787A" w:rsidP="00C56E23">
      <w:pPr>
        <w:pStyle w:val="Courier10"/>
      </w:pPr>
      <w:r w:rsidRPr="00323F23">
        <w:t>/</w:t>
      </w:r>
      <w:proofErr w:type="spellStart"/>
      <w:r w:rsidRPr="00323F23">
        <w:t>Data_Products</w:t>
      </w:r>
      <w:proofErr w:type="spellEnd"/>
      <w:r w:rsidRPr="00323F23">
        <w:t>/OMPS-NP-SDR/OMPS-NP-</w:t>
      </w:r>
      <w:proofErr w:type="spellStart"/>
      <w:r w:rsidRPr="00323F23">
        <w:t>SDR_Aggr</w:t>
      </w:r>
      <w:proofErr w:type="spellEnd"/>
      <w:r w:rsidRPr="00323F23">
        <w:t xml:space="preserve"> Dataset {21}</w:t>
      </w:r>
    </w:p>
    <w:p w:rsidR="00A4787A" w:rsidRPr="00323F23" w:rsidRDefault="00A4787A" w:rsidP="00C56E23">
      <w:pPr>
        <w:pStyle w:val="Courier10"/>
      </w:pPr>
      <w:r w:rsidRPr="00323F23">
        <w:t>/Data_Products/OMPS-NP-SDR/</w:t>
      </w:r>
      <w:r w:rsidRPr="00E96D68">
        <w:rPr>
          <w:b/>
          <w:highlight w:val="cyan"/>
        </w:rPr>
        <w:t>OMPS-NP-SDR_Gran_0</w:t>
      </w:r>
      <w:r w:rsidRPr="00323F23">
        <w:rPr>
          <w:highlight w:val="cyan"/>
        </w:rPr>
        <w:t xml:space="preserve"> </w:t>
      </w:r>
      <w:r w:rsidRPr="00323F23">
        <w:t>Dataset {21/Inf}</w:t>
      </w:r>
    </w:p>
    <w:p w:rsidR="00A4787A" w:rsidRPr="00323F23" w:rsidRDefault="00A4787A" w:rsidP="00C56E23">
      <w:pPr>
        <w:pStyle w:val="Courier10"/>
      </w:pPr>
      <w:r w:rsidRPr="00323F23">
        <w:t>/Data_Products/OMPS-NP-SDR/</w:t>
      </w:r>
      <w:r w:rsidRPr="00E96D68">
        <w:rPr>
          <w:b/>
          <w:highlight w:val="cyan"/>
        </w:rPr>
        <w:t>OMPS-NP-SDR_Gran_1</w:t>
      </w:r>
      <w:r w:rsidRPr="00323F23">
        <w:rPr>
          <w:highlight w:val="cyan"/>
        </w:rPr>
        <w:t xml:space="preserve"> </w:t>
      </w:r>
      <w:r w:rsidRPr="00323F23">
        <w:t>Dataset {21/Inf}</w:t>
      </w:r>
    </w:p>
    <w:p w:rsidR="00A4787A" w:rsidRPr="00323F23" w:rsidRDefault="00A4787A" w:rsidP="00C56E23">
      <w:pPr>
        <w:pStyle w:val="Courier10"/>
      </w:pPr>
      <w:r w:rsidRPr="00323F23">
        <w:t>/Data_Products/OMPS-NP-SDR/</w:t>
      </w:r>
      <w:r w:rsidRPr="00E96D68">
        <w:rPr>
          <w:b/>
          <w:highlight w:val="cyan"/>
        </w:rPr>
        <w:t>OMPS-NP-SDR_Gran_2</w:t>
      </w:r>
      <w:r w:rsidRPr="00323F23">
        <w:t xml:space="preserve"> Dataset {21/Inf}</w:t>
      </w:r>
    </w:p>
    <w:p w:rsidR="00A4787A" w:rsidRPr="00323F23" w:rsidRDefault="00A4787A" w:rsidP="00C56E23">
      <w:pPr>
        <w:pStyle w:val="Courier10"/>
      </w:pPr>
      <w:r w:rsidRPr="00323F23">
        <w:t>/Data_Products/OMPS-NP-SDR/</w:t>
      </w:r>
      <w:r w:rsidRPr="00E96D68">
        <w:rPr>
          <w:b/>
          <w:highlight w:val="cyan"/>
        </w:rPr>
        <w:t>OMPS-NP-SDR_Gran_3</w:t>
      </w:r>
      <w:r w:rsidRPr="00323F23">
        <w:rPr>
          <w:highlight w:val="cyan"/>
        </w:rPr>
        <w:t xml:space="preserve"> </w:t>
      </w:r>
      <w:r w:rsidRPr="00323F23">
        <w:t>Dataset {21/Inf}</w:t>
      </w:r>
    </w:p>
    <w:p w:rsidR="00A4787A" w:rsidRDefault="00A4787A" w:rsidP="00C56E23"/>
    <w:p w:rsidR="00206FF5" w:rsidRDefault="00206FF5" w:rsidP="00C56E23"/>
    <w:p w:rsidR="00206FF5" w:rsidRDefault="00206FF5" w:rsidP="00C56E23"/>
    <w:p w:rsidR="00A4787A" w:rsidRPr="00323F23" w:rsidRDefault="00A4787A" w:rsidP="00C56E23">
      <w:pPr>
        <w:pStyle w:val="SubSectionHeading"/>
      </w:pPr>
      <w:r>
        <w:lastRenderedPageBreak/>
        <w:t>Output File</w:t>
      </w:r>
      <w:r w:rsidR="00FD4D21">
        <w:t xml:space="preserve"> Object</w:t>
      </w:r>
      <w:r>
        <w:t>s</w:t>
      </w:r>
      <w:r w:rsidR="005E050D">
        <w:t xml:space="preserve"> </w:t>
      </w:r>
    </w:p>
    <w:p w:rsidR="00A4787A" w:rsidRPr="00FD4D21" w:rsidRDefault="00FD4D21" w:rsidP="007D3ACD">
      <w:r>
        <w:t xml:space="preserve">The listing </w:t>
      </w:r>
      <w:r w:rsidR="00A4787A" w:rsidRPr="00C56E23">
        <w:t xml:space="preserve">of objects in 1 of 8 output files with </w:t>
      </w:r>
      <w:r w:rsidR="00A4787A">
        <w:t xml:space="preserve">the </w:t>
      </w:r>
      <w:r w:rsidR="00A4787A" w:rsidRPr="00C56E23">
        <w:rPr>
          <w:rFonts w:ascii="Courier New" w:hAnsi="Courier New" w:cs="Courier New"/>
          <w:sz w:val="20"/>
        </w:rPr>
        <w:t>h5ls –r SOMPS_npp_d20120508_t0333549_e0334324_b02735_c20120509170435469674_XXXX_XXX.h5</w:t>
      </w:r>
      <w:r w:rsidR="00A4787A">
        <w:rPr>
          <w:rFonts w:ascii="Courier New" w:hAnsi="Courier New" w:cs="Courier New"/>
          <w:sz w:val="20"/>
        </w:rPr>
        <w:t xml:space="preserve"> </w:t>
      </w:r>
      <w:r w:rsidR="00A4787A" w:rsidRPr="00C56E23">
        <w:t>command line</w:t>
      </w:r>
      <w:r>
        <w:t xml:space="preserve"> is shown below.</w:t>
      </w:r>
    </w:p>
    <w:p w:rsidR="00A4787A" w:rsidRPr="00323F23" w:rsidRDefault="00A4787A" w:rsidP="00C56E23">
      <w:pPr>
        <w:pStyle w:val="Courier10"/>
      </w:pPr>
      <w:r w:rsidRPr="00323F23">
        <w:t>/                        Group</w:t>
      </w:r>
    </w:p>
    <w:p w:rsidR="00A4787A" w:rsidRPr="00323F23" w:rsidRDefault="00A4787A" w:rsidP="00C56E23">
      <w:pPr>
        <w:pStyle w:val="Courier10"/>
      </w:pPr>
      <w:r w:rsidRPr="00323F23">
        <w:t>/All_Data                Group</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 xml:space="preserve"> Group</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w:t>
      </w:r>
      <w:proofErr w:type="spellStart"/>
      <w:r w:rsidRPr="00323F23">
        <w:t>BadCal</w:t>
      </w:r>
      <w:proofErr w:type="spellEnd"/>
      <w:r w:rsidRPr="00323F23">
        <w:t xml:space="preserve"> Dataset {</w:t>
      </w:r>
      <w:r w:rsidRPr="00E96D68">
        <w:rPr>
          <w:highlight w:val="yellow"/>
          <w:u w:val="single"/>
        </w:rPr>
        <w:t>1</w:t>
      </w:r>
      <w:r w:rsidRPr="00323F23">
        <w:t>/</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/Bias1 Dataset {</w:t>
      </w:r>
      <w:r w:rsidRPr="00E96D68">
        <w:rPr>
          <w:highlight w:val="yellow"/>
          <w:u w:val="single"/>
        </w:rPr>
        <w:t>1</w:t>
      </w:r>
      <w:r w:rsidRPr="00323F23">
        <w:t>/</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/Cal Dataset {</w:t>
      </w:r>
      <w:r w:rsidRPr="00E96D68">
        <w:rPr>
          <w:highlight w:val="yellow"/>
          <w:u w:val="single"/>
        </w:rPr>
        <w:t>5</w:t>
      </w:r>
      <w:r w:rsidRPr="00323F23">
        <w:t>/</w:t>
      </w:r>
      <w:proofErr w:type="spellStart"/>
      <w:r w:rsidRPr="00323F23">
        <w:t>Inf</w:t>
      </w:r>
      <w:proofErr w:type="spellEnd"/>
      <w:r w:rsidRPr="00323F23">
        <w:t>, 200/</w:t>
      </w:r>
      <w:proofErr w:type="spellStart"/>
      <w:r w:rsidRPr="00323F23">
        <w:t>Inf</w:t>
      </w:r>
      <w:proofErr w:type="spellEnd"/>
      <w:r w:rsidRPr="00323F23">
        <w:t>}</w:t>
      </w:r>
    </w:p>
    <w:p w:rsidR="00A4787A" w:rsidRPr="00323F23" w:rsidRDefault="00A4787A" w:rsidP="00C56E23">
      <w:pPr>
        <w:pStyle w:val="Courier10"/>
      </w:pPr>
      <w:r w:rsidRPr="00323F23">
        <w:t>/</w:t>
      </w:r>
      <w:proofErr w:type="spellStart"/>
      <w:r w:rsidRPr="00323F23">
        <w:t>All_Data</w:t>
      </w:r>
      <w:proofErr w:type="spellEnd"/>
      <w:r w:rsidRPr="00323F23">
        <w:t>/OMPS-NP-</w:t>
      </w:r>
      <w:proofErr w:type="spellStart"/>
      <w:r w:rsidRPr="00323F23">
        <w:t>SDR_All</w:t>
      </w:r>
      <w:proofErr w:type="spellEnd"/>
      <w:r w:rsidRPr="00323F23">
        <w:t>/</w:t>
      </w:r>
      <w:proofErr w:type="spellStart"/>
      <w:r w:rsidRPr="00323F23">
        <w:t>DarkCurrentEarth</w:t>
      </w:r>
      <w:proofErr w:type="spellEnd"/>
      <w:r w:rsidRPr="00323F23">
        <w:t xml:space="preserve"> Dataset {</w:t>
      </w:r>
      <w:r w:rsidRPr="00E96D68">
        <w:rPr>
          <w:highlight w:val="yellow"/>
          <w:u w:val="single"/>
        </w:rPr>
        <w:t>6</w:t>
      </w:r>
      <w:r w:rsidRPr="00323F23">
        <w:t>/</w:t>
      </w:r>
      <w:proofErr w:type="spellStart"/>
      <w:r w:rsidRPr="00323F23">
        <w:t>Inf</w:t>
      </w:r>
      <w:proofErr w:type="spellEnd"/>
      <w:r w:rsidRPr="00323F23">
        <w:t>, 200/</w:t>
      </w:r>
      <w:proofErr w:type="spellStart"/>
      <w:r w:rsidRPr="00323F23">
        <w:t>Inf</w:t>
      </w:r>
      <w:proofErr w:type="spellEnd"/>
      <w:r w:rsidRPr="00323F23">
        <w:t>}</w:t>
      </w:r>
    </w:p>
    <w:p w:rsidR="00A4787A" w:rsidRPr="00323F23" w:rsidRDefault="00A4787A" w:rsidP="00C56E23">
      <w:pPr>
        <w:pStyle w:val="Courier10"/>
      </w:pPr>
      <w:r w:rsidRPr="00323F23">
        <w:t>…</w:t>
      </w:r>
    </w:p>
    <w:p w:rsidR="00A4787A" w:rsidRPr="00323F23" w:rsidRDefault="00A4787A" w:rsidP="00C56E23">
      <w:pPr>
        <w:pStyle w:val="Courier10"/>
      </w:pPr>
      <w:r w:rsidRPr="00323F23">
        <w:t>/Data_Products           Group</w:t>
      </w:r>
    </w:p>
    <w:p w:rsidR="00A4787A" w:rsidRPr="00323F23" w:rsidRDefault="00A4787A" w:rsidP="00C56E23">
      <w:pPr>
        <w:pStyle w:val="Courier10"/>
      </w:pPr>
      <w:r w:rsidRPr="00323F23">
        <w:t>/Data_Products/OMPS-NP-SDR Group</w:t>
      </w:r>
    </w:p>
    <w:p w:rsidR="00A4787A" w:rsidRPr="00323F23" w:rsidRDefault="00A4787A" w:rsidP="00C56E23">
      <w:pPr>
        <w:pStyle w:val="Courier10"/>
      </w:pPr>
      <w:r w:rsidRPr="00323F23">
        <w:t>/</w:t>
      </w:r>
      <w:proofErr w:type="spellStart"/>
      <w:r w:rsidRPr="00323F23">
        <w:t>Data_Products</w:t>
      </w:r>
      <w:proofErr w:type="spellEnd"/>
      <w:r w:rsidRPr="00323F23">
        <w:t>/OMPS-NP-SDR/OMPS-NP-</w:t>
      </w:r>
      <w:proofErr w:type="spellStart"/>
      <w:r w:rsidRPr="00323F23">
        <w:t>SDR_Aggr</w:t>
      </w:r>
      <w:proofErr w:type="spellEnd"/>
      <w:r w:rsidRPr="00323F23">
        <w:t xml:space="preserve"> Dataset {21}</w:t>
      </w:r>
    </w:p>
    <w:p w:rsidR="00A4787A" w:rsidRDefault="00A4787A" w:rsidP="00C56E23">
      <w:pPr>
        <w:pStyle w:val="Courier10"/>
      </w:pPr>
      <w:r w:rsidRPr="00323F23">
        <w:t>/Data_Products/OMPS-NP-SDR/</w:t>
      </w:r>
      <w:r w:rsidRPr="00E96D68">
        <w:rPr>
          <w:b/>
          <w:highlight w:val="cyan"/>
        </w:rPr>
        <w:t>OMPS-NP-SDR_Gran_0</w:t>
      </w:r>
      <w:r w:rsidRPr="00323F23">
        <w:t xml:space="preserve"> Dataset {21/Inf}</w:t>
      </w:r>
    </w:p>
    <w:p w:rsidR="00A4787A" w:rsidRDefault="00A4787A" w:rsidP="00C56E23"/>
    <w:p w:rsidR="00206FF5" w:rsidRDefault="00206FF5" w:rsidP="00C56E23"/>
    <w:p w:rsidR="00206FF5" w:rsidRDefault="00206FF5" w:rsidP="00C56E23"/>
    <w:p w:rsidR="00A4787A" w:rsidRDefault="00A4787A" w:rsidP="005E050D">
      <w:pPr>
        <w:pStyle w:val="SubSectionHeading"/>
        <w:tabs>
          <w:tab w:val="left" w:pos="2005"/>
        </w:tabs>
      </w:pPr>
      <w:r>
        <w:t>Input Data File</w:t>
      </w:r>
    </w:p>
    <w:p w:rsidR="005E050D" w:rsidRDefault="005E050D" w:rsidP="005E050D">
      <w:r>
        <w:t>The input data file is listed below.</w:t>
      </w:r>
    </w:p>
    <w:p w:rsidR="005E050D" w:rsidRPr="005E050D" w:rsidRDefault="005E050D" w:rsidP="005E050D"/>
    <w:p w:rsidR="00A4787A" w:rsidRDefault="00A4787A" w:rsidP="00C56E23">
      <w:pPr>
        <w:pStyle w:val="Courier10"/>
      </w:pPr>
      <w:r w:rsidRPr="006B2B96">
        <w:t>SOMPS_npp_d20120508_t0333549_e0336</w:t>
      </w:r>
      <w:r>
        <w:t>247_b02735_c201205</w:t>
      </w:r>
      <w:r w:rsidRPr="007F0A38">
        <w:t xml:space="preserve"> 22134023064953</w:t>
      </w:r>
      <w:r w:rsidRPr="006B2B96">
        <w:t>_unkn_xxx.h5</w:t>
      </w:r>
    </w:p>
    <w:p w:rsidR="00A4787A" w:rsidRDefault="00A4787A" w:rsidP="007D3ACD"/>
    <w:p w:rsidR="00206FF5" w:rsidRDefault="00206FF5" w:rsidP="007D3ACD"/>
    <w:p w:rsidR="00206FF5" w:rsidRDefault="00206FF5" w:rsidP="007D3ACD"/>
    <w:p w:rsidR="00A4787A" w:rsidRDefault="00A4787A" w:rsidP="00C56E23">
      <w:pPr>
        <w:pStyle w:val="SubSectionHeading"/>
      </w:pPr>
      <w:r>
        <w:t>Input Geolocation File</w:t>
      </w:r>
    </w:p>
    <w:p w:rsidR="005E050D" w:rsidRDefault="005E050D" w:rsidP="005E050D">
      <w:r>
        <w:t>The input geolocation data file is listed below.</w:t>
      </w:r>
    </w:p>
    <w:p w:rsidR="005E050D" w:rsidRPr="005E050D" w:rsidRDefault="005E050D" w:rsidP="005E050D"/>
    <w:p w:rsidR="00A4787A" w:rsidRDefault="00A4787A" w:rsidP="00C56E23">
      <w:pPr>
        <w:pStyle w:val="Courier10"/>
      </w:pPr>
      <w:r w:rsidRPr="006B2B96">
        <w:t>GONPO_npp_d20120508_t0333549_e0336</w:t>
      </w:r>
      <w:r>
        <w:t>247_b02735_c201205</w:t>
      </w:r>
      <w:r w:rsidRPr="007F0A38">
        <w:t xml:space="preserve"> 22134023064953</w:t>
      </w:r>
      <w:r w:rsidRPr="006B2B96">
        <w:t>_unkn_dev.h5</w:t>
      </w:r>
    </w:p>
    <w:p w:rsidR="00A4787A" w:rsidRDefault="00A4787A" w:rsidP="007D3ACD"/>
    <w:p w:rsidR="00206FF5" w:rsidRDefault="00206FF5" w:rsidP="007D3ACD"/>
    <w:p w:rsidR="00206FF5" w:rsidRDefault="00206FF5" w:rsidP="007D3ACD"/>
    <w:p w:rsidR="00A4787A" w:rsidRDefault="00A4787A" w:rsidP="00C56E23">
      <w:pPr>
        <w:pStyle w:val="SubSectionHeading"/>
      </w:pPr>
      <w:r>
        <w:t>Command Runtime Output</w:t>
      </w:r>
    </w:p>
    <w:p w:rsidR="005E050D" w:rsidRDefault="005E050D" w:rsidP="005E050D">
      <w:r>
        <w:t>The status messages produced by the program during processing are listed below.</w:t>
      </w:r>
    </w:p>
    <w:p w:rsidR="005E050D" w:rsidRPr="005E050D" w:rsidRDefault="005E050D" w:rsidP="005E050D"/>
    <w:p w:rsidR="00A4787A" w:rsidRPr="00323F23" w:rsidRDefault="00A4787A" w:rsidP="00C56E23">
      <w:pPr>
        <w:pStyle w:val="Courier10"/>
      </w:pPr>
      <w:r w:rsidRPr="00323F23">
        <w:t>Produced   1 granules in SOMPS_npp_d20120508_t0333549_e0334324_b0273</w:t>
      </w:r>
      <w:r>
        <w:t>5_c20120509174130237345_unkn_dev</w:t>
      </w:r>
      <w:r w:rsidRPr="00323F23">
        <w:t>.h5</w:t>
      </w:r>
    </w:p>
    <w:p w:rsidR="00A4787A" w:rsidRPr="00323F23" w:rsidRDefault="00A4787A" w:rsidP="00C56E23">
      <w:pPr>
        <w:pStyle w:val="Courier10"/>
      </w:pPr>
      <w:r w:rsidRPr="00323F23">
        <w:t>Produced   1 granules in GONPO_npp_d20120508_t0333549_e0334324_b0273</w:t>
      </w:r>
      <w:r>
        <w:t>5_c20120509174130237345_unkn_dev</w:t>
      </w:r>
      <w:r w:rsidRPr="00323F23">
        <w:t>.h5</w:t>
      </w:r>
    </w:p>
    <w:p w:rsidR="00A4787A" w:rsidRPr="00323F23" w:rsidRDefault="00A4787A" w:rsidP="00C56E23">
      <w:pPr>
        <w:pStyle w:val="Courier10"/>
      </w:pPr>
      <w:r w:rsidRPr="00323F23">
        <w:t>Produced   1 granules in SOMPS_npp_d20120508_t0334324_e0335098_b</w:t>
      </w:r>
      <w:r>
        <w:t>02735_c20120509174130259000_unkn_dev</w:t>
      </w:r>
      <w:r w:rsidRPr="00323F23">
        <w:t>.h5</w:t>
      </w:r>
    </w:p>
    <w:p w:rsidR="00A4787A" w:rsidRPr="00323F23" w:rsidRDefault="00A4787A" w:rsidP="00C56E23">
      <w:pPr>
        <w:pStyle w:val="Courier10"/>
      </w:pPr>
      <w:r w:rsidRPr="00323F23">
        <w:lastRenderedPageBreak/>
        <w:t>Produced   1 granules in GONPO_npp_d20120508_t0334324_e0335098_b0273</w:t>
      </w:r>
      <w:r>
        <w:t>5_c20120509174130259000_unkn_dev</w:t>
      </w:r>
      <w:r w:rsidRPr="00323F23">
        <w:t>.h5</w:t>
      </w:r>
    </w:p>
    <w:p w:rsidR="00A4787A" w:rsidRPr="00323F23" w:rsidRDefault="00A4787A" w:rsidP="00C56E23">
      <w:pPr>
        <w:pStyle w:val="Courier10"/>
      </w:pPr>
      <w:r w:rsidRPr="00323F23">
        <w:t>Produced   1 granules in SOMPS_npp_d20120508_t0335098_e0335472_b</w:t>
      </w:r>
      <w:r>
        <w:t>02735_c20120509174130278264_unkn_dev</w:t>
      </w:r>
      <w:r w:rsidRPr="00323F23">
        <w:t>.h5</w:t>
      </w:r>
    </w:p>
    <w:p w:rsidR="00A4787A" w:rsidRPr="00323F23" w:rsidRDefault="00A4787A" w:rsidP="00C56E23">
      <w:pPr>
        <w:pStyle w:val="Courier10"/>
      </w:pPr>
      <w:r w:rsidRPr="00323F23">
        <w:t>Produced   1 granules in GONPO_npp_d20120508_t0335098_e0335472_b0273</w:t>
      </w:r>
      <w:r>
        <w:t>5_c20120509174130278264_unkn_dev</w:t>
      </w:r>
      <w:r w:rsidRPr="00323F23">
        <w:t>.h5</w:t>
      </w:r>
    </w:p>
    <w:p w:rsidR="00A4787A" w:rsidRPr="00323F23" w:rsidRDefault="00A4787A" w:rsidP="00C56E23">
      <w:pPr>
        <w:pStyle w:val="Courier10"/>
      </w:pPr>
      <w:r w:rsidRPr="00323F23">
        <w:t>Produced   1 granules in SOMPS_npp_d20120508_t0335473_e0336247_b</w:t>
      </w:r>
      <w:r>
        <w:t>02735_c20120509174130297695_unkn_dev</w:t>
      </w:r>
      <w:r w:rsidRPr="00323F23">
        <w:t>.h5</w:t>
      </w:r>
    </w:p>
    <w:p w:rsidR="00A4787A" w:rsidRDefault="00A4787A" w:rsidP="00C56E23">
      <w:pPr>
        <w:pStyle w:val="Courier10"/>
      </w:pPr>
      <w:r w:rsidRPr="00323F23">
        <w:t>Produced   1 granules in GONPO_npp_d20120508_t0335473_e0336247_b0273</w:t>
      </w:r>
      <w:r>
        <w:t>5_c20120509174130297695_unkn_dev.h5</w:t>
      </w:r>
    </w:p>
    <w:p w:rsidR="00A4787A" w:rsidRPr="00E700BA" w:rsidRDefault="00A4787A" w:rsidP="00C56E23">
      <w:r>
        <w:br w:type="page"/>
      </w:r>
    </w:p>
    <w:p w:rsidR="00984482" w:rsidRDefault="00984482" w:rsidP="007D3ACD">
      <w:pPr>
        <w:pStyle w:val="Heading2"/>
        <w:rPr>
          <w:rFonts w:cs="Arial"/>
          <w:noProof/>
          <w:color w:val="000000" w:themeColor="text1"/>
        </w:rPr>
      </w:pPr>
      <w:bookmarkStart w:id="23" w:name="_Toc330905027"/>
      <w:r w:rsidRPr="00984482">
        <w:rPr>
          <w:rFonts w:cs="Arial"/>
          <w:noProof/>
          <w:color w:val="000000" w:themeColor="text1"/>
        </w:rPr>
        <w:lastRenderedPageBreak/>
        <w:t>Re</w:t>
      </w:r>
      <w:r w:rsidR="00A43EA6">
        <w:rPr>
          <w:rFonts w:cs="Arial"/>
          <w:noProof/>
          <w:color w:val="000000" w:themeColor="text1"/>
        </w:rPr>
        <w:t>-</w:t>
      </w:r>
      <w:r w:rsidRPr="00984482">
        <w:rPr>
          <w:rFonts w:cs="Arial"/>
          <w:noProof/>
          <w:color w:val="000000" w:themeColor="text1"/>
        </w:rPr>
        <w:t xml:space="preserve">aggregating </w:t>
      </w:r>
      <w:r w:rsidR="00EE7AC5">
        <w:rPr>
          <w:rFonts w:cs="Arial"/>
          <w:noProof/>
          <w:color w:val="000000" w:themeColor="text1"/>
        </w:rPr>
        <w:t>by Number of Data Gr</w:t>
      </w:r>
      <w:bookmarkStart w:id="24" w:name="ReaggregatingByNumberOfDataGranules"/>
      <w:bookmarkEnd w:id="24"/>
      <w:r w:rsidR="00EE7AC5">
        <w:rPr>
          <w:rFonts w:cs="Arial"/>
          <w:noProof/>
          <w:color w:val="000000" w:themeColor="text1"/>
        </w:rPr>
        <w:t>anules</w:t>
      </w:r>
      <w:bookmarkEnd w:id="23"/>
      <w:r w:rsidR="00EE7AC5">
        <w:rPr>
          <w:rFonts w:cs="Arial"/>
          <w:noProof/>
          <w:color w:val="000000" w:themeColor="text1"/>
        </w:rPr>
        <w:t xml:space="preserve"> </w:t>
      </w:r>
    </w:p>
    <w:p w:rsidR="000377BD" w:rsidRDefault="000377BD" w:rsidP="000377BD">
      <w:r>
        <w:t xml:space="preserve">This example shows how to use </w:t>
      </w:r>
      <w:r w:rsidRPr="000377BD">
        <w:rPr>
          <w:rFonts w:ascii="Courier New" w:hAnsi="Courier New" w:cs="Courier New"/>
          <w:sz w:val="20"/>
        </w:rPr>
        <w:t>nagg</w:t>
      </w:r>
      <w:r>
        <w:t xml:space="preserve"> to </w:t>
      </w:r>
      <w:r w:rsidR="00EE7AC5">
        <w:t xml:space="preserve">re-aggregate files by </w:t>
      </w:r>
      <w:r w:rsidR="005B3C37">
        <w:t>chang</w:t>
      </w:r>
      <w:r w:rsidR="00EE7AC5">
        <w:t>ing</w:t>
      </w:r>
      <w:r w:rsidR="005B3C37">
        <w:t xml:space="preserve"> the number of </w:t>
      </w:r>
      <w:r>
        <w:rPr>
          <w:rFonts w:ascii="Calibri" w:hAnsi="Calibri" w:cs="Calibri"/>
        </w:rPr>
        <w:t xml:space="preserve">data granules </w:t>
      </w:r>
      <w:r w:rsidR="005B3C37">
        <w:rPr>
          <w:rFonts w:ascii="Calibri" w:hAnsi="Calibri" w:cs="Calibri"/>
        </w:rPr>
        <w:t xml:space="preserve">in each aggregated file from the original aggregated file. </w:t>
      </w:r>
    </w:p>
    <w:p w:rsidR="000377BD" w:rsidRDefault="000377BD" w:rsidP="000377BD"/>
    <w:p w:rsidR="000377BD" w:rsidRDefault="000377BD" w:rsidP="000377BD"/>
    <w:p w:rsidR="006E5A90" w:rsidRPr="006E5A90" w:rsidRDefault="006E5A90" w:rsidP="007D3ACD"/>
    <w:p w:rsidR="006E5A90" w:rsidRDefault="006E5A90" w:rsidP="00483E88">
      <w:pPr>
        <w:pStyle w:val="SubSectionHeading"/>
      </w:pPr>
      <w:r>
        <w:t xml:space="preserve">Command  </w:t>
      </w:r>
    </w:p>
    <w:p w:rsidR="006E5A90" w:rsidRDefault="006E5A90" w:rsidP="00483E88">
      <w:pPr>
        <w:pStyle w:val="Courier10"/>
      </w:pPr>
      <w:proofErr w:type="gramStart"/>
      <w:r w:rsidRPr="00323F23">
        <w:t>nagg</w:t>
      </w:r>
      <w:proofErr w:type="gramEnd"/>
      <w:r w:rsidRPr="00323F23">
        <w:t xml:space="preserve"> </w:t>
      </w:r>
      <w:r>
        <w:t xml:space="preserve">–n 3 </w:t>
      </w:r>
      <w:r w:rsidRPr="00323F23">
        <w:t>-t</w:t>
      </w:r>
      <w:r>
        <w:t xml:space="preserve"> SATMS –S SATMS</w:t>
      </w:r>
      <w:r w:rsidRPr="006E5A90">
        <w:t>_npp_d20100906*</w:t>
      </w:r>
      <w:r w:rsidR="005F6F87">
        <w:t>_XXXX_XXX</w:t>
      </w:r>
      <w:r w:rsidRPr="006E5A90">
        <w:t>.h5</w:t>
      </w:r>
    </w:p>
    <w:p w:rsidR="0036737B" w:rsidRDefault="0036737B" w:rsidP="00483E88"/>
    <w:p w:rsidR="00206FF5" w:rsidRDefault="00206FF5" w:rsidP="00483E88"/>
    <w:p w:rsidR="00206FF5" w:rsidRDefault="00206FF5" w:rsidP="00483E88"/>
    <w:p w:rsidR="006E5A90" w:rsidRDefault="002B6177" w:rsidP="00483E88">
      <w:pPr>
        <w:pStyle w:val="SubSectionHeading"/>
      </w:pPr>
      <w:r>
        <w:t>Command Line Elements</w:t>
      </w:r>
    </w:p>
    <w:p w:rsidR="006E5A90" w:rsidRDefault="00383B44" w:rsidP="007D3ACD">
      <w:pPr>
        <w:pStyle w:val="ListParagraph"/>
        <w:numPr>
          <w:ilvl w:val="0"/>
          <w:numId w:val="6"/>
        </w:numPr>
      </w:pPr>
      <w:r>
        <w:t xml:space="preserve">The </w:t>
      </w:r>
      <w:r w:rsidRPr="00CF090C">
        <w:rPr>
          <w:rFonts w:ascii="Courier New" w:hAnsi="Courier New" w:cs="Courier New"/>
          <w:sz w:val="20"/>
        </w:rPr>
        <w:t>nagg</w:t>
      </w:r>
      <w:r>
        <w:t xml:space="preserve"> command with </w:t>
      </w:r>
      <w:r w:rsidRPr="00CF090C">
        <w:rPr>
          <w:rFonts w:ascii="Courier New" w:hAnsi="Courier New" w:cs="Courier New"/>
          <w:sz w:val="20"/>
        </w:rPr>
        <w:t>-n 3</w:t>
      </w:r>
      <w:r>
        <w:t xml:space="preserve"> produces</w:t>
      </w:r>
      <w:r w:rsidR="006E5A90">
        <w:t xml:space="preserve"> </w:t>
      </w:r>
      <w:r>
        <w:t xml:space="preserve">aggregations of </w:t>
      </w:r>
      <w:r w:rsidR="00CF090C">
        <w:t>three</w:t>
      </w:r>
      <w:r w:rsidR="006E5A90">
        <w:t xml:space="preserve"> granule</w:t>
      </w:r>
      <w:r>
        <w:t>s</w:t>
      </w:r>
      <w:r w:rsidR="006E5A90">
        <w:t xml:space="preserve"> each.</w:t>
      </w:r>
    </w:p>
    <w:p w:rsidR="006E5A90" w:rsidRDefault="00383B44" w:rsidP="007D3ACD">
      <w:pPr>
        <w:pStyle w:val="ListParagraph"/>
        <w:numPr>
          <w:ilvl w:val="0"/>
          <w:numId w:val="6"/>
        </w:numPr>
      </w:pPr>
      <w:r w:rsidRPr="00CF090C">
        <w:rPr>
          <w:rFonts w:ascii="Courier New" w:hAnsi="Courier New" w:cs="Courier New"/>
          <w:sz w:val="20"/>
        </w:rPr>
        <w:t>-t</w:t>
      </w:r>
      <w:r w:rsidR="00E700BA" w:rsidRPr="00CF090C">
        <w:rPr>
          <w:rFonts w:ascii="Courier New" w:hAnsi="Courier New" w:cs="Courier New"/>
          <w:sz w:val="20"/>
        </w:rPr>
        <w:t xml:space="preserve"> SATMS</w:t>
      </w:r>
      <w:r w:rsidR="00E700BA">
        <w:t xml:space="preserve"> directs </w:t>
      </w:r>
      <w:r w:rsidR="00E700BA" w:rsidRPr="00CF090C">
        <w:rPr>
          <w:rFonts w:ascii="Courier New" w:hAnsi="Courier New" w:cs="Courier New"/>
          <w:sz w:val="20"/>
        </w:rPr>
        <w:t>nagg</w:t>
      </w:r>
      <w:r w:rsidR="00E700BA">
        <w:t xml:space="preserve"> to process </w:t>
      </w:r>
      <w:r>
        <w:t>SATM</w:t>
      </w:r>
      <w:r w:rsidR="006E5A90">
        <w:t>S product granules</w:t>
      </w:r>
      <w:r w:rsidR="00CF090C">
        <w:t>.</w:t>
      </w:r>
    </w:p>
    <w:p w:rsidR="006E5A90" w:rsidRDefault="000327A9" w:rsidP="007D3ACD">
      <w:pPr>
        <w:pStyle w:val="ListParagraph"/>
        <w:numPr>
          <w:ilvl w:val="0"/>
          <w:numId w:val="6"/>
        </w:numPr>
      </w:pPr>
      <w:r w:rsidRPr="00CF090C">
        <w:rPr>
          <w:rFonts w:ascii="Courier New" w:hAnsi="Courier New" w:cs="Courier New"/>
          <w:sz w:val="20"/>
        </w:rPr>
        <w:t>nagg</w:t>
      </w:r>
      <w:r>
        <w:t xml:space="preserve"> without a</w:t>
      </w:r>
      <w:r w:rsidR="006E5A90">
        <w:t xml:space="preserve"> </w:t>
      </w:r>
      <w:r w:rsidR="006E5A90" w:rsidRPr="00CF090C">
        <w:rPr>
          <w:rFonts w:ascii="Courier New" w:hAnsi="Courier New" w:cs="Courier New"/>
          <w:sz w:val="20"/>
        </w:rPr>
        <w:t>-g</w:t>
      </w:r>
      <w:r>
        <w:t xml:space="preserve"> option</w:t>
      </w:r>
      <w:r w:rsidR="00F0018F">
        <w:t xml:space="preserve"> behaves the same as “</w:t>
      </w:r>
      <w:r w:rsidR="00F0018F" w:rsidRPr="00CF090C">
        <w:rPr>
          <w:rFonts w:ascii="Courier New" w:hAnsi="Courier New" w:cs="Courier New"/>
          <w:sz w:val="20"/>
        </w:rPr>
        <w:t>-g yes</w:t>
      </w:r>
      <w:r w:rsidR="00F0018F">
        <w:t>” and processes the</w:t>
      </w:r>
      <w:r w:rsidR="006E5A90">
        <w:t xml:space="preserve"> </w:t>
      </w:r>
      <w:r w:rsidR="00F0018F">
        <w:t xml:space="preserve">GATMO </w:t>
      </w:r>
      <w:r w:rsidR="00487F42">
        <w:t>geolocation</w:t>
      </w:r>
      <w:r w:rsidR="006E5A90">
        <w:t xml:space="preserve"> product granules </w:t>
      </w:r>
      <w:r w:rsidR="00F0018F">
        <w:t xml:space="preserve">corresponding to the SATMS product </w:t>
      </w:r>
      <w:r w:rsidR="006E5A90">
        <w:t>either from the in</w:t>
      </w:r>
      <w:r w:rsidR="00383B44">
        <w:t>put files specified for the SATM</w:t>
      </w:r>
      <w:r w:rsidR="006E5A90">
        <w:t>S product or from files matching the file</w:t>
      </w:r>
      <w:r w:rsidR="0026284F">
        <w:t xml:space="preserve"> </w:t>
      </w:r>
      <w:r w:rsidR="006E5A90">
        <w:t>name in the N_GEO_Ref attribute in those files</w:t>
      </w:r>
      <w:r w:rsidR="00C47B43">
        <w:t xml:space="preserve">. </w:t>
      </w:r>
      <w:r w:rsidR="006E5A90">
        <w:t>For the default behavior</w:t>
      </w:r>
      <w:r w:rsidR="00CF090C">
        <w:t>,</w:t>
      </w:r>
      <w:r w:rsidR="006E5A90">
        <w:t xml:space="preserve"> the creation field in the </w:t>
      </w:r>
      <w:r w:rsidR="00487F42">
        <w:t>geolocation</w:t>
      </w:r>
      <w:r w:rsidR="006E5A90">
        <w:t xml:space="preserve"> file</w:t>
      </w:r>
      <w:r w:rsidR="0026284F">
        <w:t xml:space="preserve"> </w:t>
      </w:r>
      <w:r w:rsidR="006E5A90">
        <w:t>name is replaced with * for matching (</w:t>
      </w:r>
      <w:r w:rsidR="00383B44" w:rsidRPr="00CF090C">
        <w:rPr>
          <w:rFonts w:ascii="Courier New" w:hAnsi="Courier New" w:cs="Courier New"/>
          <w:sz w:val="20"/>
        </w:rPr>
        <w:t>GATMO_npp_d20100906_t0750210_e0750524_b00005_</w:t>
      </w:r>
      <w:r w:rsidR="006E5A90" w:rsidRPr="00CF090C">
        <w:rPr>
          <w:rFonts w:ascii="Courier New" w:hAnsi="Courier New" w:cs="Courier New"/>
          <w:sz w:val="20"/>
        </w:rPr>
        <w:t>*_</w:t>
      </w:r>
      <w:r w:rsidR="00383B44" w:rsidRPr="00CF090C">
        <w:rPr>
          <w:rFonts w:ascii="Courier New" w:hAnsi="Courier New" w:cs="Courier New"/>
          <w:sz w:val="20"/>
        </w:rPr>
        <w:t xml:space="preserve"> XXXX_XXX</w:t>
      </w:r>
      <w:r w:rsidR="006E5A90" w:rsidRPr="00CF090C">
        <w:rPr>
          <w:rFonts w:ascii="Courier New" w:hAnsi="Courier New" w:cs="Courier New"/>
          <w:sz w:val="20"/>
        </w:rPr>
        <w:t>.h5</w:t>
      </w:r>
      <w:r w:rsidR="00CF090C" w:rsidRPr="00CF090C">
        <w:t>)</w:t>
      </w:r>
      <w:r w:rsidR="006E5A90">
        <w:t>.</w:t>
      </w:r>
    </w:p>
    <w:p w:rsidR="006E5A90" w:rsidRDefault="006E5A90" w:rsidP="007D3ACD">
      <w:pPr>
        <w:pStyle w:val="ListParagraph"/>
        <w:numPr>
          <w:ilvl w:val="0"/>
          <w:numId w:val="6"/>
        </w:numPr>
      </w:pPr>
      <w:r>
        <w:t>The -S option puts all products including the geolocation granules in separate files.</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6E5A90" w:rsidRDefault="00AB744C" w:rsidP="00AB744C">
      <w:r>
        <w:t>The output of this command is</w:t>
      </w:r>
      <w:r w:rsidR="002B6177">
        <w:t xml:space="preserve"> </w:t>
      </w:r>
      <w:r>
        <w:t>two</w:t>
      </w:r>
      <w:r w:rsidR="00383B44">
        <w:t xml:space="preserve"> </w:t>
      </w:r>
      <w:r w:rsidR="002D20F2">
        <w:t xml:space="preserve">full </w:t>
      </w:r>
      <w:r w:rsidR="00383B44">
        <w:t xml:space="preserve">files with </w:t>
      </w:r>
      <w:r>
        <w:t>three</w:t>
      </w:r>
      <w:r w:rsidR="00383B44">
        <w:t xml:space="preserve"> SATM</w:t>
      </w:r>
      <w:r w:rsidR="006E5A90">
        <w:t>S product granule</w:t>
      </w:r>
      <w:r w:rsidR="00383B44">
        <w:t>s each</w:t>
      </w:r>
      <w:r>
        <w:t>,</w:t>
      </w:r>
      <w:r w:rsidR="00F23459">
        <w:t xml:space="preserve"> </w:t>
      </w:r>
      <w:r>
        <w:t>two</w:t>
      </w:r>
      <w:r w:rsidR="00F23459">
        <w:t xml:space="preserve"> </w:t>
      </w:r>
      <w:r w:rsidR="002D20F2">
        <w:t xml:space="preserve">full </w:t>
      </w:r>
      <w:r w:rsidR="00F23459">
        <w:t xml:space="preserve">files with </w:t>
      </w:r>
      <w:r>
        <w:t>three</w:t>
      </w:r>
      <w:r w:rsidR="00F23459">
        <w:t xml:space="preserve"> GATM</w:t>
      </w:r>
      <w:r w:rsidR="006E5A90">
        <w:t xml:space="preserve">O </w:t>
      </w:r>
      <w:r>
        <w:t>geolocation</w:t>
      </w:r>
      <w:r w:rsidR="006E5A90">
        <w:t xml:space="preserve"> product granule</w:t>
      </w:r>
      <w:r w:rsidR="00F23459">
        <w:t>s</w:t>
      </w:r>
      <w:r w:rsidR="006E5A90">
        <w:t xml:space="preserve"> each</w:t>
      </w:r>
      <w:r w:rsidR="00F23459">
        <w:t xml:space="preserve">, </w:t>
      </w:r>
      <w:r>
        <w:t>one</w:t>
      </w:r>
      <w:r w:rsidR="00F23459">
        <w:t xml:space="preserve"> </w:t>
      </w:r>
      <w:r>
        <w:t xml:space="preserve">partial </w:t>
      </w:r>
      <w:r w:rsidR="00F23459">
        <w:t xml:space="preserve">file with </w:t>
      </w:r>
      <w:r>
        <w:t>one</w:t>
      </w:r>
      <w:r w:rsidR="00F23459">
        <w:t xml:space="preserve"> SATMS granule</w:t>
      </w:r>
      <w:r w:rsidR="002D20F2">
        <w:t>,</w:t>
      </w:r>
      <w:r w:rsidR="00F23459">
        <w:t xml:space="preserve"> and </w:t>
      </w:r>
      <w:r>
        <w:t>one</w:t>
      </w:r>
      <w:r w:rsidR="00F23459">
        <w:t xml:space="preserve"> </w:t>
      </w:r>
      <w:r>
        <w:t xml:space="preserve">partial </w:t>
      </w:r>
      <w:r w:rsidR="00F23459">
        <w:t xml:space="preserve">file with </w:t>
      </w:r>
      <w:r>
        <w:t>one</w:t>
      </w:r>
      <w:r w:rsidR="00F23459">
        <w:t xml:space="preserve"> GATMO granule.</w:t>
      </w:r>
    </w:p>
    <w:p w:rsidR="00984482" w:rsidRDefault="00984482"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7"/>
        <w:gridCol w:w="996"/>
        <w:gridCol w:w="2248"/>
        <w:gridCol w:w="1979"/>
        <w:gridCol w:w="2266"/>
      </w:tblGrid>
      <w:tr w:rsidR="00AE0C5E" w:rsidRPr="00C56E23" w:rsidTr="00A41182">
        <w:tc>
          <w:tcPr>
            <w:tcW w:w="2087"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996"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224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1979"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266"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Tr="00A41182">
        <w:tc>
          <w:tcPr>
            <w:tcW w:w="2087"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996"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14</w:t>
            </w:r>
          </w:p>
        </w:tc>
        <w:tc>
          <w:tcPr>
            <w:tcW w:w="224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w:t>
            </w:r>
          </w:p>
        </w:tc>
        <w:tc>
          <w:tcPr>
            <w:tcW w:w="1979"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 (6 full, 2 partial)</w:t>
            </w:r>
          </w:p>
        </w:tc>
        <w:tc>
          <w:tcPr>
            <w:tcW w:w="2266"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w:t>
            </w:r>
          </w:p>
        </w:tc>
      </w:tr>
      <w:tr w:rsidR="00AE0C5E" w:rsidTr="00A41182">
        <w:tc>
          <w:tcPr>
            <w:tcW w:w="2087"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996"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14</w:t>
            </w:r>
          </w:p>
        </w:tc>
        <w:tc>
          <w:tcPr>
            <w:tcW w:w="224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3</w:t>
            </w:r>
          </w:p>
        </w:tc>
        <w:tc>
          <w:tcPr>
            <w:tcW w:w="1979"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6 (4 full, 2 partial)</w:t>
            </w:r>
          </w:p>
        </w:tc>
        <w:tc>
          <w:tcPr>
            <w:tcW w:w="2266"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3</w:t>
            </w:r>
          </w:p>
        </w:tc>
      </w:tr>
    </w:tbl>
    <w:p w:rsidR="00AE0C5E" w:rsidRDefault="00AE0C5E" w:rsidP="00AE0C5E"/>
    <w:p w:rsidR="00206FF5" w:rsidRDefault="00206FF5" w:rsidP="00AE0C5E"/>
    <w:p w:rsidR="00206FF5" w:rsidRDefault="00206FF5" w:rsidP="00AE0C5E"/>
    <w:p w:rsidR="006E5A90" w:rsidRDefault="006E5A90" w:rsidP="00024138">
      <w:pPr>
        <w:pStyle w:val="SubSectionHeading"/>
      </w:pPr>
      <w:r>
        <w:lastRenderedPageBreak/>
        <w:t>Notes</w:t>
      </w:r>
      <w:r w:rsidR="002D20F2">
        <w:t xml:space="preserve"> </w:t>
      </w:r>
    </w:p>
    <w:p w:rsidR="00383B44" w:rsidRDefault="007F52CC" w:rsidP="007D3ACD">
      <w:r>
        <w:t xml:space="preserve">This example uses the output files </w:t>
      </w:r>
      <w:r w:rsidR="005F6F87">
        <w:t xml:space="preserve">from </w:t>
      </w:r>
      <w:r w:rsidR="00DF0C89">
        <w:t xml:space="preserve">the </w:t>
      </w:r>
      <w:r w:rsidR="005F6F87">
        <w:t xml:space="preserve">example </w:t>
      </w:r>
      <w:r w:rsidR="00DF0C89">
        <w:t xml:space="preserve">in the “Aggregating Single Granule Files” section on page </w:t>
      </w:r>
      <w:r w:rsidR="00DF0C89">
        <w:fldChar w:fldCharType="begin"/>
      </w:r>
      <w:r w:rsidR="00DF0C89">
        <w:instrText xml:space="preserve"> PAGEREF AggregatingSingleGranuleFiles \h </w:instrText>
      </w:r>
      <w:r w:rsidR="00DF0C89">
        <w:fldChar w:fldCharType="separate"/>
      </w:r>
      <w:r w:rsidR="00A41182">
        <w:rPr>
          <w:noProof/>
        </w:rPr>
        <w:t>15</w:t>
      </w:r>
      <w:r w:rsidR="00DF0C89">
        <w:fldChar w:fldCharType="end"/>
      </w:r>
      <w:r w:rsidR="00C47B43">
        <w:t xml:space="preserve">. </w:t>
      </w:r>
      <w:r w:rsidR="005F6F87">
        <w:t xml:space="preserve">As it happens, the granule bucket boundaries for </w:t>
      </w:r>
      <w:r w:rsidR="00DF0C89">
        <w:t>two</w:t>
      </w:r>
      <w:r w:rsidR="005F6F87">
        <w:t xml:space="preserve"> and </w:t>
      </w:r>
      <w:r w:rsidR="00DF0C89">
        <w:t>three</w:t>
      </w:r>
      <w:r w:rsidR="005F6F87">
        <w:t xml:space="preserve"> granule aggregations coincide </w:t>
      </w:r>
      <w:r w:rsidR="006C6ED0">
        <w:t xml:space="preserve">between the </w:t>
      </w:r>
      <w:r w:rsidR="00DF0C89">
        <w:t xml:space="preserve">first and second </w:t>
      </w:r>
      <w:r w:rsidR="006C6ED0">
        <w:t xml:space="preserve">granules in this set of granules, so the </w:t>
      </w:r>
      <w:r w:rsidR="00DF0C89">
        <w:t>first</w:t>
      </w:r>
      <w:r w:rsidR="006C6ED0">
        <w:t xml:space="preserve"> file once again has only the last granule since </w:t>
      </w:r>
      <w:r w:rsidR="006C6ED0" w:rsidRPr="00DF0C89">
        <w:rPr>
          <w:rFonts w:ascii="Courier New" w:hAnsi="Courier New" w:cs="Courier New"/>
          <w:sz w:val="20"/>
        </w:rPr>
        <w:t>nagg</w:t>
      </w:r>
      <w:r w:rsidR="006C6ED0">
        <w:t xml:space="preserve"> does not produce leading fill granules</w:t>
      </w:r>
      <w:r w:rsidR="00C47B43">
        <w:t xml:space="preserve">. </w:t>
      </w:r>
      <w:r w:rsidR="006C6ED0">
        <w:t xml:space="preserve">For this </w:t>
      </w:r>
      <w:r w:rsidR="000327A9">
        <w:t>set of granules</w:t>
      </w:r>
      <w:r w:rsidR="00DF0C89">
        <w:t>,</w:t>
      </w:r>
      <w:r w:rsidR="000327A9">
        <w:t xml:space="preserve"> the first granule is the only granule of a partial aggregation</w:t>
      </w:r>
      <w:r w:rsidR="006C6ED0">
        <w:t xml:space="preserve">. </w:t>
      </w:r>
    </w:p>
    <w:p w:rsidR="006E5A90" w:rsidRDefault="006E5A90" w:rsidP="007D3ACD"/>
    <w:p w:rsidR="00206FF5" w:rsidRDefault="00206FF5" w:rsidP="007D3ACD"/>
    <w:p w:rsidR="006E5A90" w:rsidRDefault="006E5A90" w:rsidP="00024138">
      <w:pPr>
        <w:pStyle w:val="SubSectionHeading"/>
      </w:pPr>
      <w:r>
        <w:t xml:space="preserve">Input </w:t>
      </w:r>
      <w:r w:rsidR="00024138">
        <w:t xml:space="preserve">Files </w:t>
      </w:r>
      <w:r w:rsidR="00FD6691">
        <w:t>(8</w:t>
      </w:r>
      <w:r>
        <w:t>)</w:t>
      </w:r>
    </w:p>
    <w:p w:rsidR="005E050D" w:rsidRDefault="005E050D" w:rsidP="005E050D">
      <w:r>
        <w:t>The input files are listed below.</w:t>
      </w:r>
    </w:p>
    <w:p w:rsidR="005E050D" w:rsidRPr="005E050D" w:rsidRDefault="005E050D" w:rsidP="005E050D"/>
    <w:p w:rsidR="00FD6691" w:rsidRDefault="00FD6691" w:rsidP="00C56E23">
      <w:pPr>
        <w:pStyle w:val="Courier10"/>
      </w:pPr>
      <w:r>
        <w:t>SATMS_npp_d20100906_t0750210_e0750524_b00005_c20120516210214226724_XXXX_XXX.h5</w:t>
      </w:r>
    </w:p>
    <w:p w:rsidR="00FD6691" w:rsidRDefault="00FD6691" w:rsidP="00C56E23">
      <w:pPr>
        <w:pStyle w:val="Courier10"/>
      </w:pPr>
      <w:r>
        <w:t>SATMS_npp_d20100906_t0750530_e0751564_b00005_c20120516210214283013_XXXX_XXX.h5</w:t>
      </w:r>
    </w:p>
    <w:p w:rsidR="00FD6691" w:rsidRDefault="00FD6691" w:rsidP="00C56E23">
      <w:pPr>
        <w:pStyle w:val="Courier10"/>
      </w:pPr>
      <w:r>
        <w:t>SATMS_npp_d20100906_t0751570_e0753004_b00005_c20120516210214381909_XXXX_XXX.h5</w:t>
      </w:r>
    </w:p>
    <w:p w:rsidR="00FD6691" w:rsidRDefault="00FD6691" w:rsidP="00C56E23">
      <w:pPr>
        <w:pStyle w:val="Courier10"/>
      </w:pPr>
      <w:r>
        <w:t>SATMS_npp_d20100906_t0753010_e0754044_b00005_c20120516210214481149_XXXX_XXX.h5</w:t>
      </w:r>
    </w:p>
    <w:p w:rsidR="00FD6691" w:rsidRDefault="00FD6691" w:rsidP="00C56E23">
      <w:pPr>
        <w:pStyle w:val="Courier10"/>
      </w:pPr>
      <w:r>
        <w:t>GATMO_npp_d20100906_t0750210_e0750524_b00005_c20120516210214226724_XXXX_XXX.h5</w:t>
      </w:r>
    </w:p>
    <w:p w:rsidR="00FD6691" w:rsidRDefault="00FD6691" w:rsidP="00C56E23">
      <w:pPr>
        <w:pStyle w:val="Courier10"/>
      </w:pPr>
      <w:r>
        <w:t>GATMO_npp_d20100906_t0750530_e0751564_b00005_c20120516210214283013_XXXX_XXX.h5</w:t>
      </w:r>
    </w:p>
    <w:p w:rsidR="00FD6691" w:rsidRDefault="00FD6691" w:rsidP="00C56E23">
      <w:pPr>
        <w:pStyle w:val="Courier10"/>
      </w:pPr>
      <w:r>
        <w:t>GATMO_npp_d20100906_t0751570_e0753004_b00005_c20120516210214381909_XXXX_XXX.h5</w:t>
      </w:r>
    </w:p>
    <w:p w:rsidR="006E5A90" w:rsidRDefault="00FD6691" w:rsidP="00C56E23">
      <w:pPr>
        <w:pStyle w:val="Courier10"/>
      </w:pPr>
      <w:r>
        <w:t>GATMO_npp_d20100906_t0753010_e0754044_b00005_c20120516210214481149_XXXX_XXX.h5</w:t>
      </w:r>
    </w:p>
    <w:p w:rsidR="006E5A90" w:rsidRDefault="006E5A90" w:rsidP="007D3ACD"/>
    <w:p w:rsidR="00206FF5" w:rsidRDefault="00206FF5" w:rsidP="007D3ACD"/>
    <w:p w:rsidR="006E5A90" w:rsidRDefault="006E5A90"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6E5A90" w:rsidRPr="005A5C97" w:rsidRDefault="006E5A90" w:rsidP="00C56E23">
      <w:pPr>
        <w:pStyle w:val="Courier10"/>
      </w:pPr>
      <w:r w:rsidRPr="005A5C97">
        <w:t>Produced   1 granules in SATMS_npp_d20100906_t0750210_e0750524_b00005_c20120516210313080299_XXXX_XXX.h5</w:t>
      </w:r>
    </w:p>
    <w:p w:rsidR="006E5A90" w:rsidRPr="005A5C97" w:rsidRDefault="006E5A90" w:rsidP="00C56E23">
      <w:pPr>
        <w:pStyle w:val="Courier10"/>
      </w:pPr>
      <w:r w:rsidRPr="005A5C97">
        <w:t>Produced   1 granules in GATMO_npp_d20100906_t0750210_e0750524_b00005_c20120516210313080299_XXXX_XXX.h5</w:t>
      </w:r>
    </w:p>
    <w:p w:rsidR="006E5A90" w:rsidRPr="005A5C97" w:rsidRDefault="006E5A90" w:rsidP="00C56E23">
      <w:pPr>
        <w:pStyle w:val="Courier10"/>
      </w:pPr>
      <w:r w:rsidRPr="005A5C97">
        <w:t>Produced   3 granules in SATMS_npp_d20100906_t0750530_e0752284_b00005_c20120516210313138410_XXXX_XXX.h5</w:t>
      </w:r>
    </w:p>
    <w:p w:rsidR="006E5A90" w:rsidRPr="005A5C97" w:rsidRDefault="006E5A90" w:rsidP="00C56E23">
      <w:pPr>
        <w:pStyle w:val="Courier10"/>
      </w:pPr>
      <w:r w:rsidRPr="005A5C97">
        <w:t>Produced   3 granules in GATMO_npp_d20100906_t0750530_e0752284_b00005_c20120516210313138410_XXXX_XXX.h5</w:t>
      </w:r>
    </w:p>
    <w:p w:rsidR="006E5A90" w:rsidRPr="005A5C97" w:rsidRDefault="006E5A90" w:rsidP="00C56E23">
      <w:pPr>
        <w:pStyle w:val="Courier10"/>
      </w:pPr>
      <w:r w:rsidRPr="005A5C97">
        <w:t>Produced   3 granules in SATMS_npp_d20100906_t0752290_e0754044_b00005_c20120516210313277669_XXXX_XXX.h5</w:t>
      </w:r>
    </w:p>
    <w:p w:rsidR="006E5A90" w:rsidRPr="005A5C97" w:rsidRDefault="006E5A90" w:rsidP="00C56E23">
      <w:pPr>
        <w:pStyle w:val="Courier10"/>
      </w:pPr>
      <w:r w:rsidRPr="005A5C97">
        <w:t>Produced   3 granules in GATMO_npp_d20100906_t0752290_e0754044_b00005_c20120516210313277669_XXXX_XXX.h5</w:t>
      </w:r>
    </w:p>
    <w:p w:rsidR="00E700BA" w:rsidRDefault="00E700BA">
      <w:pPr>
        <w:spacing w:after="200" w:line="276" w:lineRule="auto"/>
        <w:rPr>
          <w:rFonts w:ascii="Arial" w:eastAsiaTheme="majorEastAsia" w:hAnsi="Arial" w:cs="Arial"/>
          <w:b/>
          <w:noProof/>
          <w:color w:val="000000" w:themeColor="text1"/>
          <w:sz w:val="26"/>
          <w:szCs w:val="26"/>
        </w:rPr>
      </w:pPr>
      <w:r>
        <w:rPr>
          <w:rFonts w:ascii="Arial" w:eastAsiaTheme="majorEastAsia" w:hAnsi="Arial" w:cs="Arial"/>
          <w:b/>
          <w:noProof/>
          <w:color w:val="000000" w:themeColor="text1"/>
          <w:sz w:val="26"/>
          <w:szCs w:val="26"/>
        </w:rPr>
        <w:br w:type="page"/>
      </w:r>
    </w:p>
    <w:p w:rsidR="00743F76" w:rsidRDefault="004A5498" w:rsidP="007D3ACD">
      <w:pPr>
        <w:pStyle w:val="Heading2"/>
        <w:rPr>
          <w:rFonts w:cs="Arial"/>
        </w:rPr>
      </w:pPr>
      <w:bookmarkStart w:id="25" w:name="_Toc330905028"/>
      <w:r w:rsidRPr="004A5498">
        <w:rPr>
          <w:rFonts w:cs="Arial"/>
        </w:rPr>
        <w:lastRenderedPageBreak/>
        <w:t>Re</w:t>
      </w:r>
      <w:r w:rsidR="00A43EA6">
        <w:rPr>
          <w:rFonts w:cs="Arial"/>
        </w:rPr>
        <w:t>-</w:t>
      </w:r>
      <w:r w:rsidRPr="004A5498">
        <w:rPr>
          <w:rFonts w:cs="Arial"/>
        </w:rPr>
        <w:t xml:space="preserve">aggregating </w:t>
      </w:r>
      <w:r w:rsidR="00EE7AC5">
        <w:rPr>
          <w:rFonts w:cs="Arial"/>
        </w:rPr>
        <w:t xml:space="preserve">by </w:t>
      </w:r>
      <w:r w:rsidR="00743F76">
        <w:rPr>
          <w:rFonts w:cs="Arial"/>
        </w:rPr>
        <w:t>N</w:t>
      </w:r>
      <w:bookmarkStart w:id="26" w:name="ReaggregatingByNumberOfSecondsOfData"/>
      <w:bookmarkEnd w:id="26"/>
      <w:r w:rsidR="00743F76">
        <w:rPr>
          <w:rFonts w:cs="Arial"/>
        </w:rPr>
        <w:t>umber of Seconds of Data</w:t>
      </w:r>
      <w:bookmarkEnd w:id="25"/>
    </w:p>
    <w:p w:rsidR="00A4787A" w:rsidRDefault="00EE7AC5" w:rsidP="000377BD">
      <w:r>
        <w:t xml:space="preserve">This example shows how to use </w:t>
      </w:r>
      <w:r w:rsidRPr="000377BD">
        <w:rPr>
          <w:rFonts w:ascii="Courier New" w:hAnsi="Courier New" w:cs="Courier New"/>
          <w:sz w:val="20"/>
        </w:rPr>
        <w:t>nagg</w:t>
      </w:r>
      <w:r>
        <w:t xml:space="preserve"> to </w:t>
      </w:r>
      <w:r w:rsidR="00743F76">
        <w:t xml:space="preserve">re-aggregate data by number of seconds of data rather than by number of data granules. </w:t>
      </w:r>
    </w:p>
    <w:p w:rsidR="00A4787A" w:rsidRDefault="00A4787A" w:rsidP="000377BD"/>
    <w:p w:rsidR="00346227" w:rsidRDefault="00346227" w:rsidP="000377BD"/>
    <w:p w:rsidR="00483E88" w:rsidRDefault="00483E88" w:rsidP="001F1324"/>
    <w:p w:rsidR="001F1324" w:rsidRDefault="001F1324" w:rsidP="00483E88">
      <w:pPr>
        <w:pStyle w:val="SubSectionHeading"/>
      </w:pPr>
      <w:r>
        <w:t xml:space="preserve">Command  </w:t>
      </w:r>
    </w:p>
    <w:p w:rsidR="001F1324" w:rsidRPr="001F1324" w:rsidRDefault="001F1324" w:rsidP="00483E88">
      <w:pPr>
        <w:pStyle w:val="Courier10"/>
      </w:pPr>
      <w:proofErr w:type="gramStart"/>
      <w:r w:rsidRPr="001F1324">
        <w:t>nagg</w:t>
      </w:r>
      <w:proofErr w:type="gramEnd"/>
      <w:r w:rsidRPr="001F1324">
        <w:t xml:space="preserve"> –A 300 –t</w:t>
      </w:r>
      <w:r w:rsidR="004A5498">
        <w:t xml:space="preserve"> REDRO –d </w:t>
      </w:r>
      <w:proofErr w:type="spellStart"/>
      <w:r w:rsidR="004A5498">
        <w:t>npp</w:t>
      </w:r>
      <w:proofErr w:type="spellEnd"/>
      <w:r w:rsidR="004A5498">
        <w:t>-out</w:t>
      </w:r>
      <w:r w:rsidRPr="001F1324">
        <w:t xml:space="preserve"> </w:t>
      </w:r>
      <w:r w:rsidR="004A5498" w:rsidRPr="004A5498">
        <w:t>test/t</w:t>
      </w:r>
      <w:r w:rsidR="004A5498">
        <w:t>estfiles/REDRO_npp_d20030125</w:t>
      </w:r>
      <w:r w:rsidRPr="001F1324">
        <w:t>*.h5</w:t>
      </w:r>
    </w:p>
    <w:p w:rsidR="001F1324" w:rsidRDefault="001F1324" w:rsidP="00483E88"/>
    <w:p w:rsidR="00206FF5" w:rsidRDefault="00206FF5" w:rsidP="00483E88"/>
    <w:p w:rsidR="00206FF5" w:rsidRDefault="00206FF5" w:rsidP="00483E88"/>
    <w:p w:rsidR="00E700BA" w:rsidRDefault="002B6177" w:rsidP="00483E88">
      <w:pPr>
        <w:pStyle w:val="SubSectionHeading"/>
      </w:pPr>
      <w:r>
        <w:t>Command Line Elements</w:t>
      </w:r>
    </w:p>
    <w:p w:rsidR="00E700BA" w:rsidRDefault="00E700BA" w:rsidP="00E700BA">
      <w:pPr>
        <w:pStyle w:val="ListParagraph"/>
        <w:numPr>
          <w:ilvl w:val="0"/>
          <w:numId w:val="6"/>
        </w:numPr>
      </w:pPr>
      <w:r>
        <w:t xml:space="preserve">The </w:t>
      </w:r>
      <w:r w:rsidRPr="002D20F2">
        <w:rPr>
          <w:rFonts w:ascii="Courier New" w:hAnsi="Courier New" w:cs="Courier New"/>
          <w:sz w:val="20"/>
        </w:rPr>
        <w:t>nagg</w:t>
      </w:r>
      <w:r>
        <w:t xml:space="preserve"> command with </w:t>
      </w:r>
      <w:r w:rsidRPr="002D20F2">
        <w:rPr>
          <w:rFonts w:ascii="Courier New" w:hAnsi="Courier New" w:cs="Courier New"/>
          <w:sz w:val="20"/>
        </w:rPr>
        <w:t>–A 300</w:t>
      </w:r>
      <w:r>
        <w:t xml:space="preserve"> </w:t>
      </w:r>
      <w:r w:rsidR="00BA084C">
        <w:t xml:space="preserve">for the </w:t>
      </w:r>
      <w:r w:rsidR="00767E4A">
        <w:t>REDRO product</w:t>
      </w:r>
      <w:r w:rsidR="00BA084C">
        <w:t xml:space="preserve"> </w:t>
      </w:r>
      <w:r>
        <w:t xml:space="preserve">produces aggregations of </w:t>
      </w:r>
      <w:r w:rsidR="002D20F2">
        <w:t xml:space="preserve">ten </w:t>
      </w:r>
      <w:r>
        <w:t>granules each</w:t>
      </w:r>
      <w:r w:rsidR="002D20F2">
        <w:t>. This is</w:t>
      </w:r>
      <w:r w:rsidR="00767E4A">
        <w:t xml:space="preserve"> determined by dividing 300 by the 31.997 second granule duration and rounding up to the next integer (10)</w:t>
      </w:r>
      <w:r w:rsidR="00C47B43">
        <w:t xml:space="preserve">. </w:t>
      </w:r>
    </w:p>
    <w:p w:rsidR="00E700BA" w:rsidRDefault="00E700BA" w:rsidP="00E700BA">
      <w:pPr>
        <w:pStyle w:val="ListParagraph"/>
        <w:numPr>
          <w:ilvl w:val="0"/>
          <w:numId w:val="6"/>
        </w:numPr>
      </w:pPr>
      <w:r w:rsidRPr="002D20F2">
        <w:rPr>
          <w:rFonts w:ascii="Courier New" w:hAnsi="Courier New" w:cs="Courier New"/>
          <w:sz w:val="20"/>
        </w:rPr>
        <w:t xml:space="preserve">-t </w:t>
      </w:r>
      <w:r w:rsidR="00767E4A" w:rsidRPr="002D20F2">
        <w:rPr>
          <w:rFonts w:ascii="Courier New" w:hAnsi="Courier New" w:cs="Courier New"/>
          <w:sz w:val="20"/>
        </w:rPr>
        <w:t>REDRO</w:t>
      </w:r>
      <w:r w:rsidR="00767E4A">
        <w:t xml:space="preserve"> directs </w:t>
      </w:r>
      <w:r w:rsidR="00767E4A" w:rsidRPr="002D20F2">
        <w:rPr>
          <w:rFonts w:ascii="Courier New" w:hAnsi="Courier New" w:cs="Courier New"/>
          <w:sz w:val="20"/>
        </w:rPr>
        <w:t>nagg</w:t>
      </w:r>
      <w:r w:rsidR="00767E4A">
        <w:t xml:space="preserve"> to process REDRO</w:t>
      </w:r>
      <w:r>
        <w:t xml:space="preserve"> product granules</w:t>
      </w:r>
      <w:r w:rsidR="00BA084C">
        <w:t>.</w:t>
      </w:r>
    </w:p>
    <w:p w:rsidR="00E700BA" w:rsidRDefault="00E700BA" w:rsidP="004902EC">
      <w:pPr>
        <w:pStyle w:val="ListParagraph"/>
        <w:numPr>
          <w:ilvl w:val="0"/>
          <w:numId w:val="6"/>
        </w:numPr>
      </w:pPr>
      <w:r w:rsidRPr="002D20F2">
        <w:rPr>
          <w:rFonts w:ascii="Courier New" w:hAnsi="Courier New" w:cs="Courier New"/>
          <w:sz w:val="20"/>
        </w:rPr>
        <w:t>nagg</w:t>
      </w:r>
      <w:r>
        <w:t xml:space="preserve"> without a </w:t>
      </w:r>
      <w:r w:rsidRPr="002D20F2">
        <w:rPr>
          <w:rFonts w:ascii="Courier New" w:hAnsi="Courier New" w:cs="Courier New"/>
          <w:sz w:val="20"/>
        </w:rPr>
        <w:t>-g</w:t>
      </w:r>
      <w:r>
        <w:t xml:space="preserve"> option behaves the same as “</w:t>
      </w:r>
      <w:r w:rsidRPr="002D20F2">
        <w:rPr>
          <w:rFonts w:ascii="Courier New" w:hAnsi="Courier New" w:cs="Courier New"/>
          <w:sz w:val="20"/>
        </w:rPr>
        <w:t>-g yes</w:t>
      </w:r>
      <w:r>
        <w:t xml:space="preserve">” and processes the </w:t>
      </w:r>
      <w:r w:rsidR="00BA084C">
        <w:t>G</w:t>
      </w:r>
      <w:r w:rsidR="004902EC">
        <w:t>CRI</w:t>
      </w:r>
      <w:r>
        <w:t xml:space="preserve">O </w:t>
      </w:r>
      <w:r w:rsidR="00487F42">
        <w:t>geolocation</w:t>
      </w:r>
      <w:r>
        <w:t xml:space="preserve"> product granules </w:t>
      </w:r>
      <w:r w:rsidR="004902EC">
        <w:t>corresponding to the REDRO</w:t>
      </w:r>
      <w:r>
        <w:t xml:space="preserve"> product either from the in</w:t>
      </w:r>
      <w:r w:rsidR="004902EC">
        <w:t>put files specified for the REDRO</w:t>
      </w:r>
      <w:r>
        <w:t xml:space="preserve"> product or from files matching the file</w:t>
      </w:r>
      <w:r w:rsidR="0026284F">
        <w:t xml:space="preserve"> </w:t>
      </w:r>
      <w:r>
        <w:t>name in the N_GEO_Ref attribute in those files</w:t>
      </w:r>
      <w:r w:rsidR="00C47B43">
        <w:t xml:space="preserve">. </w:t>
      </w:r>
      <w:r>
        <w:t>For the default behavior</w:t>
      </w:r>
      <w:r w:rsidR="002D20F2">
        <w:t>,</w:t>
      </w:r>
      <w:r>
        <w:t xml:space="preserve"> the creation field in the </w:t>
      </w:r>
      <w:r w:rsidR="00487F42">
        <w:t>geolocation</w:t>
      </w:r>
      <w:r>
        <w:t xml:space="preserve"> file</w:t>
      </w:r>
      <w:r w:rsidR="0026284F">
        <w:t xml:space="preserve"> </w:t>
      </w:r>
      <w:r>
        <w:t>name is replaced with * for matching (</w:t>
      </w:r>
      <w:proofErr w:type="spellStart"/>
      <w:r w:rsidR="004902EC" w:rsidRPr="002D20F2">
        <w:rPr>
          <w:rFonts w:ascii="Courier New" w:hAnsi="Courier New" w:cs="Courier New"/>
          <w:sz w:val="20"/>
        </w:rPr>
        <w:t>GCRIO</w:t>
      </w:r>
      <w:r w:rsidRPr="002D20F2">
        <w:rPr>
          <w:rFonts w:ascii="Courier New" w:hAnsi="Courier New" w:cs="Courier New"/>
          <w:sz w:val="20"/>
        </w:rPr>
        <w:t>_npp</w:t>
      </w:r>
      <w:proofErr w:type="spellEnd"/>
      <w:r w:rsidRPr="002D20F2">
        <w:rPr>
          <w:rFonts w:ascii="Courier New" w:hAnsi="Courier New" w:cs="Courier New"/>
          <w:sz w:val="20"/>
        </w:rPr>
        <w:t>_</w:t>
      </w:r>
      <w:r w:rsidR="004902EC" w:rsidRPr="002D20F2">
        <w:rPr>
          <w:rFonts w:ascii="Courier New" w:hAnsi="Courier New" w:cs="Courier New"/>
          <w:sz w:val="20"/>
        </w:rPr>
        <w:t xml:space="preserve"> d20030125_t0702533_e0711257_b00014_*_unkn_ada.h5</w:t>
      </w:r>
      <w:r w:rsidR="004902EC">
        <w:t>)</w:t>
      </w:r>
      <w:r>
        <w:t>.</w:t>
      </w:r>
    </w:p>
    <w:p w:rsidR="00BA084C" w:rsidRDefault="00BA084C" w:rsidP="00E700BA">
      <w:pPr>
        <w:pStyle w:val="ListParagraph"/>
        <w:numPr>
          <w:ilvl w:val="0"/>
          <w:numId w:val="6"/>
        </w:numPr>
      </w:pPr>
      <w:r>
        <w:t xml:space="preserve">Without the </w:t>
      </w:r>
      <w:r w:rsidRPr="002D20F2">
        <w:rPr>
          <w:rFonts w:ascii="Courier New" w:hAnsi="Courier New" w:cs="Courier New"/>
          <w:sz w:val="20"/>
        </w:rPr>
        <w:t>-S</w:t>
      </w:r>
      <w:r>
        <w:t xml:space="preserve"> option the SDR data granules and the corresponding geolocation granules are put in one output file for each aggregation.</w:t>
      </w:r>
    </w:p>
    <w:p w:rsidR="00BA084C" w:rsidRDefault="00BA084C" w:rsidP="00E700BA">
      <w:pPr>
        <w:pStyle w:val="ListParagraph"/>
        <w:numPr>
          <w:ilvl w:val="0"/>
          <w:numId w:val="6"/>
        </w:numPr>
      </w:pPr>
      <w:r>
        <w:t xml:space="preserve">With the </w:t>
      </w:r>
      <w:r w:rsidRPr="002D20F2">
        <w:rPr>
          <w:rFonts w:ascii="Courier New" w:hAnsi="Courier New" w:cs="Courier New"/>
          <w:sz w:val="20"/>
        </w:rPr>
        <w:t>–d &lt;directory&gt;</w:t>
      </w:r>
      <w:r>
        <w:t xml:space="preserve"> </w:t>
      </w:r>
      <w:r w:rsidR="002D20F2" w:rsidRPr="002D20F2">
        <w:t>command line</w:t>
      </w:r>
      <w:r w:rsidR="002D20F2">
        <w:t xml:space="preserve"> </w:t>
      </w:r>
      <w:r>
        <w:t>option</w:t>
      </w:r>
      <w:r w:rsidR="002D20F2">
        <w:t>,</w:t>
      </w:r>
      <w:r>
        <w:t xml:space="preserve"> the output files are created in the specified </w:t>
      </w:r>
      <w:proofErr w:type="spellStart"/>
      <w:r w:rsidR="00D4298F">
        <w:t>npp</w:t>
      </w:r>
      <w:proofErr w:type="spellEnd"/>
      <w:r w:rsidR="00D4298F">
        <w:t xml:space="preserve">-out </w:t>
      </w:r>
      <w:r>
        <w:t>directory.</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E700BA" w:rsidRDefault="00AB744C" w:rsidP="00AB744C">
      <w:r w:rsidRPr="00AB744C">
        <w:t>The output of this command is</w:t>
      </w:r>
      <w:r w:rsidR="002B6177">
        <w:t xml:space="preserve"> </w:t>
      </w:r>
      <w:r>
        <w:t xml:space="preserve">six </w:t>
      </w:r>
      <w:r w:rsidR="00360546">
        <w:t xml:space="preserve">full </w:t>
      </w:r>
      <w:r w:rsidR="00D4298F">
        <w:t xml:space="preserve">files with </w:t>
      </w:r>
      <w:r>
        <w:t>ten</w:t>
      </w:r>
      <w:r w:rsidR="00D4298F">
        <w:t xml:space="preserve"> REDRO</w:t>
      </w:r>
      <w:r w:rsidR="00E700BA">
        <w:t xml:space="preserve"> product granules </w:t>
      </w:r>
      <w:r w:rsidR="00D4298F">
        <w:t xml:space="preserve">and </w:t>
      </w:r>
      <w:r>
        <w:t>ten</w:t>
      </w:r>
      <w:r w:rsidR="00D4298F">
        <w:t xml:space="preserve"> GCRIO geolocation granules </w:t>
      </w:r>
      <w:r w:rsidR="004902EC">
        <w:t xml:space="preserve">in </w:t>
      </w:r>
      <w:r w:rsidR="00E700BA">
        <w:t>each</w:t>
      </w:r>
      <w:r w:rsidR="00D4298F">
        <w:t xml:space="preserve"> </w:t>
      </w:r>
      <w:r w:rsidR="004902EC">
        <w:t xml:space="preserve">file </w:t>
      </w:r>
      <w:r w:rsidR="00D4298F">
        <w:t xml:space="preserve">and </w:t>
      </w:r>
      <w:r>
        <w:t>one</w:t>
      </w:r>
      <w:r w:rsidR="00D4298F">
        <w:t xml:space="preserve"> </w:t>
      </w:r>
      <w:r>
        <w:t xml:space="preserve">partial </w:t>
      </w:r>
      <w:r w:rsidR="004902EC">
        <w:t>file</w:t>
      </w:r>
      <w:r w:rsidR="00D4298F">
        <w:t xml:space="preserve"> with </w:t>
      </w:r>
      <w:r>
        <w:t>four</w:t>
      </w:r>
      <w:r w:rsidR="00D4298F">
        <w:t xml:space="preserve"> REDRO product </w:t>
      </w:r>
      <w:r>
        <w:t xml:space="preserve">granules </w:t>
      </w:r>
      <w:r w:rsidR="00D4298F">
        <w:t xml:space="preserve">and </w:t>
      </w:r>
      <w:r>
        <w:t xml:space="preserve">four </w:t>
      </w:r>
      <w:r w:rsidR="00D4298F">
        <w:t>GCRIO</w:t>
      </w:r>
      <w:r w:rsidR="00E700BA">
        <w:t xml:space="preserve"> </w:t>
      </w:r>
      <w:r>
        <w:t>geolocation</w:t>
      </w:r>
      <w:r w:rsidR="00E700BA">
        <w:t xml:space="preserve"> product granule</w:t>
      </w:r>
      <w:r w:rsidR="00D4298F">
        <w:t>s.</w:t>
      </w:r>
    </w:p>
    <w:p w:rsidR="00E700BA" w:rsidRDefault="00E700BA" w:rsidP="00E700BA"/>
    <w:p w:rsidR="00206FF5" w:rsidRDefault="00206FF5" w:rsidP="00E700BA"/>
    <w:p w:rsidR="00206FF5" w:rsidRDefault="00206FF5" w:rsidP="00E700BA"/>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128</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16</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8</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16</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128</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10</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7 (6 full, 1 partial)</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10</w:t>
            </w:r>
          </w:p>
        </w:tc>
      </w:tr>
    </w:tbl>
    <w:p w:rsidR="00AE0C5E" w:rsidRDefault="00AE0C5E" w:rsidP="00AE0C5E"/>
    <w:p w:rsidR="00206FF5" w:rsidRDefault="00206FF5" w:rsidP="00AE0C5E"/>
    <w:p w:rsidR="00206FF5" w:rsidRDefault="00206FF5" w:rsidP="00AE0C5E"/>
    <w:p w:rsidR="00E700BA" w:rsidRDefault="00E700BA" w:rsidP="00024138">
      <w:pPr>
        <w:pStyle w:val="SubSectionHeading"/>
      </w:pPr>
      <w:r>
        <w:t>Notes</w:t>
      </w:r>
      <w:r w:rsidR="00360546">
        <w:t xml:space="preserve"> </w:t>
      </w:r>
    </w:p>
    <w:p w:rsidR="00E700BA" w:rsidRDefault="004902EC" w:rsidP="00E700BA">
      <w:r>
        <w:t>For this set of files, the first granule in the first input file happens to be the first granule in a bucket for a 16 granule aggregation and also for a 10 granule aggregation</w:t>
      </w:r>
      <w:r w:rsidR="00C47B43">
        <w:t xml:space="preserve">. </w:t>
      </w:r>
      <w:r>
        <w:t xml:space="preserve">The last file is a partial aggregation with only </w:t>
      </w:r>
      <w:r w:rsidR="00E51CEB">
        <w:t>four</w:t>
      </w:r>
      <w:r>
        <w:t xml:space="preserve"> granules.</w:t>
      </w:r>
    </w:p>
    <w:p w:rsidR="00B3415B" w:rsidRDefault="00B3415B" w:rsidP="00E700BA"/>
    <w:p w:rsidR="00B3415B" w:rsidRDefault="00B3415B" w:rsidP="00E700BA">
      <w:r>
        <w:t xml:space="preserve">Either relative or absolute paths are allowed for the directory specified by </w:t>
      </w:r>
      <w:r w:rsidRPr="00E51CEB">
        <w:rPr>
          <w:rFonts w:ascii="Courier New" w:hAnsi="Courier New" w:cs="Courier New"/>
          <w:sz w:val="20"/>
        </w:rPr>
        <w:t>–d</w:t>
      </w:r>
      <w:r>
        <w:t>.</w:t>
      </w:r>
    </w:p>
    <w:p w:rsidR="00E700BA" w:rsidRDefault="00E700BA" w:rsidP="00E700BA"/>
    <w:p w:rsidR="00206FF5" w:rsidRDefault="00206FF5" w:rsidP="00E700BA"/>
    <w:p w:rsidR="00E700BA" w:rsidRDefault="00E700BA" w:rsidP="00024138">
      <w:pPr>
        <w:pStyle w:val="SubSectionHeading"/>
      </w:pPr>
      <w:r>
        <w:t xml:space="preserve">Input </w:t>
      </w:r>
      <w:r w:rsidR="00024138">
        <w:t xml:space="preserve">Files </w:t>
      </w:r>
      <w:r>
        <w:t>(8)</w:t>
      </w:r>
    </w:p>
    <w:p w:rsidR="005E050D" w:rsidRDefault="005E050D" w:rsidP="005E050D">
      <w:r>
        <w:t>The input files are listed below.</w:t>
      </w:r>
    </w:p>
    <w:p w:rsidR="005E050D" w:rsidRPr="005E050D" w:rsidRDefault="005E050D" w:rsidP="005E050D"/>
    <w:p w:rsidR="00D4298F" w:rsidRDefault="00D4298F" w:rsidP="00C56E23">
      <w:pPr>
        <w:pStyle w:val="Courier10"/>
      </w:pPr>
      <w:r>
        <w:t>test/testfiles/REDRO_npp_d20030125_t0702533_e0711257_b00014_c20111025170507190780_unkn_ada.h5</w:t>
      </w:r>
    </w:p>
    <w:p w:rsidR="00D4298F" w:rsidRDefault="00D4298F" w:rsidP="00C56E23">
      <w:pPr>
        <w:pStyle w:val="Courier10"/>
      </w:pPr>
      <w:r>
        <w:t>test/testfiles/REDRO_npp_d20030125_t0711279_e0719577_b00014_c20111025170507195067_unkn_ada.h5</w:t>
      </w:r>
    </w:p>
    <w:p w:rsidR="00D4298F" w:rsidRDefault="00D4298F" w:rsidP="00C56E23">
      <w:pPr>
        <w:pStyle w:val="Courier10"/>
      </w:pPr>
      <w:r>
        <w:t>test/testfiles/REDRO_npp_d20030125_t0719599_e0728297_b00014_c20111025170507197969_unkn_ada.h5</w:t>
      </w:r>
    </w:p>
    <w:p w:rsidR="004A5498" w:rsidRDefault="00D4298F" w:rsidP="00C56E23">
      <w:pPr>
        <w:pStyle w:val="Courier10"/>
      </w:pPr>
      <w:r>
        <w:t>test/testfiles/REDRO_npp_d20030125_t0728319_e0737011_b00014_c20111025170507204040_unkn_ada.h5</w:t>
      </w:r>
    </w:p>
    <w:p w:rsidR="00D4298F" w:rsidRDefault="00D4298F" w:rsidP="00C56E23">
      <w:pPr>
        <w:pStyle w:val="Courier10"/>
      </w:pPr>
      <w:r w:rsidRPr="00D4298F">
        <w:t>test/testfiles/GCRIO_npp_d20030125_t0702533_e0711257_b00014_c20111025170507184515_unkn_ada.h5</w:t>
      </w:r>
    </w:p>
    <w:p w:rsidR="00D4298F" w:rsidRDefault="00D4298F" w:rsidP="00C56E23">
      <w:pPr>
        <w:pStyle w:val="Courier10"/>
      </w:pPr>
      <w:r>
        <w:t>test/testfiles/GCRIO_npp_d20030125_t0711279_e0719577_b00014_c20111025170507194756_unkn_ada.h5</w:t>
      </w:r>
    </w:p>
    <w:p w:rsidR="00D4298F" w:rsidRDefault="00D4298F" w:rsidP="00C56E23">
      <w:pPr>
        <w:pStyle w:val="Courier10"/>
      </w:pPr>
      <w:r>
        <w:t>test/testfiles/GCRIO_npp_d20030125_t0719599_e0728297_b00014_c20111025170507197657_unkn_ada.h5</w:t>
      </w:r>
    </w:p>
    <w:p w:rsidR="00D4298F" w:rsidRDefault="00D4298F" w:rsidP="00C56E23">
      <w:pPr>
        <w:pStyle w:val="Courier10"/>
      </w:pPr>
      <w:r>
        <w:t>test/testfiles/GCRIO_npp_d20030125_t0728319_e0737011_b00014_c20111025170507201941_unkn_ada.h5</w:t>
      </w:r>
    </w:p>
    <w:p w:rsidR="00D4298F" w:rsidRDefault="00D4298F" w:rsidP="004A5498"/>
    <w:p w:rsidR="00206FF5" w:rsidRDefault="00206FF5" w:rsidP="004A5498"/>
    <w:p w:rsidR="004A5498" w:rsidRDefault="004A5498"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4A5498" w:rsidRPr="00525DD1" w:rsidRDefault="004A5498" w:rsidP="00C56E23">
      <w:pPr>
        <w:pStyle w:val="Courier10"/>
      </w:pPr>
      <w:proofErr w:type="gramStart"/>
      <w:r w:rsidRPr="00525DD1">
        <w:t>Produced  10</w:t>
      </w:r>
      <w:proofErr w:type="gramEnd"/>
      <w:r w:rsidRPr="00525DD1">
        <w:t xml:space="preserve"> granules in </w:t>
      </w:r>
      <w:proofErr w:type="spellStart"/>
      <w:r w:rsidRPr="00525DD1">
        <w:t>npp</w:t>
      </w:r>
      <w:proofErr w:type="spellEnd"/>
      <w:r w:rsidRPr="00525DD1">
        <w:t>-out/</w:t>
      </w:r>
      <w:r w:rsidR="00525DD1" w:rsidRPr="00525DD1">
        <w:t>GCRIO</w:t>
      </w:r>
      <w:r w:rsidR="00525DD1">
        <w:t>-REDRO</w:t>
      </w:r>
      <w:r w:rsidR="00525DD1" w:rsidRPr="00525DD1">
        <w:t xml:space="preserve"> </w:t>
      </w:r>
      <w:r w:rsidRPr="00525DD1">
        <w:t>_npp_d20030125_t0702533_e0708137_b00993_c20120712162901513435_XXXX_XXX.h5</w:t>
      </w:r>
    </w:p>
    <w:p w:rsidR="004A5498" w:rsidRPr="00525DD1" w:rsidRDefault="004A5498" w:rsidP="00C56E23">
      <w:pPr>
        <w:pStyle w:val="Courier10"/>
      </w:pPr>
      <w:proofErr w:type="gramStart"/>
      <w:r w:rsidRPr="00525DD1">
        <w:t>Produce</w:t>
      </w:r>
      <w:r w:rsidR="00525DD1">
        <w:t>d  10</w:t>
      </w:r>
      <w:proofErr w:type="gramEnd"/>
      <w:r w:rsidR="00525DD1">
        <w:t xml:space="preserve"> granules in </w:t>
      </w:r>
      <w:proofErr w:type="spellStart"/>
      <w:r w:rsidR="00525DD1">
        <w:t>npp</w:t>
      </w:r>
      <w:proofErr w:type="spellEnd"/>
      <w:r w:rsidR="00525DD1">
        <w:t>-out/GCRIO-REDRO_</w:t>
      </w:r>
      <w:r w:rsidR="00525DD1" w:rsidRPr="00525DD1">
        <w:t xml:space="preserve"> </w:t>
      </w:r>
      <w:r w:rsidRPr="00525DD1">
        <w:t>npp_d20030125_t0708159_e0713337_b00014_c20120712162901631182_XXXX_XXX.h5</w:t>
      </w:r>
    </w:p>
    <w:p w:rsidR="004A5498" w:rsidRPr="00525DD1" w:rsidRDefault="004A5498" w:rsidP="00C56E23">
      <w:pPr>
        <w:pStyle w:val="Courier10"/>
      </w:pPr>
      <w:proofErr w:type="gramStart"/>
      <w:r w:rsidRPr="00525DD1">
        <w:t>Produced  10</w:t>
      </w:r>
      <w:proofErr w:type="gramEnd"/>
      <w:r w:rsidRPr="00525DD1">
        <w:t xml:space="preserve"> granules in </w:t>
      </w:r>
      <w:proofErr w:type="spellStart"/>
      <w:r w:rsidRPr="00525DD1">
        <w:t>npp</w:t>
      </w:r>
      <w:proofErr w:type="spellEnd"/>
      <w:r w:rsidRPr="00525DD1">
        <w:t>-out/</w:t>
      </w:r>
      <w:r w:rsidR="00525DD1" w:rsidRPr="00525DD1">
        <w:t>GCRIO</w:t>
      </w:r>
      <w:r w:rsidR="00525DD1">
        <w:t>-REDRO</w:t>
      </w:r>
      <w:r w:rsidR="00525DD1" w:rsidRPr="00525DD1">
        <w:t xml:space="preserve"> </w:t>
      </w:r>
      <w:r w:rsidRPr="00525DD1">
        <w:t>_npp_d20030125_t0713359_e0718537_b00014_c20120712162901795401_XXXX_XXX.h5</w:t>
      </w:r>
    </w:p>
    <w:p w:rsidR="004A5498" w:rsidRPr="00525DD1" w:rsidRDefault="004A5498" w:rsidP="00C56E23">
      <w:pPr>
        <w:pStyle w:val="Courier10"/>
      </w:pPr>
      <w:proofErr w:type="gramStart"/>
      <w:r w:rsidRPr="00525DD1">
        <w:t>Produce</w:t>
      </w:r>
      <w:r w:rsidR="00525DD1">
        <w:t>d  10</w:t>
      </w:r>
      <w:proofErr w:type="gramEnd"/>
      <w:r w:rsidR="00525DD1">
        <w:t xml:space="preserve"> granules in </w:t>
      </w:r>
      <w:proofErr w:type="spellStart"/>
      <w:r w:rsidR="00525DD1">
        <w:t>npp</w:t>
      </w:r>
      <w:proofErr w:type="spellEnd"/>
      <w:r w:rsidR="00525DD1">
        <w:t>-out/</w:t>
      </w:r>
      <w:r w:rsidR="00525DD1" w:rsidRPr="00525DD1">
        <w:t>GCRIO</w:t>
      </w:r>
      <w:r w:rsidR="00525DD1">
        <w:t>-REDRO</w:t>
      </w:r>
      <w:r w:rsidR="00525DD1" w:rsidRPr="00525DD1">
        <w:t xml:space="preserve">_ </w:t>
      </w:r>
      <w:r w:rsidRPr="00525DD1">
        <w:t>npp_d20030125_t0718559_e0724137_b00014_c20120712162901920678_XXXX_XXX.h5</w:t>
      </w:r>
    </w:p>
    <w:p w:rsidR="004A5498" w:rsidRPr="00525DD1" w:rsidRDefault="004A5498" w:rsidP="00C56E23">
      <w:pPr>
        <w:pStyle w:val="Courier10"/>
      </w:pPr>
      <w:proofErr w:type="gramStart"/>
      <w:r w:rsidRPr="00525DD1">
        <w:t>Produced  10</w:t>
      </w:r>
      <w:proofErr w:type="gramEnd"/>
      <w:r w:rsidRPr="00525DD1">
        <w:t xml:space="preserve"> granules in </w:t>
      </w:r>
      <w:proofErr w:type="spellStart"/>
      <w:r w:rsidRPr="00525DD1">
        <w:t>npp</w:t>
      </w:r>
      <w:proofErr w:type="spellEnd"/>
      <w:r w:rsidRPr="00525DD1">
        <w:t>-out/GCRIO</w:t>
      </w:r>
      <w:r w:rsidR="00525DD1">
        <w:t>-REDRO</w:t>
      </w:r>
      <w:r w:rsidR="00525DD1" w:rsidRPr="00525DD1">
        <w:t xml:space="preserve"> </w:t>
      </w:r>
      <w:r w:rsidRPr="00525DD1">
        <w:t>_npp_d20030125_t0724159_e0729337_b00014_c20120712162902111364_XXXX_XXX.h5</w:t>
      </w:r>
    </w:p>
    <w:p w:rsidR="004A5498" w:rsidRPr="00525DD1" w:rsidRDefault="004A5498" w:rsidP="00C56E23">
      <w:pPr>
        <w:pStyle w:val="Courier10"/>
      </w:pPr>
      <w:proofErr w:type="gramStart"/>
      <w:r w:rsidRPr="00525DD1">
        <w:t>Produced  10</w:t>
      </w:r>
      <w:proofErr w:type="gramEnd"/>
      <w:r w:rsidRPr="00525DD1">
        <w:t xml:space="preserve"> granules in </w:t>
      </w:r>
      <w:proofErr w:type="spellStart"/>
      <w:r w:rsidRPr="00525DD1">
        <w:t>npp</w:t>
      </w:r>
      <w:proofErr w:type="spellEnd"/>
      <w:r w:rsidRPr="00525DD1">
        <w:t>-out/</w:t>
      </w:r>
      <w:r w:rsidR="00525DD1" w:rsidRPr="00525DD1">
        <w:t>GCRIO</w:t>
      </w:r>
      <w:r w:rsidR="00525DD1">
        <w:t>-REDRO</w:t>
      </w:r>
      <w:r w:rsidR="00525DD1" w:rsidRPr="00525DD1">
        <w:t xml:space="preserve"> </w:t>
      </w:r>
      <w:r w:rsidRPr="00525DD1">
        <w:t>_npp_d20030125_t0729359_e0734531_b00014_c20120712162902271830_XXXX_XXX.h5</w:t>
      </w:r>
    </w:p>
    <w:p w:rsidR="00C56E23" w:rsidRDefault="004A5498" w:rsidP="00C56E23">
      <w:pPr>
        <w:pStyle w:val="Courier10"/>
      </w:pPr>
      <w:r w:rsidRPr="00525DD1">
        <w:t xml:space="preserve">Produced   4 granules in </w:t>
      </w:r>
      <w:proofErr w:type="spellStart"/>
      <w:r w:rsidRPr="00525DD1">
        <w:t>npp</w:t>
      </w:r>
      <w:proofErr w:type="spellEnd"/>
      <w:r w:rsidRPr="00525DD1">
        <w:t>-out/</w:t>
      </w:r>
      <w:r w:rsidR="00525DD1" w:rsidRPr="00525DD1">
        <w:t>GCRIO</w:t>
      </w:r>
      <w:r w:rsidR="00525DD1">
        <w:t>-REDRO</w:t>
      </w:r>
      <w:r w:rsidR="00525DD1" w:rsidRPr="00525DD1">
        <w:t xml:space="preserve"> </w:t>
      </w:r>
      <w:r w:rsidRPr="00525DD1">
        <w:t>_npp_d20030125_t0734531_e0737011_b00993_c20120712162902398737_XXXX_XXX.h5</w:t>
      </w:r>
    </w:p>
    <w:p w:rsidR="00206FF5" w:rsidRDefault="00206FF5" w:rsidP="00206FF5"/>
    <w:p w:rsidR="00206FF5" w:rsidRDefault="00206FF5" w:rsidP="00206FF5"/>
    <w:p w:rsidR="00E700BA" w:rsidRDefault="00E700BA" w:rsidP="00C56E23">
      <w:pPr>
        <w:rPr>
          <w:rFonts w:ascii="Arial" w:eastAsiaTheme="majorEastAsia" w:hAnsi="Arial" w:cstheme="majorBidi"/>
          <w:sz w:val="26"/>
          <w:szCs w:val="26"/>
        </w:rPr>
      </w:pPr>
      <w:r>
        <w:br w:type="page"/>
      </w:r>
    </w:p>
    <w:p w:rsidR="00B40D0A" w:rsidRPr="00E700BA" w:rsidRDefault="00984482" w:rsidP="00E700BA">
      <w:pPr>
        <w:pStyle w:val="Heading2"/>
      </w:pPr>
      <w:bookmarkStart w:id="27" w:name="_Toc330905029"/>
      <w:r w:rsidRPr="00E700BA">
        <w:lastRenderedPageBreak/>
        <w:t xml:space="preserve">Packaging </w:t>
      </w:r>
      <w:r w:rsidR="00A43EA6" w:rsidRPr="00E700BA">
        <w:t>Co</w:t>
      </w:r>
      <w:bookmarkStart w:id="28" w:name="PackagingCompatibleProductsFromSingle"/>
      <w:bookmarkEnd w:id="28"/>
      <w:r w:rsidR="00A43EA6" w:rsidRPr="00E700BA">
        <w:t xml:space="preserve">mpatible Products </w:t>
      </w:r>
      <w:r w:rsidRPr="00E700BA">
        <w:t xml:space="preserve">from </w:t>
      </w:r>
      <w:r w:rsidR="00A43EA6" w:rsidRPr="00E700BA">
        <w:t>Single Granule Input Files</w:t>
      </w:r>
      <w:bookmarkEnd w:id="27"/>
    </w:p>
    <w:p w:rsidR="00A4787A" w:rsidRDefault="000377BD" w:rsidP="000377BD">
      <w:pPr>
        <w:rPr>
          <w:rFonts w:ascii="Calibri" w:hAnsi="Calibri" w:cs="Calibri"/>
        </w:rPr>
      </w:pPr>
      <w:r>
        <w:t xml:space="preserve">This example shows how to use </w:t>
      </w:r>
      <w:r w:rsidRPr="00601EC7">
        <w:rPr>
          <w:rFonts w:ascii="Courier New" w:hAnsi="Courier New" w:cs="Courier New"/>
          <w:sz w:val="20"/>
        </w:rPr>
        <w:t>nagg</w:t>
      </w:r>
      <w:r>
        <w:t xml:space="preserve"> to </w:t>
      </w:r>
      <w:r w:rsidR="007A0BA3" w:rsidRPr="006A08EA">
        <w:rPr>
          <w:rFonts w:ascii="Calibri" w:hAnsi="Calibri" w:cs="Calibri"/>
        </w:rPr>
        <w:t>packag</w:t>
      </w:r>
      <w:r w:rsidR="007A0BA3">
        <w:rPr>
          <w:rFonts w:ascii="Calibri" w:hAnsi="Calibri" w:cs="Calibri"/>
        </w:rPr>
        <w:t>e</w:t>
      </w:r>
      <w:r w:rsidR="007A0BA3" w:rsidRPr="006A08EA">
        <w:rPr>
          <w:rFonts w:ascii="Calibri" w:hAnsi="Calibri" w:cs="Calibri"/>
        </w:rPr>
        <w:t xml:space="preserve"> compatible products from single granule input files</w:t>
      </w:r>
      <w:r w:rsidR="007A0BA3">
        <w:rPr>
          <w:rFonts w:ascii="Calibri" w:hAnsi="Calibri" w:cs="Calibri"/>
        </w:rPr>
        <w:t>.</w:t>
      </w:r>
      <w:r w:rsidR="007A0BA3" w:rsidRPr="006A08EA">
        <w:rPr>
          <w:rFonts w:ascii="Calibri" w:hAnsi="Calibri" w:cs="Calibri"/>
        </w:rPr>
        <w:t xml:space="preserve"> </w:t>
      </w:r>
    </w:p>
    <w:p w:rsidR="00A4787A" w:rsidRDefault="00A4787A" w:rsidP="000377BD">
      <w:pPr>
        <w:rPr>
          <w:rFonts w:ascii="Calibri" w:hAnsi="Calibri" w:cs="Calibri"/>
        </w:rPr>
      </w:pPr>
    </w:p>
    <w:p w:rsidR="00EE7AC5" w:rsidRDefault="00EE7AC5" w:rsidP="000377BD"/>
    <w:p w:rsidR="00984482" w:rsidRDefault="00984482" w:rsidP="007D3ACD"/>
    <w:p w:rsidR="001A168F" w:rsidRDefault="001A168F" w:rsidP="00483E88">
      <w:pPr>
        <w:pStyle w:val="SubSectionHeading"/>
      </w:pPr>
      <w:r>
        <w:t xml:space="preserve">Command  </w:t>
      </w:r>
    </w:p>
    <w:p w:rsidR="001A168F" w:rsidRPr="00323F23" w:rsidRDefault="006C2017" w:rsidP="00483E88">
      <w:pPr>
        <w:pStyle w:val="Courier10"/>
      </w:pPr>
      <w:proofErr w:type="gramStart"/>
      <w:r>
        <w:t>nagg</w:t>
      </w:r>
      <w:proofErr w:type="gramEnd"/>
      <w:r>
        <w:t xml:space="preserve"> –n 5 -t SATMS,TATMS </w:t>
      </w:r>
      <w:r w:rsidR="001A168F" w:rsidRPr="00323F23">
        <w:t>test/testfile</w:t>
      </w:r>
      <w:r>
        <w:t xml:space="preserve">s/SATMS_npp_d2012040[34]*.h5 </w:t>
      </w:r>
      <w:r w:rsidR="001A168F" w:rsidRPr="00323F23">
        <w:t>test/testfiles/TATMS_npp_d2012040[34]*.h5</w:t>
      </w:r>
    </w:p>
    <w:p w:rsidR="00C3150F" w:rsidRDefault="00C3150F" w:rsidP="00483E88"/>
    <w:p w:rsidR="00206FF5" w:rsidRDefault="00206FF5" w:rsidP="00483E88"/>
    <w:p w:rsidR="00206FF5" w:rsidRDefault="00206FF5" w:rsidP="00483E88"/>
    <w:p w:rsidR="001A168F" w:rsidRDefault="002B6177" w:rsidP="00483E88">
      <w:pPr>
        <w:pStyle w:val="SubSectionHeading"/>
      </w:pPr>
      <w:r>
        <w:t>Command Line Elements</w:t>
      </w:r>
    </w:p>
    <w:p w:rsidR="00B71CC9" w:rsidRDefault="00B71CC9" w:rsidP="007D3ACD">
      <w:pPr>
        <w:pStyle w:val="ListParagraph"/>
        <w:numPr>
          <w:ilvl w:val="0"/>
          <w:numId w:val="6"/>
        </w:numPr>
      </w:pPr>
      <w:r>
        <w:t xml:space="preserve">The </w:t>
      </w:r>
      <w:r w:rsidRPr="00360546">
        <w:rPr>
          <w:rFonts w:ascii="Courier New" w:hAnsi="Courier New" w:cs="Courier New"/>
          <w:sz w:val="20"/>
        </w:rPr>
        <w:t>nagg</w:t>
      </w:r>
      <w:r>
        <w:t xml:space="preserve"> command with </w:t>
      </w:r>
      <w:r w:rsidRPr="00360546">
        <w:rPr>
          <w:rFonts w:ascii="Courier New" w:hAnsi="Courier New" w:cs="Courier New"/>
          <w:sz w:val="20"/>
        </w:rPr>
        <w:t>-n 5</w:t>
      </w:r>
      <w:r>
        <w:t xml:space="preserve"> produces aggregations of </w:t>
      </w:r>
      <w:r w:rsidR="00360546">
        <w:t>five</w:t>
      </w:r>
      <w:r>
        <w:t xml:space="preserve"> granules each.</w:t>
      </w:r>
    </w:p>
    <w:p w:rsidR="00B71CC9" w:rsidRDefault="00B71CC9" w:rsidP="007D3ACD">
      <w:pPr>
        <w:pStyle w:val="ListParagraph"/>
        <w:numPr>
          <w:ilvl w:val="0"/>
          <w:numId w:val="6"/>
        </w:numPr>
      </w:pPr>
      <w:r w:rsidRPr="00360546">
        <w:rPr>
          <w:rFonts w:ascii="Courier New" w:hAnsi="Courier New" w:cs="Courier New"/>
          <w:sz w:val="20"/>
        </w:rPr>
        <w:t>-t SATMS</w:t>
      </w:r>
      <w:proofErr w:type="gramStart"/>
      <w:r w:rsidRPr="00360546">
        <w:rPr>
          <w:rFonts w:ascii="Courier New" w:hAnsi="Courier New" w:cs="Courier New"/>
          <w:sz w:val="20"/>
        </w:rPr>
        <w:t>,TATMS</w:t>
      </w:r>
      <w:proofErr w:type="gramEnd"/>
      <w:r>
        <w:t xml:space="preserve"> indicates </w:t>
      </w:r>
      <w:r w:rsidR="005D6557">
        <w:t xml:space="preserve">to </w:t>
      </w:r>
      <w:r w:rsidR="005D6557" w:rsidRPr="00360546">
        <w:rPr>
          <w:rFonts w:ascii="Courier New" w:hAnsi="Courier New" w:cs="Courier New"/>
          <w:sz w:val="20"/>
        </w:rPr>
        <w:t>nagg</w:t>
      </w:r>
      <w:r w:rsidR="005D6557">
        <w:t xml:space="preserve"> </w:t>
      </w:r>
      <w:r>
        <w:t xml:space="preserve">that those </w:t>
      </w:r>
      <w:r w:rsidR="00360546">
        <w:t>two</w:t>
      </w:r>
      <w:r>
        <w:t xml:space="preserve"> products </w:t>
      </w:r>
      <w:r w:rsidR="00360546">
        <w:t>and</w:t>
      </w:r>
      <w:r>
        <w:t xml:space="preserve"> their common geolocation </w:t>
      </w:r>
      <w:r w:rsidR="00360546">
        <w:t xml:space="preserve">granules </w:t>
      </w:r>
      <w:r>
        <w:t>are to be aggregated.</w:t>
      </w:r>
    </w:p>
    <w:p w:rsidR="00B71CC9" w:rsidRDefault="00B71CC9" w:rsidP="007D3ACD">
      <w:pPr>
        <w:pStyle w:val="ListParagraph"/>
        <w:numPr>
          <w:ilvl w:val="0"/>
          <w:numId w:val="6"/>
        </w:numPr>
      </w:pPr>
      <w:r w:rsidRPr="00360546">
        <w:rPr>
          <w:rFonts w:ascii="Courier New" w:hAnsi="Courier New" w:cs="Courier New"/>
          <w:sz w:val="20"/>
        </w:rPr>
        <w:t>nagg</w:t>
      </w:r>
      <w:r>
        <w:t xml:space="preserve"> with no </w:t>
      </w:r>
      <w:r w:rsidRPr="00360546">
        <w:rPr>
          <w:rFonts w:ascii="Courier New" w:hAnsi="Courier New" w:cs="Courier New"/>
          <w:sz w:val="20"/>
        </w:rPr>
        <w:t>-g</w:t>
      </w:r>
      <w:r>
        <w:t xml:space="preserve"> option processes granules for the products specified with </w:t>
      </w:r>
      <w:r w:rsidRPr="00360546">
        <w:rPr>
          <w:rFonts w:ascii="Courier New" w:hAnsi="Courier New" w:cs="Courier New"/>
          <w:sz w:val="20"/>
        </w:rPr>
        <w:t>-t</w:t>
      </w:r>
      <w:r>
        <w:t xml:space="preserve"> and by default for the corresponding </w:t>
      </w:r>
      <w:r w:rsidR="00487F42">
        <w:t>geolocation</w:t>
      </w:r>
      <w:r>
        <w:t xml:space="preserve"> product granules either from the input files specified for the </w:t>
      </w:r>
      <w:r w:rsidRPr="00360546">
        <w:rPr>
          <w:rFonts w:ascii="Courier New" w:hAnsi="Courier New" w:cs="Courier New"/>
          <w:sz w:val="20"/>
        </w:rPr>
        <w:t>-t</w:t>
      </w:r>
      <w:r>
        <w:t xml:space="preserve"> products or from files matching the file</w:t>
      </w:r>
      <w:r w:rsidR="0026284F">
        <w:t xml:space="preserve"> </w:t>
      </w:r>
      <w:r>
        <w:t>name in the N_GEO_Ref attribute in those files</w:t>
      </w:r>
      <w:r w:rsidR="00C47B43">
        <w:t xml:space="preserve">. </w:t>
      </w:r>
      <w:r>
        <w:t>For the default behavior</w:t>
      </w:r>
      <w:r w:rsidR="00360546">
        <w:t>,</w:t>
      </w:r>
      <w:r>
        <w:t xml:space="preserve"> the creation field in the </w:t>
      </w:r>
      <w:r w:rsidR="00487F42">
        <w:t>geolocation</w:t>
      </w:r>
      <w:r>
        <w:t xml:space="preserve"> file</w:t>
      </w:r>
      <w:r w:rsidR="0026284F">
        <w:t xml:space="preserve"> </w:t>
      </w:r>
      <w:r>
        <w:t>name is replaced with * for matching (</w:t>
      </w:r>
      <w:r w:rsidRPr="00360546">
        <w:rPr>
          <w:rFonts w:ascii="Courier New" w:hAnsi="Courier New" w:cs="Courier New"/>
          <w:sz w:val="20"/>
        </w:rPr>
        <w:t>GONPO_npp_d20120508_t0333549_e0336247_b02735_*_unkn_dev.h5</w:t>
      </w:r>
      <w:r w:rsidR="00360546">
        <w:t>)</w:t>
      </w:r>
      <w:r>
        <w:t>.</w:t>
      </w:r>
    </w:p>
    <w:p w:rsidR="00B71CC9" w:rsidRDefault="00B71CC9" w:rsidP="007D3ACD">
      <w:pPr>
        <w:pStyle w:val="ListParagraph"/>
        <w:numPr>
          <w:ilvl w:val="0"/>
          <w:numId w:val="6"/>
        </w:numPr>
      </w:pPr>
      <w:r>
        <w:t xml:space="preserve">Without the </w:t>
      </w:r>
      <w:r w:rsidRPr="00360546">
        <w:rPr>
          <w:rFonts w:ascii="Courier New" w:hAnsi="Courier New" w:cs="Courier New"/>
          <w:sz w:val="20"/>
        </w:rPr>
        <w:t>-S</w:t>
      </w:r>
      <w:r>
        <w:t xml:space="preserve"> option</w:t>
      </w:r>
      <w:r w:rsidR="00360546">
        <w:t>,</w:t>
      </w:r>
      <w:r>
        <w:t xml:space="preserve"> all products including the geolocation granules are put in a single file for each aggregation.</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B71CC9" w:rsidRDefault="00AB744C" w:rsidP="00AB744C">
      <w:r w:rsidRPr="00AB744C">
        <w:t>The output of this command is</w:t>
      </w:r>
      <w:r>
        <w:t xml:space="preserve"> </w:t>
      </w:r>
      <w:r w:rsidR="008143B8">
        <w:t>one</w:t>
      </w:r>
      <w:r w:rsidR="00B71CC9">
        <w:t xml:space="preserve"> </w:t>
      </w:r>
      <w:r>
        <w:t xml:space="preserve">partial file </w:t>
      </w:r>
      <w:r w:rsidR="00B71CC9">
        <w:t xml:space="preserve">with </w:t>
      </w:r>
      <w:r>
        <w:t>four</w:t>
      </w:r>
      <w:r w:rsidR="008143B8">
        <w:t xml:space="preserve"> SATMS and </w:t>
      </w:r>
      <w:r>
        <w:t>four</w:t>
      </w:r>
      <w:r w:rsidR="008143B8">
        <w:t xml:space="preserve"> TATMS</w:t>
      </w:r>
      <w:r w:rsidR="00B71CC9">
        <w:t xml:space="preserve"> product granul</w:t>
      </w:r>
      <w:r w:rsidR="005F19D7">
        <w:t>e</w:t>
      </w:r>
      <w:r>
        <w:t>s</w:t>
      </w:r>
      <w:r w:rsidR="005F19D7">
        <w:t xml:space="preserve"> </w:t>
      </w:r>
      <w:r w:rsidR="008143B8">
        <w:t xml:space="preserve">and </w:t>
      </w:r>
      <w:r>
        <w:t>four</w:t>
      </w:r>
      <w:r w:rsidR="008143B8">
        <w:t xml:space="preserve"> GATMO</w:t>
      </w:r>
      <w:r w:rsidR="00B71CC9">
        <w:t xml:space="preserve"> </w:t>
      </w:r>
      <w:r>
        <w:t>geolocation</w:t>
      </w:r>
      <w:r w:rsidR="00B71CC9">
        <w:t xml:space="preserve"> product</w:t>
      </w:r>
      <w:r w:rsidR="008143B8">
        <w:t xml:space="preserve"> granules</w:t>
      </w:r>
      <w:r>
        <w:t xml:space="preserve"> and one</w:t>
      </w:r>
      <w:r w:rsidR="008143B8">
        <w:t xml:space="preserve"> other </w:t>
      </w:r>
      <w:r>
        <w:t xml:space="preserve">partial file </w:t>
      </w:r>
      <w:r w:rsidR="008143B8">
        <w:t xml:space="preserve">with </w:t>
      </w:r>
      <w:r w:rsidR="00360546">
        <w:t>one</w:t>
      </w:r>
      <w:r w:rsidR="008143B8">
        <w:t xml:space="preserve"> granule of each product.</w:t>
      </w:r>
    </w:p>
    <w:p w:rsidR="008143B8" w:rsidRDefault="008143B8" w:rsidP="007D3ACD"/>
    <w:p w:rsidR="005E050D" w:rsidRDefault="005E050D" w:rsidP="007D3ACD"/>
    <w:p w:rsidR="005E050D" w:rsidRDefault="005E050D"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15</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15</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15</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5</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 partial</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5</w:t>
            </w:r>
          </w:p>
        </w:tc>
      </w:tr>
    </w:tbl>
    <w:p w:rsidR="00AE0C5E" w:rsidRDefault="00AE0C5E" w:rsidP="00AE0C5E"/>
    <w:p w:rsidR="00206FF5" w:rsidRDefault="00206FF5" w:rsidP="00AE0C5E"/>
    <w:p w:rsidR="00206FF5" w:rsidRDefault="00206FF5" w:rsidP="00AE0C5E"/>
    <w:p w:rsidR="008143B8" w:rsidRDefault="008143B8" w:rsidP="00024138">
      <w:pPr>
        <w:pStyle w:val="SubSectionHeading"/>
      </w:pPr>
      <w:r>
        <w:lastRenderedPageBreak/>
        <w:t>Notes</w:t>
      </w:r>
      <w:r w:rsidR="00360546">
        <w:t xml:space="preserve"> </w:t>
      </w:r>
    </w:p>
    <w:p w:rsidR="008143B8" w:rsidRDefault="008143B8" w:rsidP="007D3ACD">
      <w:r>
        <w:t xml:space="preserve">The </w:t>
      </w:r>
      <w:r w:rsidRPr="00773355">
        <w:t>[34]*</w:t>
      </w:r>
      <w:r>
        <w:t xml:space="preserve"> wildcards in the </w:t>
      </w:r>
      <w:r w:rsidR="00176DB9" w:rsidRPr="00773355">
        <w:rPr>
          <w:rFonts w:ascii="Courier New" w:hAnsi="Courier New" w:cs="Courier New"/>
          <w:sz w:val="20"/>
        </w:rPr>
        <w:t>–t</w:t>
      </w:r>
      <w:r w:rsidR="00176DB9">
        <w:t xml:space="preserve"> option in the </w:t>
      </w:r>
      <w:r>
        <w:t xml:space="preserve">command </w:t>
      </w:r>
      <w:r w:rsidR="00176DB9">
        <w:t xml:space="preserve">line </w:t>
      </w:r>
      <w:r>
        <w:t xml:space="preserve">matches all </w:t>
      </w:r>
      <w:r w:rsidRPr="00D97123">
        <w:t>SATMS_npp_</w:t>
      </w:r>
      <w:r>
        <w:t xml:space="preserve">d20120403… and </w:t>
      </w:r>
      <w:r w:rsidRPr="00D97123">
        <w:t>SATMS_npp_</w:t>
      </w:r>
      <w:r>
        <w:t>d20120404… file</w:t>
      </w:r>
      <w:r w:rsidR="0026284F">
        <w:t xml:space="preserve"> </w:t>
      </w:r>
      <w:r>
        <w:t>names in the input directory</w:t>
      </w:r>
      <w:r w:rsidR="00176DB9">
        <w:t xml:space="preserve">; the wildcards also match </w:t>
      </w:r>
      <w:r>
        <w:t xml:space="preserve">those </w:t>
      </w:r>
      <w:r w:rsidR="00AC69C8">
        <w:t>with the same file</w:t>
      </w:r>
      <w:r w:rsidR="0026284F">
        <w:t xml:space="preserve"> </w:t>
      </w:r>
      <w:r w:rsidR="00AC69C8">
        <w:t xml:space="preserve">name patterns </w:t>
      </w:r>
      <w:r>
        <w:t>beginning with TATMS</w:t>
      </w:r>
      <w:r w:rsidR="00C47B43">
        <w:t xml:space="preserve">. </w:t>
      </w:r>
      <w:r>
        <w:t>The corresponding GATMO files are included based on the /N_GEO_Ref attributes in the files for both products</w:t>
      </w:r>
      <w:r w:rsidR="00C47B43">
        <w:t xml:space="preserve">. </w:t>
      </w:r>
      <w:r>
        <w:t xml:space="preserve">For packaged files with multiple products, only one corresponding </w:t>
      </w:r>
      <w:r w:rsidR="00487F42">
        <w:t>geolocation</w:t>
      </w:r>
      <w:r>
        <w:t xml:space="preserve"> granule will be included in the output</w:t>
      </w:r>
      <w:r w:rsidR="00176DB9">
        <w:t>:</w:t>
      </w:r>
      <w:r>
        <w:t xml:space="preserve"> all packaged products must have the same corresponding </w:t>
      </w:r>
      <w:r w:rsidR="00487F42">
        <w:t>geolocation</w:t>
      </w:r>
      <w:r>
        <w:t xml:space="preserve"> granules, and duplicate granules are added only once.</w:t>
      </w:r>
    </w:p>
    <w:p w:rsidR="008143B8" w:rsidRDefault="008143B8" w:rsidP="007D3ACD"/>
    <w:p w:rsidR="008143B8" w:rsidRDefault="008143B8" w:rsidP="007D3ACD">
      <w:r>
        <w:t xml:space="preserve">The command asked for a </w:t>
      </w:r>
      <w:r w:rsidR="00176DB9">
        <w:t>five</w:t>
      </w:r>
      <w:r>
        <w:t xml:space="preserve"> granule aggregation</w:t>
      </w:r>
      <w:r w:rsidR="00C47B43">
        <w:t xml:space="preserve">. </w:t>
      </w:r>
      <w:r>
        <w:t xml:space="preserve">In this case, </w:t>
      </w:r>
      <w:r w:rsidR="00176DB9">
        <w:t>five</w:t>
      </w:r>
      <w:r>
        <w:t xml:space="preserve"> input granules for each product were supplied, but a predetermined aggregation boundary for </w:t>
      </w:r>
      <w:r w:rsidR="00176DB9">
        <w:t>five</w:t>
      </w:r>
      <w:r>
        <w:t xml:space="preserve"> granules of these products falls after the first </w:t>
      </w:r>
      <w:r w:rsidR="00176DB9">
        <w:t>four</w:t>
      </w:r>
      <w:r>
        <w:t xml:space="preserve"> input granules</w:t>
      </w:r>
      <w:r w:rsidR="00C47B43">
        <w:t xml:space="preserve">. </w:t>
      </w:r>
      <w:r>
        <w:t xml:space="preserve">Since leading and trailing fill granules are not produced, the aggregation produces </w:t>
      </w:r>
      <w:r w:rsidR="00176DB9">
        <w:t>two</w:t>
      </w:r>
      <w:r>
        <w:t xml:space="preserve"> files</w:t>
      </w:r>
      <w:r w:rsidR="00176DB9">
        <w:t>:</w:t>
      </w:r>
      <w:r>
        <w:t xml:space="preserve"> the first with </w:t>
      </w:r>
      <w:r w:rsidR="00176DB9">
        <w:t>four</w:t>
      </w:r>
      <w:r>
        <w:t xml:space="preserve"> sets of granules and the second with </w:t>
      </w:r>
      <w:r w:rsidR="00176DB9">
        <w:t>one</w:t>
      </w:r>
      <w:r>
        <w:t xml:space="preserve"> set of granules. </w:t>
      </w:r>
    </w:p>
    <w:p w:rsidR="008143B8" w:rsidRDefault="008143B8" w:rsidP="007D3ACD"/>
    <w:p w:rsidR="008143B8" w:rsidRDefault="008143B8" w:rsidP="007D3ACD">
      <w:r>
        <w:t xml:space="preserve">Examining the contents of the input and </w:t>
      </w:r>
      <w:r w:rsidR="008164EF">
        <w:t>output</w:t>
      </w:r>
      <w:r>
        <w:t xml:space="preserve"> files will show that the first dimension of the datasets in</w:t>
      </w:r>
      <w:r w:rsidR="008603AA">
        <w:t xml:space="preserve"> the /All_Data group of</w:t>
      </w:r>
      <w:r>
        <w:t xml:space="preserve"> the output file are </w:t>
      </w:r>
      <w:r w:rsidR="00176DB9">
        <w:t>five</w:t>
      </w:r>
      <w:r>
        <w:t xml:space="preserve"> times the size of the first dimension of the datasets with the same name in the input file</w:t>
      </w:r>
      <w:r w:rsidR="008603AA">
        <w:t>s</w:t>
      </w:r>
      <w:r w:rsidR="00176DB9">
        <w:t>.</w:t>
      </w:r>
      <w:r w:rsidR="008603AA">
        <w:t xml:space="preserve"> </w:t>
      </w:r>
      <w:r w:rsidR="00176DB9">
        <w:t xml:space="preserve">The </w:t>
      </w:r>
      <w:r w:rsidR="008603AA">
        <w:t xml:space="preserve">output files raw data datasets contain hyperslabs for each of </w:t>
      </w:r>
      <w:r w:rsidR="00176DB9">
        <w:t>five</w:t>
      </w:r>
      <w:r w:rsidR="008603AA">
        <w:t xml:space="preserve"> granules compared to </w:t>
      </w:r>
      <w:r w:rsidR="00176DB9">
        <w:t>one</w:t>
      </w:r>
      <w:r w:rsidR="008603AA">
        <w:t xml:space="preserve"> hyperslab in the input files’ datasets.</w:t>
      </w:r>
    </w:p>
    <w:p w:rsidR="001A168F" w:rsidRDefault="001A168F" w:rsidP="00206FF5"/>
    <w:p w:rsidR="00206FF5" w:rsidRDefault="00206FF5" w:rsidP="00206FF5"/>
    <w:p w:rsidR="00D97123" w:rsidRDefault="00D97123" w:rsidP="00024138">
      <w:pPr>
        <w:pStyle w:val="SubSectionHeading"/>
      </w:pPr>
      <w:r>
        <w:t xml:space="preserve">Input </w:t>
      </w:r>
      <w:r w:rsidR="00024138">
        <w:t xml:space="preserve">Files </w:t>
      </w:r>
      <w:r w:rsidR="007A4ABF">
        <w:t>(15)</w:t>
      </w:r>
    </w:p>
    <w:p w:rsidR="005E050D" w:rsidRDefault="005E050D" w:rsidP="005E050D">
      <w:r>
        <w:t>The input files are listed below.</w:t>
      </w:r>
    </w:p>
    <w:p w:rsidR="005E050D" w:rsidRPr="005E050D" w:rsidRDefault="005E050D" w:rsidP="005E050D"/>
    <w:p w:rsidR="00D97123" w:rsidRDefault="00D97123" w:rsidP="00C56E23">
      <w:pPr>
        <w:pStyle w:val="Courier10"/>
      </w:pPr>
      <w:r>
        <w:t>test/testfiles/SATMS_npp_d20120403_t2359123_e2359439_b02250_c20120405155447242391_noaa_ops.h5</w:t>
      </w:r>
    </w:p>
    <w:p w:rsidR="00D97123" w:rsidRDefault="007A4ABF" w:rsidP="00C56E23">
      <w:pPr>
        <w:pStyle w:val="Courier10"/>
      </w:pPr>
      <w:r>
        <w:t>…</w:t>
      </w:r>
    </w:p>
    <w:p w:rsidR="00D97123" w:rsidRDefault="00D97123" w:rsidP="00C56E23">
      <w:pPr>
        <w:pStyle w:val="Courier10"/>
      </w:pPr>
      <w:r>
        <w:t>test/testfiles/SATMS_npp_d20120404_t0001203_e0001519_b02250_c20120405155447242391_noaa_ops.h5</w:t>
      </w:r>
    </w:p>
    <w:p w:rsidR="00D97123" w:rsidRDefault="00D97123" w:rsidP="00C56E23">
      <w:pPr>
        <w:pStyle w:val="Courier10"/>
      </w:pPr>
      <w:r>
        <w:t>test/testfiles/TATMS_npp_d20120403_t2359123_e2359439_b02250_c20120405155457899734_noaa_ops.h5</w:t>
      </w:r>
    </w:p>
    <w:p w:rsidR="00D97123" w:rsidRDefault="007A4ABF" w:rsidP="00C56E23">
      <w:pPr>
        <w:pStyle w:val="Courier10"/>
      </w:pPr>
      <w:r>
        <w:t>…</w:t>
      </w:r>
    </w:p>
    <w:p w:rsidR="00D97123" w:rsidRDefault="00D97123" w:rsidP="00C56E23">
      <w:pPr>
        <w:pStyle w:val="Courier10"/>
      </w:pPr>
      <w:r>
        <w:t>test/testfiles/TATMS_npp_d20120404_t0001203_e0001519_b02250_c20120405155457899734_noaa_ops.h5</w:t>
      </w:r>
    </w:p>
    <w:p w:rsidR="00D97123" w:rsidRDefault="00D97123" w:rsidP="00C56E23">
      <w:pPr>
        <w:pStyle w:val="Courier10"/>
      </w:pPr>
      <w:r>
        <w:t>test/testfiles/GATMO_npp_d20120403_t2359123_e2359439_b02250_c20120405155441643487_noaa_ops.h5</w:t>
      </w:r>
    </w:p>
    <w:p w:rsidR="00D97123" w:rsidRDefault="007A4ABF" w:rsidP="00C56E23">
      <w:pPr>
        <w:pStyle w:val="Courier10"/>
      </w:pPr>
      <w:r>
        <w:t>…</w:t>
      </w:r>
    </w:p>
    <w:p w:rsidR="00D97123" w:rsidRDefault="00D97123" w:rsidP="00C56E23">
      <w:pPr>
        <w:pStyle w:val="Courier10"/>
      </w:pPr>
      <w:r>
        <w:t>test/testfiles/GATMO_npp_d20120404_t0001203_e0001519_b02250_c20120405155441643487_noaa_ops.h5</w:t>
      </w:r>
    </w:p>
    <w:p w:rsidR="00D97123" w:rsidRDefault="00D97123" w:rsidP="007D3ACD"/>
    <w:p w:rsidR="00206FF5" w:rsidRDefault="00206FF5" w:rsidP="007D3ACD"/>
    <w:p w:rsidR="00D97123" w:rsidRDefault="00D97123"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D97123" w:rsidRPr="00323F23" w:rsidRDefault="00D97123" w:rsidP="00C56E23">
      <w:pPr>
        <w:pStyle w:val="Courier10"/>
      </w:pPr>
      <w:r w:rsidRPr="00323F23">
        <w:t>Produced   4 granules in SATMS-TATMS-GATMO_npp_d20120403_t2359123_e0001199_b02250_c20120510175020763627_XXXX_XXX.h5</w:t>
      </w:r>
    </w:p>
    <w:p w:rsidR="00D97123" w:rsidRDefault="00D97123" w:rsidP="00C56E23">
      <w:pPr>
        <w:pStyle w:val="Courier10"/>
      </w:pPr>
      <w:r w:rsidRPr="00323F23">
        <w:t>Produced   1 granules in SATMS-TATMS-GATMO_npp_d20120404_t0001203_e0001519_b02250_c20120510175020886072_XXXX_XXX.h5</w:t>
      </w:r>
    </w:p>
    <w:p w:rsidR="00B80B99" w:rsidRDefault="00B80B99" w:rsidP="00C56E23">
      <w:pPr>
        <w:rPr>
          <w:rFonts w:ascii="Arial" w:eastAsiaTheme="majorEastAsia" w:hAnsi="Arial"/>
          <w:noProof/>
          <w:sz w:val="26"/>
          <w:szCs w:val="26"/>
        </w:rPr>
      </w:pPr>
      <w:r>
        <w:rPr>
          <w:noProof/>
        </w:rPr>
        <w:br w:type="page"/>
      </w:r>
    </w:p>
    <w:p w:rsidR="00B96D14" w:rsidRDefault="00B96D14" w:rsidP="007D3ACD">
      <w:pPr>
        <w:pStyle w:val="Heading2"/>
        <w:rPr>
          <w:rFonts w:cs="Arial"/>
          <w:color w:val="000000" w:themeColor="text1"/>
        </w:rPr>
      </w:pPr>
      <w:bookmarkStart w:id="29" w:name="_Toc330905030"/>
      <w:r w:rsidRPr="00984482">
        <w:rPr>
          <w:rFonts w:cs="Arial"/>
          <w:noProof/>
          <w:color w:val="000000" w:themeColor="text1"/>
        </w:rPr>
        <w:lastRenderedPageBreak/>
        <w:t xml:space="preserve">Packaging </w:t>
      </w:r>
      <w:r w:rsidR="00A43EA6" w:rsidRPr="00984482">
        <w:rPr>
          <w:rFonts w:cs="Arial"/>
          <w:noProof/>
          <w:color w:val="000000" w:themeColor="text1"/>
        </w:rPr>
        <w:t>Compatible Product</w:t>
      </w:r>
      <w:bookmarkStart w:id="30" w:name="PackagingCompatProds2InputFilesMissing"/>
      <w:bookmarkStart w:id="31" w:name="PackagingCompatProdsFillGranuleFiles"/>
      <w:bookmarkEnd w:id="30"/>
      <w:bookmarkEnd w:id="31"/>
      <w:r w:rsidR="00A43EA6" w:rsidRPr="00984482">
        <w:rPr>
          <w:rFonts w:cs="Arial"/>
          <w:noProof/>
          <w:color w:val="000000" w:themeColor="text1"/>
        </w:rPr>
        <w:t xml:space="preserve">s </w:t>
      </w:r>
      <w:r w:rsidRPr="00984482">
        <w:rPr>
          <w:rFonts w:cs="Arial"/>
          <w:noProof/>
          <w:color w:val="000000" w:themeColor="text1"/>
        </w:rPr>
        <w:t xml:space="preserve">from </w:t>
      </w:r>
      <w:r w:rsidR="00A43EA6" w:rsidRPr="00984482">
        <w:rPr>
          <w:rFonts w:cs="Arial"/>
          <w:noProof/>
          <w:color w:val="000000" w:themeColor="text1"/>
        </w:rPr>
        <w:t>Single Granule Input Files</w:t>
      </w:r>
      <w:r w:rsidR="00A43EA6">
        <w:rPr>
          <w:rFonts w:cs="Arial"/>
          <w:noProof/>
          <w:color w:val="000000" w:themeColor="text1"/>
        </w:rPr>
        <w:t xml:space="preserve"> </w:t>
      </w:r>
      <w:r w:rsidR="00601EC7">
        <w:rPr>
          <w:rFonts w:cs="Arial"/>
          <w:noProof/>
          <w:color w:val="000000" w:themeColor="text1"/>
        </w:rPr>
        <w:t>and Fill Granule Files</w:t>
      </w:r>
      <w:bookmarkEnd w:id="29"/>
    </w:p>
    <w:p w:rsidR="00A4787A" w:rsidRDefault="00601EC7" w:rsidP="00601EC7">
      <w:pPr>
        <w:rPr>
          <w:rFonts w:ascii="Calibri" w:hAnsi="Calibri" w:cs="Calibri"/>
        </w:rPr>
      </w:pPr>
      <w:r>
        <w:t xml:space="preserve">This example shows how to use </w:t>
      </w:r>
      <w:r w:rsidRPr="00601EC7">
        <w:rPr>
          <w:rFonts w:ascii="Courier New" w:hAnsi="Courier New" w:cs="Courier New"/>
          <w:sz w:val="20"/>
        </w:rPr>
        <w:t>nagg</w:t>
      </w:r>
      <w:r>
        <w:t xml:space="preserve"> to </w:t>
      </w:r>
      <w:r w:rsidRPr="006A08EA">
        <w:rPr>
          <w:rFonts w:ascii="Calibri" w:hAnsi="Calibri" w:cs="Calibri"/>
        </w:rPr>
        <w:t>packag</w:t>
      </w:r>
      <w:r>
        <w:rPr>
          <w:rFonts w:ascii="Calibri" w:hAnsi="Calibri" w:cs="Calibri"/>
        </w:rPr>
        <w:t>e</w:t>
      </w:r>
      <w:r w:rsidRPr="006A08EA">
        <w:rPr>
          <w:rFonts w:ascii="Calibri" w:hAnsi="Calibri" w:cs="Calibri"/>
        </w:rPr>
        <w:t xml:space="preserve"> compatible products from single granule input files</w:t>
      </w:r>
      <w:r>
        <w:rPr>
          <w:rFonts w:ascii="Calibri" w:hAnsi="Calibri" w:cs="Calibri"/>
        </w:rPr>
        <w:t xml:space="preserve"> and shows the use of fill granule files.</w:t>
      </w:r>
      <w:r w:rsidRPr="006A08EA">
        <w:rPr>
          <w:rFonts w:ascii="Calibri" w:hAnsi="Calibri" w:cs="Calibri"/>
        </w:rPr>
        <w:t xml:space="preserve"> </w:t>
      </w:r>
    </w:p>
    <w:p w:rsidR="00A4787A" w:rsidRDefault="00A4787A" w:rsidP="00601EC7">
      <w:pPr>
        <w:rPr>
          <w:rFonts w:ascii="Calibri" w:hAnsi="Calibri" w:cs="Calibri"/>
        </w:rPr>
      </w:pPr>
    </w:p>
    <w:p w:rsidR="00EE7AC5" w:rsidRDefault="00EE7AC5" w:rsidP="000377BD"/>
    <w:p w:rsidR="00B96D14" w:rsidRDefault="00B96D14" w:rsidP="007D3ACD"/>
    <w:p w:rsidR="00B96D14" w:rsidRDefault="00B96D14" w:rsidP="00483E88">
      <w:pPr>
        <w:pStyle w:val="SubSectionHeading"/>
      </w:pPr>
      <w:r>
        <w:t xml:space="preserve">Command  </w:t>
      </w:r>
    </w:p>
    <w:p w:rsidR="00B96D14" w:rsidRPr="00323F23" w:rsidRDefault="00B96D14" w:rsidP="00483E88">
      <w:pPr>
        <w:pStyle w:val="Courier10"/>
      </w:pPr>
      <w:proofErr w:type="gramStart"/>
      <w:r w:rsidRPr="00323F23">
        <w:t>nagg</w:t>
      </w:r>
      <w:proofErr w:type="gramEnd"/>
      <w:r w:rsidRPr="00323F23">
        <w:t xml:space="preserve"> –n 5 -t SATMS,TATMS test/testfiles/SATMS_npp_d2012040[34]*.h5 test/testfiles/TATMS_npp_d20120404*.h5</w:t>
      </w:r>
    </w:p>
    <w:p w:rsidR="00B96D14" w:rsidRDefault="00B96D14" w:rsidP="00483E88"/>
    <w:p w:rsidR="00206FF5" w:rsidRDefault="00206FF5" w:rsidP="00483E88"/>
    <w:p w:rsidR="00206FF5" w:rsidRDefault="00206FF5" w:rsidP="00483E88"/>
    <w:p w:rsidR="00B96D14" w:rsidRDefault="002B6177" w:rsidP="00483E88">
      <w:pPr>
        <w:pStyle w:val="SubSectionHeading"/>
      </w:pPr>
      <w:r>
        <w:t>Command Line Elements</w:t>
      </w:r>
    </w:p>
    <w:p w:rsidR="00B96D14" w:rsidRDefault="00B96D14" w:rsidP="007D3ACD">
      <w:pPr>
        <w:pStyle w:val="ListParagraph"/>
        <w:numPr>
          <w:ilvl w:val="0"/>
          <w:numId w:val="6"/>
        </w:numPr>
      </w:pPr>
      <w:r>
        <w:t xml:space="preserve">The </w:t>
      </w:r>
      <w:r w:rsidRPr="0019419C">
        <w:rPr>
          <w:rFonts w:ascii="Courier New" w:hAnsi="Courier New" w:cs="Courier New"/>
          <w:sz w:val="20"/>
        </w:rPr>
        <w:t>nagg</w:t>
      </w:r>
      <w:r>
        <w:t xml:space="preserve"> command with </w:t>
      </w:r>
      <w:r w:rsidRPr="0019419C">
        <w:rPr>
          <w:rFonts w:ascii="Courier New" w:hAnsi="Courier New" w:cs="Courier New"/>
          <w:sz w:val="20"/>
        </w:rPr>
        <w:t>-n 5</w:t>
      </w:r>
      <w:r>
        <w:t xml:space="preserve"> produces aggregations of </w:t>
      </w:r>
      <w:r w:rsidR="0019419C">
        <w:t>five</w:t>
      </w:r>
      <w:r>
        <w:t xml:space="preserve"> granules each.</w:t>
      </w:r>
    </w:p>
    <w:p w:rsidR="00B96D14" w:rsidRDefault="00B96D14" w:rsidP="007D3ACD">
      <w:pPr>
        <w:pStyle w:val="ListParagraph"/>
        <w:numPr>
          <w:ilvl w:val="0"/>
          <w:numId w:val="6"/>
        </w:numPr>
      </w:pPr>
      <w:r w:rsidRPr="0019419C">
        <w:rPr>
          <w:rFonts w:ascii="Courier New" w:hAnsi="Courier New" w:cs="Courier New"/>
          <w:sz w:val="20"/>
        </w:rPr>
        <w:t>-t SATMS</w:t>
      </w:r>
      <w:proofErr w:type="gramStart"/>
      <w:r w:rsidRPr="0019419C">
        <w:rPr>
          <w:rFonts w:ascii="Courier New" w:hAnsi="Courier New" w:cs="Courier New"/>
          <w:sz w:val="20"/>
        </w:rPr>
        <w:t>,TATMS</w:t>
      </w:r>
      <w:proofErr w:type="gramEnd"/>
      <w:r>
        <w:t xml:space="preserve"> indicates to </w:t>
      </w:r>
      <w:r w:rsidRPr="0019419C">
        <w:rPr>
          <w:rFonts w:ascii="Courier New" w:hAnsi="Courier New" w:cs="Courier New"/>
          <w:sz w:val="20"/>
        </w:rPr>
        <w:t>nagg</w:t>
      </w:r>
      <w:r>
        <w:t xml:space="preserve"> that those </w:t>
      </w:r>
      <w:r w:rsidR="0019419C">
        <w:t>two</w:t>
      </w:r>
      <w:r>
        <w:t xml:space="preserve"> products </w:t>
      </w:r>
      <w:r w:rsidR="00601EC7">
        <w:t>and</w:t>
      </w:r>
      <w:r>
        <w:t xml:space="preserve"> their common geolocation </w:t>
      </w:r>
      <w:r w:rsidR="00601EC7">
        <w:t xml:space="preserve">data </w:t>
      </w:r>
      <w:r>
        <w:t>are to be aggregated.</w:t>
      </w:r>
    </w:p>
    <w:p w:rsidR="00B96D14" w:rsidRDefault="00B96D14" w:rsidP="007D3ACD">
      <w:pPr>
        <w:pStyle w:val="ListParagraph"/>
        <w:numPr>
          <w:ilvl w:val="0"/>
          <w:numId w:val="6"/>
        </w:numPr>
      </w:pPr>
      <w:r w:rsidRPr="0019419C">
        <w:rPr>
          <w:rFonts w:ascii="Courier New" w:hAnsi="Courier New" w:cs="Courier New"/>
          <w:sz w:val="20"/>
        </w:rPr>
        <w:t>nagg</w:t>
      </w:r>
      <w:r>
        <w:t xml:space="preserve"> with no </w:t>
      </w:r>
      <w:r w:rsidRPr="0019419C">
        <w:rPr>
          <w:rFonts w:ascii="Courier New" w:hAnsi="Courier New" w:cs="Courier New"/>
          <w:sz w:val="20"/>
        </w:rPr>
        <w:t>-g</w:t>
      </w:r>
      <w:r>
        <w:t xml:space="preserve"> option processes granules for the products specified with </w:t>
      </w:r>
      <w:r w:rsidRPr="0019419C">
        <w:rPr>
          <w:rFonts w:ascii="Courier New" w:hAnsi="Courier New" w:cs="Courier New"/>
          <w:sz w:val="20"/>
        </w:rPr>
        <w:t>-t</w:t>
      </w:r>
      <w:r>
        <w:t xml:space="preserve"> and by default for the corresponding </w:t>
      </w:r>
      <w:r w:rsidR="00487F42">
        <w:t>geolocation</w:t>
      </w:r>
      <w:r>
        <w:t xml:space="preserve"> product granules either from the input files specified for the </w:t>
      </w:r>
      <w:r w:rsidRPr="0019419C">
        <w:rPr>
          <w:rFonts w:ascii="Courier New" w:hAnsi="Courier New" w:cs="Courier New"/>
          <w:sz w:val="20"/>
        </w:rPr>
        <w:t>-t</w:t>
      </w:r>
      <w:r>
        <w:t xml:space="preserve"> products or from files matching the file</w:t>
      </w:r>
      <w:r w:rsidR="0026284F">
        <w:t xml:space="preserve"> </w:t>
      </w:r>
      <w:r>
        <w:t>name in the N_GEO_Ref attribute in those files</w:t>
      </w:r>
      <w:r w:rsidR="00C47B43">
        <w:t xml:space="preserve">. </w:t>
      </w:r>
      <w:r>
        <w:t>For the default behavior</w:t>
      </w:r>
      <w:r w:rsidR="0019419C">
        <w:t>,</w:t>
      </w:r>
      <w:r>
        <w:t xml:space="preserve"> the creation field in the </w:t>
      </w:r>
      <w:r w:rsidR="00487F42">
        <w:t>geolocation</w:t>
      </w:r>
      <w:r>
        <w:t xml:space="preserve"> file</w:t>
      </w:r>
      <w:r w:rsidR="0026284F">
        <w:t xml:space="preserve"> </w:t>
      </w:r>
      <w:r>
        <w:t>name is replaced with * for matching (</w:t>
      </w:r>
      <w:r w:rsidRPr="0019419C">
        <w:rPr>
          <w:rFonts w:ascii="Courier New" w:hAnsi="Courier New" w:cs="Courier New"/>
          <w:sz w:val="20"/>
        </w:rPr>
        <w:t>GONPO_npp_d20120508_t0333549_e0336247_b02735_*_unkn_dev.h5</w:t>
      </w:r>
      <w:r w:rsidR="0019419C">
        <w:t>)</w:t>
      </w:r>
      <w:r>
        <w:t>.</w:t>
      </w:r>
    </w:p>
    <w:p w:rsidR="00B96D14" w:rsidRDefault="00B96D14" w:rsidP="007D3ACD">
      <w:pPr>
        <w:pStyle w:val="ListParagraph"/>
        <w:numPr>
          <w:ilvl w:val="0"/>
          <w:numId w:val="6"/>
        </w:numPr>
      </w:pPr>
      <w:r>
        <w:t xml:space="preserve">Without the </w:t>
      </w:r>
      <w:r w:rsidRPr="0019419C">
        <w:rPr>
          <w:rFonts w:ascii="Courier New" w:hAnsi="Courier New" w:cs="Courier New"/>
          <w:sz w:val="20"/>
        </w:rPr>
        <w:t>-S</w:t>
      </w:r>
      <w:r>
        <w:t xml:space="preserve"> option</w:t>
      </w:r>
      <w:r w:rsidR="0019419C">
        <w:t>,</w:t>
      </w:r>
      <w:r>
        <w:t xml:space="preserve"> all products including the geolocation granules are put in a single file for each aggregation.</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B96D14" w:rsidRDefault="00AB744C" w:rsidP="00AB744C">
      <w:r w:rsidRPr="00AB744C">
        <w:t>The output of this command is</w:t>
      </w:r>
      <w:r w:rsidR="002B6177">
        <w:t xml:space="preserve"> </w:t>
      </w:r>
      <w:r w:rsidR="00B96D14">
        <w:t xml:space="preserve">one </w:t>
      </w:r>
      <w:r>
        <w:t xml:space="preserve">partial file </w:t>
      </w:r>
      <w:r w:rsidR="00B96D14">
        <w:t xml:space="preserve">with </w:t>
      </w:r>
      <w:r>
        <w:t>four</w:t>
      </w:r>
      <w:r w:rsidR="00B96D14">
        <w:t xml:space="preserve"> SATMS and </w:t>
      </w:r>
      <w:r>
        <w:t>four</w:t>
      </w:r>
      <w:r w:rsidR="00B96D14">
        <w:t xml:space="preserve"> TATMS product granule</w:t>
      </w:r>
      <w:r>
        <w:t>s</w:t>
      </w:r>
      <w:r w:rsidR="00B96D14">
        <w:t xml:space="preserve"> and </w:t>
      </w:r>
      <w:r>
        <w:t>four</w:t>
      </w:r>
      <w:r w:rsidR="00B96D14">
        <w:t xml:space="preserve"> GATMO </w:t>
      </w:r>
      <w:r>
        <w:t>geolocation</w:t>
      </w:r>
      <w:r w:rsidR="00B96D14">
        <w:t xml:space="preserve"> product granules </w:t>
      </w:r>
      <w:r>
        <w:t>and one</w:t>
      </w:r>
      <w:r w:rsidR="00B96D14">
        <w:t xml:space="preserve"> other </w:t>
      </w:r>
      <w:r>
        <w:t xml:space="preserve">partial file </w:t>
      </w:r>
      <w:r w:rsidR="00B96D14">
        <w:t xml:space="preserve">with </w:t>
      </w:r>
      <w:r>
        <w:t>one</w:t>
      </w:r>
      <w:r w:rsidR="00B96D14">
        <w:t xml:space="preserve"> granule of each product.</w:t>
      </w:r>
    </w:p>
    <w:p w:rsidR="00B96D14" w:rsidRDefault="00B96D14"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13</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15</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15</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5</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2 partial</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5</w:t>
            </w:r>
          </w:p>
        </w:tc>
      </w:tr>
    </w:tbl>
    <w:p w:rsidR="00AE0C5E" w:rsidRDefault="00AE0C5E" w:rsidP="00AE0C5E"/>
    <w:p w:rsidR="00206FF5" w:rsidRDefault="00206FF5" w:rsidP="00AE0C5E"/>
    <w:p w:rsidR="00206FF5" w:rsidRDefault="00206FF5" w:rsidP="00AE0C5E"/>
    <w:p w:rsidR="00B96D14" w:rsidRDefault="00B96D14" w:rsidP="00024138">
      <w:pPr>
        <w:pStyle w:val="SubSectionHeading"/>
      </w:pPr>
      <w:r>
        <w:lastRenderedPageBreak/>
        <w:t>Notes</w:t>
      </w:r>
      <w:r w:rsidR="005E050D">
        <w:t xml:space="preserve"> </w:t>
      </w:r>
    </w:p>
    <w:p w:rsidR="00B96D14" w:rsidRDefault="00B96D14" w:rsidP="007D3ACD">
      <w:r>
        <w:t xml:space="preserve">The [34]* wildcards in the </w:t>
      </w:r>
      <w:r w:rsidR="00773355" w:rsidRPr="00773355">
        <w:rPr>
          <w:rFonts w:ascii="Courier New" w:hAnsi="Courier New" w:cs="Courier New"/>
        </w:rPr>
        <w:t xml:space="preserve">–t </w:t>
      </w:r>
      <w:r w:rsidR="00773355">
        <w:t xml:space="preserve">option in the </w:t>
      </w:r>
      <w:r>
        <w:t xml:space="preserve">command </w:t>
      </w:r>
      <w:r w:rsidR="00773355">
        <w:t xml:space="preserve">line </w:t>
      </w:r>
      <w:r>
        <w:t xml:space="preserve">matches all </w:t>
      </w:r>
      <w:r w:rsidRPr="00D97123">
        <w:t>SATMS_npp_</w:t>
      </w:r>
      <w:r>
        <w:t xml:space="preserve">d20120403… and </w:t>
      </w:r>
      <w:r w:rsidRPr="00D97123">
        <w:t>SATMS_npp_</w:t>
      </w:r>
      <w:r>
        <w:t xml:space="preserve">d20120404… </w:t>
      </w:r>
      <w:r w:rsidR="00B877C8">
        <w:t>file</w:t>
      </w:r>
      <w:r w:rsidR="0026284F">
        <w:t xml:space="preserve"> </w:t>
      </w:r>
      <w:r w:rsidR="00B877C8">
        <w:t>names in the input directory</w:t>
      </w:r>
      <w:r w:rsidR="00C47B43">
        <w:t xml:space="preserve">. </w:t>
      </w:r>
      <w:r w:rsidR="00B877C8">
        <w:t>T</w:t>
      </w:r>
      <w:r>
        <w:t>hose begi</w:t>
      </w:r>
      <w:r w:rsidR="00B877C8">
        <w:t>nning with TATMS match only TATMS_</w:t>
      </w:r>
      <w:r>
        <w:t xml:space="preserve"> </w:t>
      </w:r>
      <w:r w:rsidR="00B877C8" w:rsidRPr="00D97123">
        <w:t>npp_</w:t>
      </w:r>
      <w:r w:rsidR="00B877C8">
        <w:t>d20120404… file</w:t>
      </w:r>
      <w:r w:rsidR="0026284F">
        <w:t xml:space="preserve"> </w:t>
      </w:r>
      <w:r w:rsidR="00B877C8">
        <w:t>names.</w:t>
      </w:r>
      <w:r>
        <w:t xml:space="preserve"> The corresponding GATMO files are included </w:t>
      </w:r>
      <w:r w:rsidR="00B877C8">
        <w:t xml:space="preserve">as </w:t>
      </w:r>
      <w:r w:rsidR="00773355">
        <w:t xml:space="preserve">they are </w:t>
      </w:r>
      <w:r w:rsidR="00B877C8">
        <w:t>in the previous example</w:t>
      </w:r>
      <w:r w:rsidR="00773355">
        <w:t xml:space="preserve"> (see page </w:t>
      </w:r>
      <w:r w:rsidR="00773355">
        <w:fldChar w:fldCharType="begin"/>
      </w:r>
      <w:r w:rsidR="00773355">
        <w:instrText xml:space="preserve"> PAGEREF PackagingCompatibleProductsFromSingle \h </w:instrText>
      </w:r>
      <w:r w:rsidR="00773355">
        <w:fldChar w:fldCharType="separate"/>
      </w:r>
      <w:r w:rsidR="00A41182">
        <w:rPr>
          <w:noProof/>
        </w:rPr>
        <w:t>26</w:t>
      </w:r>
      <w:r w:rsidR="00773355">
        <w:fldChar w:fldCharType="end"/>
      </w:r>
      <w:r w:rsidR="00773355">
        <w:t>)</w:t>
      </w:r>
      <w:r w:rsidR="00B877C8">
        <w:t>, and the aggregation boundaries, numbers of granules in output files</w:t>
      </w:r>
      <w:r w:rsidR="00773355">
        <w:t>,</w:t>
      </w:r>
      <w:r w:rsidR="00B877C8">
        <w:t xml:space="preserve"> and dimensions of raw data datasets </w:t>
      </w:r>
      <w:r w:rsidR="00773355">
        <w:t>are also</w:t>
      </w:r>
      <w:r w:rsidR="00B877C8">
        <w:t xml:space="preserve"> the same. </w:t>
      </w:r>
    </w:p>
    <w:p w:rsidR="00B96D14" w:rsidRDefault="00B96D14" w:rsidP="007D3ACD"/>
    <w:p w:rsidR="006F7AD0" w:rsidRDefault="00B877C8" w:rsidP="007D3ACD">
      <w:r>
        <w:t xml:space="preserve">The difference in output from the previous example is that with </w:t>
      </w:r>
      <w:r w:rsidR="00773355">
        <w:t>five</w:t>
      </w:r>
      <w:r>
        <w:t xml:space="preserve"> input SATMS and GATMO granules but only </w:t>
      </w:r>
      <w:r w:rsidR="00773355">
        <w:t>three</w:t>
      </w:r>
      <w:r>
        <w:t xml:space="preserve"> input TATMS granules, </w:t>
      </w:r>
      <w:r w:rsidRPr="00773355">
        <w:rPr>
          <w:rFonts w:ascii="Courier New" w:hAnsi="Courier New" w:cs="Courier New"/>
          <w:sz w:val="20"/>
        </w:rPr>
        <w:t>nagg</w:t>
      </w:r>
      <w:r>
        <w:t xml:space="preserve"> produces </w:t>
      </w:r>
      <w:r w:rsidR="00773355">
        <w:t>two</w:t>
      </w:r>
      <w:r>
        <w:t xml:space="preserve"> TATMS fill granules to complete the packaging</w:t>
      </w:r>
      <w:r w:rsidR="00C47B43">
        <w:t xml:space="preserve">. </w:t>
      </w:r>
      <w:proofErr w:type="gramStart"/>
      <w:r w:rsidR="006108F7" w:rsidRPr="00773355">
        <w:rPr>
          <w:rFonts w:ascii="Courier New" w:hAnsi="Courier New" w:cs="Courier New"/>
          <w:sz w:val="20"/>
        </w:rPr>
        <w:t>nagg</w:t>
      </w:r>
      <w:proofErr w:type="gramEnd"/>
      <w:r w:rsidR="006F7AD0">
        <w:t xml:space="preserve"> will also produce fill granules for granules missing from between granules in a temporal aggregation.</w:t>
      </w:r>
    </w:p>
    <w:p w:rsidR="006F7AD0" w:rsidRDefault="006F7AD0" w:rsidP="007D3ACD"/>
    <w:p w:rsidR="00B96D14" w:rsidRDefault="006F7AD0" w:rsidP="007D3ACD">
      <w:r w:rsidRPr="00CD3D84">
        <w:t xml:space="preserve">These fill granules can be identified by examining the output files to check the </w:t>
      </w:r>
      <w:proofErr w:type="spellStart"/>
      <w:r w:rsidRPr="00CD3D84">
        <w:t>N_Granule_ID</w:t>
      </w:r>
      <w:proofErr w:type="spellEnd"/>
      <w:r w:rsidRPr="00CD3D84">
        <w:t xml:space="preserve"> attributes of the granule datasets with </w:t>
      </w:r>
      <w:r w:rsidR="008532DA" w:rsidRPr="00CD3D84">
        <w:t xml:space="preserve">HDF5 tools </w:t>
      </w:r>
      <w:r w:rsidRPr="00CD3D84">
        <w:t>HDFview or h5dump</w:t>
      </w:r>
      <w:r w:rsidR="008532DA" w:rsidRPr="00CD3D84">
        <w:t xml:space="preserve"> as shown below</w:t>
      </w:r>
      <w:r w:rsidR="00C47B43" w:rsidRPr="00CD3D84">
        <w:t xml:space="preserve">. </w:t>
      </w:r>
      <w:proofErr w:type="gramStart"/>
      <w:r w:rsidR="008164EF" w:rsidRPr="00CD3D84">
        <w:t>h5dump</w:t>
      </w:r>
      <w:proofErr w:type="gramEnd"/>
      <w:r w:rsidR="008164EF" w:rsidRPr="00CD3D84">
        <w:t xml:space="preserve"> is another HDF5 utility found in the bin directory of the HDF5 install</w:t>
      </w:r>
      <w:r w:rsidR="00C47B43" w:rsidRPr="00CD3D84">
        <w:t xml:space="preserve">. </w:t>
      </w:r>
      <w:r w:rsidR="008532DA" w:rsidRPr="00CD3D84">
        <w:t xml:space="preserve">Using h5dump to view the </w:t>
      </w:r>
      <w:proofErr w:type="spellStart"/>
      <w:r w:rsidR="008532DA" w:rsidRPr="00CD3D84">
        <w:t>N_Granule_ID</w:t>
      </w:r>
      <w:proofErr w:type="spellEnd"/>
      <w:r w:rsidR="008532DA" w:rsidRPr="00CD3D84">
        <w:t xml:space="preserve"> of the first SATMS granule and the first TATMS granule shows the difference in </w:t>
      </w:r>
      <w:proofErr w:type="spellStart"/>
      <w:r w:rsidR="008532DA" w:rsidRPr="00CD3D84">
        <w:t>N_Granule_IDs</w:t>
      </w:r>
      <w:proofErr w:type="spellEnd"/>
      <w:r w:rsidR="008532DA" w:rsidRPr="00CD3D84">
        <w:t xml:space="preserve"> for a real and a fill granule</w:t>
      </w:r>
      <w:r w:rsidR="00773355" w:rsidRPr="00CD3D84">
        <w:t>. The difference is</w:t>
      </w:r>
      <w:r w:rsidR="008532DA" w:rsidRPr="00CD3D84">
        <w:t xml:space="preserve"> the real granule ID </w:t>
      </w:r>
      <w:r w:rsidR="00773355" w:rsidRPr="00CD3D84">
        <w:t xml:space="preserve">has </w:t>
      </w:r>
      <w:r w:rsidR="008532DA" w:rsidRPr="00CD3D84">
        <w:t>a 15 character string beginning wi</w:t>
      </w:r>
      <w:r w:rsidR="008164EF" w:rsidRPr="00CD3D84">
        <w:t xml:space="preserve">th “NPP” while the fill granule ID is </w:t>
      </w:r>
      <w:r w:rsidR="008532DA" w:rsidRPr="00CD3D84">
        <w:t>“N/A”</w:t>
      </w:r>
      <w:r w:rsidR="00C47B43" w:rsidRPr="00CD3D84">
        <w:t xml:space="preserve">. </w:t>
      </w:r>
      <w:r w:rsidR="006C2017" w:rsidRPr="00CD3D84">
        <w:t xml:space="preserve">Fill granules will have the same amount of data as real granules, but the data will be fill values as specified in the </w:t>
      </w:r>
      <w:r w:rsidR="006C2017" w:rsidRPr="00CD3D84">
        <w:rPr>
          <w:i/>
        </w:rPr>
        <w:t>JPSS Common Data Format Control Book</w:t>
      </w:r>
      <w:r w:rsidR="006C2017" w:rsidRPr="00CD3D84">
        <w:t>.</w:t>
      </w:r>
    </w:p>
    <w:p w:rsidR="008532DA" w:rsidRDefault="008532DA" w:rsidP="007D3ACD"/>
    <w:p w:rsidR="00206FF5" w:rsidRDefault="00206FF5" w:rsidP="007D3ACD"/>
    <w:p w:rsidR="00206FF5" w:rsidRDefault="00206FF5" w:rsidP="007D3ACD"/>
    <w:p w:rsidR="00AC69C8" w:rsidRDefault="00CD3D84" w:rsidP="00024138">
      <w:pPr>
        <w:pStyle w:val="SubSectionHeading"/>
      </w:pPr>
      <w:r>
        <w:t xml:space="preserve">Real Granule </w:t>
      </w:r>
      <w:r w:rsidR="00AC69C8">
        <w:t>Command</w:t>
      </w:r>
      <w:r w:rsidR="005E050D">
        <w:t xml:space="preserve"> </w:t>
      </w:r>
    </w:p>
    <w:p w:rsidR="00CD3D84" w:rsidRDefault="00CD3D84" w:rsidP="00CD3D84">
      <w:r>
        <w:t xml:space="preserve">The following </w:t>
      </w:r>
      <w:r w:rsidRPr="00CD3D84">
        <w:rPr>
          <w:rFonts w:ascii="Courier New" w:hAnsi="Courier New" w:cs="Courier New"/>
          <w:sz w:val="20"/>
        </w:rPr>
        <w:t>h5dump</w:t>
      </w:r>
      <w:r>
        <w:t xml:space="preserve"> command line will retrieve a real granule ID.</w:t>
      </w:r>
    </w:p>
    <w:p w:rsidR="00CD3D84" w:rsidRPr="00CD3D84" w:rsidRDefault="00CD3D84" w:rsidP="00CD3D84"/>
    <w:p w:rsidR="008532DA" w:rsidRPr="008532DA" w:rsidRDefault="008532DA" w:rsidP="00C56E23">
      <w:pPr>
        <w:pStyle w:val="Courier10"/>
      </w:pPr>
      <w:r w:rsidRPr="008532DA">
        <w:t>h5dump -a /</w:t>
      </w:r>
      <w:proofErr w:type="spellStart"/>
      <w:r w:rsidRPr="008532DA">
        <w:t>Data_Products</w:t>
      </w:r>
      <w:proofErr w:type="spellEnd"/>
      <w:r w:rsidRPr="008532DA">
        <w:t>/ATMS-SDR/ATMS-SDR_Gran_0/</w:t>
      </w:r>
      <w:proofErr w:type="spellStart"/>
      <w:r w:rsidRPr="008532DA">
        <w:t>N_Granule_ID</w:t>
      </w:r>
      <w:proofErr w:type="spellEnd"/>
      <w:r w:rsidRPr="008532DA">
        <w:t xml:space="preserve"> SATMS-TATMS-GATMO_npp_d20120403_t2359123_e0001199_b02250_c20120529123052142977_XXXX_XXX.h5</w:t>
      </w:r>
    </w:p>
    <w:p w:rsidR="008532DA" w:rsidRDefault="008532DA" w:rsidP="007D3ACD"/>
    <w:p w:rsidR="00206FF5" w:rsidRDefault="00206FF5" w:rsidP="007D3ACD"/>
    <w:p w:rsidR="00206FF5" w:rsidRDefault="00206FF5" w:rsidP="007D3ACD"/>
    <w:p w:rsidR="008532DA" w:rsidRDefault="00CD3D84" w:rsidP="00024138">
      <w:pPr>
        <w:pStyle w:val="SubSectionHeading"/>
      </w:pPr>
      <w:r>
        <w:t xml:space="preserve">Real Granule </w:t>
      </w:r>
      <w:r w:rsidR="008532DA">
        <w:t>Output</w:t>
      </w:r>
      <w:r w:rsidR="005E050D">
        <w:t xml:space="preserve"> </w:t>
      </w:r>
    </w:p>
    <w:p w:rsidR="00CD3D84" w:rsidRDefault="00CD3D84" w:rsidP="00CD3D84">
      <w:r>
        <w:t xml:space="preserve">The output from the real granule command is below. </w:t>
      </w:r>
    </w:p>
    <w:p w:rsidR="00CD3D84" w:rsidRPr="00CD3D84" w:rsidRDefault="00CD3D84" w:rsidP="00CD3D84"/>
    <w:p w:rsidR="008532DA" w:rsidRPr="008532DA" w:rsidRDefault="008532DA" w:rsidP="00C56E23">
      <w:pPr>
        <w:pStyle w:val="Courier10"/>
      </w:pPr>
      <w:r w:rsidRPr="008532DA">
        <w:t>HDF5 "SATMS-TATMS-GATMO_npp_d20120403_t2359123_e0001199_b02250_c20120529123052142977_XXXX_XXX.h5" {</w:t>
      </w:r>
    </w:p>
    <w:p w:rsidR="008532DA" w:rsidRPr="008532DA" w:rsidRDefault="008532DA" w:rsidP="00C56E23">
      <w:pPr>
        <w:pStyle w:val="Courier10"/>
      </w:pPr>
      <w:r w:rsidRPr="008532DA">
        <w:t>ATTRIBUTE "/</w:t>
      </w:r>
      <w:proofErr w:type="spellStart"/>
      <w:r w:rsidRPr="008532DA">
        <w:t>Data_Products</w:t>
      </w:r>
      <w:proofErr w:type="spellEnd"/>
      <w:r w:rsidRPr="008532DA">
        <w:t>/ATMS-SDR/ATMS-SDR_Gran_0/</w:t>
      </w:r>
      <w:proofErr w:type="spellStart"/>
      <w:r w:rsidRPr="008532DA">
        <w:t>N_Granule_ID</w:t>
      </w:r>
      <w:proofErr w:type="spellEnd"/>
      <w:r w:rsidRPr="008532DA">
        <w:t>" {</w:t>
      </w:r>
    </w:p>
    <w:p w:rsidR="008532DA" w:rsidRPr="008532DA" w:rsidRDefault="008532DA" w:rsidP="00C56E23">
      <w:pPr>
        <w:pStyle w:val="Courier10"/>
      </w:pPr>
      <w:r>
        <w:t xml:space="preserve">   …</w:t>
      </w:r>
    </w:p>
    <w:p w:rsidR="008532DA" w:rsidRPr="008532DA" w:rsidRDefault="008532DA" w:rsidP="00C56E23">
      <w:pPr>
        <w:pStyle w:val="Courier10"/>
      </w:pPr>
      <w:r w:rsidRPr="008532DA">
        <w:t xml:space="preserve">   DATA {</w:t>
      </w:r>
    </w:p>
    <w:p w:rsidR="008532DA" w:rsidRPr="008532DA" w:rsidRDefault="008532DA" w:rsidP="00C56E23">
      <w:pPr>
        <w:pStyle w:val="Courier10"/>
      </w:pPr>
      <w:r w:rsidRPr="008532DA">
        <w:t xml:space="preserve">   (0</w:t>
      </w:r>
      <w:proofErr w:type="gramStart"/>
      <w:r w:rsidRPr="008532DA">
        <w:t>,0</w:t>
      </w:r>
      <w:proofErr w:type="gramEnd"/>
      <w:r w:rsidRPr="008532DA">
        <w:t>): "NPP000141695514"</w:t>
      </w:r>
    </w:p>
    <w:p w:rsidR="008532DA" w:rsidRPr="008532DA" w:rsidRDefault="008532DA" w:rsidP="00C56E23">
      <w:pPr>
        <w:pStyle w:val="Courier10"/>
      </w:pPr>
      <w:r w:rsidRPr="008532DA">
        <w:t xml:space="preserve">   }</w:t>
      </w:r>
    </w:p>
    <w:p w:rsidR="008532DA" w:rsidRPr="008532DA" w:rsidRDefault="008532DA" w:rsidP="00C56E23">
      <w:pPr>
        <w:pStyle w:val="Courier10"/>
      </w:pPr>
      <w:r w:rsidRPr="008532DA">
        <w:t>}</w:t>
      </w:r>
    </w:p>
    <w:p w:rsidR="00AC69C8" w:rsidRDefault="00AC69C8" w:rsidP="00C56E23"/>
    <w:p w:rsidR="00206FF5" w:rsidRDefault="00206FF5" w:rsidP="00C56E23"/>
    <w:p w:rsidR="00206FF5" w:rsidRDefault="00206FF5" w:rsidP="00C56E23"/>
    <w:p w:rsidR="00AC69C8" w:rsidRDefault="00CD3D84" w:rsidP="005E050D">
      <w:pPr>
        <w:pStyle w:val="SubSectionHeading"/>
      </w:pPr>
      <w:r>
        <w:lastRenderedPageBreak/>
        <w:t xml:space="preserve">Fill Granule </w:t>
      </w:r>
      <w:r w:rsidR="00AC69C8">
        <w:t>Command</w:t>
      </w:r>
      <w:r w:rsidR="005E050D">
        <w:t xml:space="preserve"> </w:t>
      </w:r>
    </w:p>
    <w:p w:rsidR="00CD3D84" w:rsidRDefault="00CD3D84" w:rsidP="00CD3D84">
      <w:r>
        <w:t xml:space="preserve">The following </w:t>
      </w:r>
      <w:r w:rsidRPr="00CD3D84">
        <w:rPr>
          <w:rFonts w:ascii="Courier New" w:hAnsi="Courier New" w:cs="Courier New"/>
          <w:sz w:val="20"/>
        </w:rPr>
        <w:t>h5dump</w:t>
      </w:r>
      <w:r>
        <w:t xml:space="preserve"> command line will retrieve a fill granule ID.</w:t>
      </w:r>
    </w:p>
    <w:p w:rsidR="00CD3D84" w:rsidRPr="00CD3D84" w:rsidRDefault="00CD3D84" w:rsidP="00CD3D84"/>
    <w:p w:rsidR="008532DA" w:rsidRPr="008532DA" w:rsidRDefault="008532DA" w:rsidP="00C56E23">
      <w:pPr>
        <w:pStyle w:val="Courier10"/>
      </w:pPr>
      <w:r w:rsidRPr="008532DA">
        <w:t>h5dump -a /</w:t>
      </w:r>
      <w:proofErr w:type="spellStart"/>
      <w:r w:rsidRPr="008532DA">
        <w:t>Data_Products</w:t>
      </w:r>
      <w:proofErr w:type="spellEnd"/>
      <w:r w:rsidRPr="008532DA">
        <w:t>/ATMS-TDR/ATMS-TDR_Gran_0/</w:t>
      </w:r>
      <w:proofErr w:type="spellStart"/>
      <w:r w:rsidRPr="008532DA">
        <w:t>N_Granule_ID</w:t>
      </w:r>
      <w:proofErr w:type="spellEnd"/>
      <w:r w:rsidRPr="008532DA">
        <w:t xml:space="preserve"> SATMS-TATMS-GATMO_npp_d20120403_t2359123_e0001199_b02250_c20120529123052142977_XXXX_XXX.h5</w:t>
      </w:r>
    </w:p>
    <w:p w:rsidR="008532DA" w:rsidRDefault="008532DA" w:rsidP="007D3ACD"/>
    <w:p w:rsidR="00206FF5" w:rsidRDefault="00206FF5" w:rsidP="007D3ACD"/>
    <w:p w:rsidR="00206FF5" w:rsidRDefault="00206FF5" w:rsidP="007D3ACD"/>
    <w:p w:rsidR="008532DA" w:rsidRDefault="00CD3D84" w:rsidP="00024138">
      <w:pPr>
        <w:pStyle w:val="SubSectionHeading"/>
      </w:pPr>
      <w:r>
        <w:t xml:space="preserve">Fill Granule </w:t>
      </w:r>
      <w:r w:rsidR="008532DA">
        <w:t>Output</w:t>
      </w:r>
      <w:r w:rsidR="005E050D">
        <w:t xml:space="preserve"> </w:t>
      </w:r>
    </w:p>
    <w:p w:rsidR="00CD3D84" w:rsidRDefault="00CD3D84" w:rsidP="00CD3D84">
      <w:r>
        <w:t xml:space="preserve">The output from the fill granule command is below. </w:t>
      </w:r>
    </w:p>
    <w:p w:rsidR="00CD3D84" w:rsidRPr="00CD3D84" w:rsidRDefault="00CD3D84" w:rsidP="00CD3D84"/>
    <w:p w:rsidR="008532DA" w:rsidRPr="008532DA" w:rsidRDefault="008532DA" w:rsidP="00C56E23">
      <w:pPr>
        <w:pStyle w:val="Courier10"/>
      </w:pPr>
      <w:r w:rsidRPr="008532DA">
        <w:t>HDF5 "SATMS-TATMS-GATMO_npp_d20120403_t2359123_e0001199_b02250_c20120529123052142977_XXXX_XXX.h5" {</w:t>
      </w:r>
    </w:p>
    <w:p w:rsidR="008532DA" w:rsidRPr="008532DA" w:rsidRDefault="008532DA" w:rsidP="00C56E23">
      <w:pPr>
        <w:pStyle w:val="Courier10"/>
      </w:pPr>
      <w:r w:rsidRPr="008532DA">
        <w:t>ATTRIBUTE "/</w:t>
      </w:r>
      <w:proofErr w:type="spellStart"/>
      <w:r w:rsidRPr="008532DA">
        <w:t>Data_Products</w:t>
      </w:r>
      <w:proofErr w:type="spellEnd"/>
      <w:r w:rsidRPr="008532DA">
        <w:t>/ATMS-TDR/ATMS-TDR_Gran_0/</w:t>
      </w:r>
      <w:proofErr w:type="spellStart"/>
      <w:r w:rsidRPr="008532DA">
        <w:t>N_Granule_ID</w:t>
      </w:r>
      <w:proofErr w:type="spellEnd"/>
      <w:r w:rsidRPr="008532DA">
        <w:t>" {</w:t>
      </w:r>
    </w:p>
    <w:p w:rsidR="008532DA" w:rsidRPr="008532DA" w:rsidRDefault="008532DA" w:rsidP="00C56E23">
      <w:pPr>
        <w:pStyle w:val="Courier10"/>
      </w:pPr>
      <w:r w:rsidRPr="008532DA">
        <w:t xml:space="preserve">   </w:t>
      </w:r>
      <w:r>
        <w:t>…</w:t>
      </w:r>
    </w:p>
    <w:p w:rsidR="008532DA" w:rsidRPr="008532DA" w:rsidRDefault="008532DA" w:rsidP="00C56E23">
      <w:pPr>
        <w:pStyle w:val="Courier10"/>
      </w:pPr>
      <w:r w:rsidRPr="008532DA">
        <w:t xml:space="preserve">   DATA {</w:t>
      </w:r>
    </w:p>
    <w:p w:rsidR="008532DA" w:rsidRPr="008532DA" w:rsidRDefault="008532DA" w:rsidP="00C56E23">
      <w:pPr>
        <w:pStyle w:val="Courier10"/>
      </w:pPr>
      <w:r w:rsidRPr="008532DA">
        <w:t xml:space="preserve">   (0</w:t>
      </w:r>
      <w:proofErr w:type="gramStart"/>
      <w:r w:rsidRPr="008532DA">
        <w:t>,0</w:t>
      </w:r>
      <w:proofErr w:type="gramEnd"/>
      <w:r w:rsidRPr="008532DA">
        <w:t>): "N/A"</w:t>
      </w:r>
    </w:p>
    <w:p w:rsidR="008532DA" w:rsidRPr="008532DA" w:rsidRDefault="008532DA" w:rsidP="00C56E23">
      <w:pPr>
        <w:pStyle w:val="Courier10"/>
      </w:pPr>
      <w:r w:rsidRPr="008532DA">
        <w:t xml:space="preserve">   }</w:t>
      </w:r>
    </w:p>
    <w:p w:rsidR="008532DA" w:rsidRPr="008532DA" w:rsidRDefault="008532DA" w:rsidP="00C56E23">
      <w:pPr>
        <w:pStyle w:val="Courier10"/>
      </w:pPr>
      <w:r w:rsidRPr="008532DA">
        <w:t>}</w:t>
      </w:r>
    </w:p>
    <w:p w:rsidR="008532DA" w:rsidRPr="008532DA" w:rsidRDefault="008532DA" w:rsidP="00C56E23">
      <w:pPr>
        <w:pStyle w:val="Courier10"/>
      </w:pPr>
      <w:r w:rsidRPr="008532DA">
        <w:t>}</w:t>
      </w:r>
    </w:p>
    <w:p w:rsidR="00B96D14" w:rsidRDefault="00B96D14" w:rsidP="00C56E23"/>
    <w:p w:rsidR="00206FF5" w:rsidRDefault="00206FF5" w:rsidP="00C56E23"/>
    <w:p w:rsidR="00206FF5" w:rsidRPr="008532DA" w:rsidRDefault="00206FF5" w:rsidP="00C56E23"/>
    <w:p w:rsidR="00B96D14" w:rsidRDefault="00B877C8" w:rsidP="00024138">
      <w:pPr>
        <w:pStyle w:val="SubSectionHeading"/>
      </w:pPr>
      <w:r w:rsidRPr="008532DA">
        <w:t xml:space="preserve">Input </w:t>
      </w:r>
      <w:r w:rsidR="00024138" w:rsidRPr="008532DA">
        <w:t xml:space="preserve">Files </w:t>
      </w:r>
      <w:r w:rsidRPr="008532DA">
        <w:t>(13</w:t>
      </w:r>
      <w:r w:rsidR="00B96D14" w:rsidRPr="008532DA">
        <w:t>)</w:t>
      </w:r>
    </w:p>
    <w:p w:rsidR="005E050D" w:rsidRDefault="005E050D" w:rsidP="005E050D">
      <w:r>
        <w:t>The input files are listed below.</w:t>
      </w:r>
    </w:p>
    <w:p w:rsidR="005E050D" w:rsidRPr="005E050D" w:rsidRDefault="005E050D" w:rsidP="005E050D"/>
    <w:p w:rsidR="00B96D14" w:rsidRDefault="00B96D14" w:rsidP="00C56E23">
      <w:pPr>
        <w:pStyle w:val="Courier10"/>
      </w:pPr>
      <w:r>
        <w:t>test/testfiles/SATMS_npp_d20120403_t2359123_e2359439_b02250_c20120405155447242391_noaa_ops.h5</w:t>
      </w:r>
    </w:p>
    <w:p w:rsidR="00B96D14" w:rsidRDefault="00B96D14" w:rsidP="00C56E23">
      <w:pPr>
        <w:pStyle w:val="Courier10"/>
      </w:pPr>
      <w:r>
        <w:t>…</w:t>
      </w:r>
    </w:p>
    <w:p w:rsidR="00B96D14" w:rsidRDefault="00B96D14" w:rsidP="00C56E23">
      <w:pPr>
        <w:pStyle w:val="Courier10"/>
      </w:pPr>
      <w:r>
        <w:t>test/testfiles/SATMS_npp_d20120404_t0001203_e0001519_b02250_c20120405155447242391_noaa_ops.h5</w:t>
      </w:r>
    </w:p>
    <w:p w:rsidR="00B96D14" w:rsidRDefault="006F7AD0" w:rsidP="00C56E23">
      <w:pPr>
        <w:pStyle w:val="Courier10"/>
      </w:pPr>
      <w:r>
        <w:t>test/testfiles/</w:t>
      </w:r>
      <w:r w:rsidRPr="006F7AD0">
        <w:t>TATMS_npp_d20120404_t0000163_e0000479_b02250_c20120405155457899734_noaa_ops.h5</w:t>
      </w:r>
    </w:p>
    <w:p w:rsidR="00B96D14" w:rsidRDefault="00B96D14" w:rsidP="00C56E23">
      <w:pPr>
        <w:pStyle w:val="Courier10"/>
      </w:pPr>
      <w:r>
        <w:t>…</w:t>
      </w:r>
    </w:p>
    <w:p w:rsidR="00B96D14" w:rsidRDefault="00B96D14" w:rsidP="00C56E23">
      <w:pPr>
        <w:pStyle w:val="Courier10"/>
      </w:pPr>
      <w:r>
        <w:t>test/testfiles/TATMS_npp_d20120404_t0001203_e0001519_b02250_c20120405155457899734_noaa_ops.h5</w:t>
      </w:r>
    </w:p>
    <w:p w:rsidR="00B96D14" w:rsidRDefault="00B96D14" w:rsidP="00C56E23">
      <w:pPr>
        <w:pStyle w:val="Courier10"/>
      </w:pPr>
      <w:r>
        <w:t>test/testfiles/GATMO_npp_d20120403_t2359123_e2359439_b02250_c20120405155441643487_noaa_ops.h5</w:t>
      </w:r>
    </w:p>
    <w:p w:rsidR="00B96D14" w:rsidRDefault="00B96D14" w:rsidP="00C56E23">
      <w:pPr>
        <w:pStyle w:val="Courier10"/>
      </w:pPr>
      <w:r>
        <w:t>…</w:t>
      </w:r>
    </w:p>
    <w:p w:rsidR="00B96D14" w:rsidRDefault="00B96D14" w:rsidP="00C56E23">
      <w:pPr>
        <w:pStyle w:val="Courier10"/>
      </w:pPr>
      <w:r>
        <w:t>test/testfiles/GATMO_npp_d20120404_t0001203_e0001519_b02250_c20120405155441643487_noaa_ops.h5</w:t>
      </w:r>
    </w:p>
    <w:p w:rsidR="00B96D14" w:rsidRDefault="00B96D14" w:rsidP="007D3ACD"/>
    <w:p w:rsidR="00206FF5" w:rsidRDefault="00206FF5" w:rsidP="007D3ACD"/>
    <w:p w:rsidR="00206FF5" w:rsidRDefault="00206FF5" w:rsidP="007D3ACD"/>
    <w:p w:rsidR="00B96D14" w:rsidRDefault="00B96D14"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8532DA" w:rsidRPr="008532DA" w:rsidRDefault="008532DA" w:rsidP="00C56E23">
      <w:pPr>
        <w:pStyle w:val="Courier10"/>
      </w:pPr>
      <w:r w:rsidRPr="008532DA">
        <w:lastRenderedPageBreak/>
        <w:t>Produced   4 granules in SATMS-TATMS-GATMO_npp_d20120403_t2359123_e0001199_b02250_c20120529123052142977_XXXX_XXX.h5</w:t>
      </w:r>
    </w:p>
    <w:p w:rsidR="00B96D14" w:rsidRDefault="008532DA" w:rsidP="00C56E23">
      <w:pPr>
        <w:pStyle w:val="Courier10"/>
      </w:pPr>
      <w:r w:rsidRPr="008532DA">
        <w:t>Produced   1 granules in SATMS-TATMS-GATMO_npp_d20120404_t0001203_e0001519_b02250_c20120529123052282010_XXXX_XXX.h5</w:t>
      </w:r>
    </w:p>
    <w:p w:rsidR="00B80B99" w:rsidRDefault="00B80B99" w:rsidP="00B80B99">
      <w:pPr>
        <w:rPr>
          <w:noProof/>
        </w:rPr>
      </w:pPr>
    </w:p>
    <w:p w:rsidR="00B80B99" w:rsidRDefault="00B80B99" w:rsidP="00B80B99">
      <w:pPr>
        <w:rPr>
          <w:noProof/>
        </w:rPr>
      </w:pPr>
    </w:p>
    <w:p w:rsidR="00B80B99" w:rsidRDefault="00B80B99" w:rsidP="00B80B99">
      <w:pPr>
        <w:rPr>
          <w:noProof/>
        </w:rPr>
      </w:pPr>
    </w:p>
    <w:p w:rsidR="00B80B99" w:rsidRDefault="00B80B99">
      <w:pPr>
        <w:spacing w:after="200" w:line="276" w:lineRule="auto"/>
        <w:rPr>
          <w:rFonts w:ascii="Arial" w:eastAsiaTheme="majorEastAsia" w:hAnsi="Arial" w:cs="Arial"/>
          <w:b/>
          <w:noProof/>
          <w:color w:val="000000" w:themeColor="text1"/>
          <w:sz w:val="26"/>
          <w:szCs w:val="26"/>
        </w:rPr>
      </w:pPr>
      <w:r>
        <w:rPr>
          <w:rFonts w:cs="Arial"/>
          <w:noProof/>
          <w:color w:val="000000" w:themeColor="text1"/>
        </w:rPr>
        <w:br w:type="page"/>
      </w:r>
    </w:p>
    <w:p w:rsidR="006C2017" w:rsidRPr="00B40D0A" w:rsidRDefault="006C2017" w:rsidP="007D3ACD">
      <w:pPr>
        <w:pStyle w:val="Heading2"/>
        <w:rPr>
          <w:rFonts w:cs="Arial"/>
          <w:noProof/>
          <w:color w:val="000000" w:themeColor="text1"/>
        </w:rPr>
      </w:pPr>
      <w:bookmarkStart w:id="32" w:name="_Toc330905031"/>
      <w:r w:rsidRPr="00984482">
        <w:rPr>
          <w:rFonts w:cs="Arial"/>
          <w:noProof/>
          <w:color w:val="000000" w:themeColor="text1"/>
        </w:rPr>
        <w:lastRenderedPageBreak/>
        <w:t xml:space="preserve">Packaging </w:t>
      </w:r>
      <w:r w:rsidR="00A43EA6" w:rsidRPr="00984482">
        <w:rPr>
          <w:rFonts w:cs="Arial"/>
          <w:noProof/>
          <w:color w:val="000000" w:themeColor="text1"/>
        </w:rPr>
        <w:t>Compati</w:t>
      </w:r>
      <w:bookmarkStart w:id="33" w:name="PackagingCompatProdsWithGStrictOption"/>
      <w:bookmarkEnd w:id="33"/>
      <w:r w:rsidR="00A43EA6" w:rsidRPr="00984482">
        <w:rPr>
          <w:rFonts w:cs="Arial"/>
          <w:noProof/>
          <w:color w:val="000000" w:themeColor="text1"/>
        </w:rPr>
        <w:t>ble Products</w:t>
      </w:r>
      <w:r w:rsidR="00A43EA6">
        <w:rPr>
          <w:rFonts w:cs="Arial"/>
          <w:noProof/>
          <w:color w:val="000000" w:themeColor="text1"/>
        </w:rPr>
        <w:t xml:space="preserve"> </w:t>
      </w:r>
      <w:r>
        <w:rPr>
          <w:rFonts w:cs="Arial"/>
          <w:noProof/>
          <w:color w:val="000000" w:themeColor="text1"/>
        </w:rPr>
        <w:t xml:space="preserve">from </w:t>
      </w:r>
      <w:r w:rsidR="00A43EA6">
        <w:rPr>
          <w:rFonts w:cs="Arial"/>
          <w:noProof/>
          <w:color w:val="000000" w:themeColor="text1"/>
        </w:rPr>
        <w:t>Single Granule Input Files using</w:t>
      </w:r>
      <w:r w:rsidR="00601EC7">
        <w:rPr>
          <w:rFonts w:cs="Arial"/>
          <w:noProof/>
          <w:color w:val="000000" w:themeColor="text1"/>
        </w:rPr>
        <w:t xml:space="preserve"> Exact Matching of Geolocation Input File Names</w:t>
      </w:r>
      <w:bookmarkEnd w:id="32"/>
      <w:r w:rsidR="00B80B99">
        <w:rPr>
          <w:rFonts w:cs="Arial"/>
          <w:noProof/>
          <w:color w:val="000000" w:themeColor="text1"/>
        </w:rPr>
        <w:t xml:space="preserve"> </w:t>
      </w:r>
    </w:p>
    <w:p w:rsidR="00A4787A" w:rsidRDefault="00601EC7" w:rsidP="00601EC7">
      <w:pPr>
        <w:rPr>
          <w:rFonts w:ascii="Calibri" w:hAnsi="Calibri" w:cs="Calibri"/>
        </w:rPr>
      </w:pPr>
      <w:r>
        <w:t xml:space="preserve">This example shows how to use </w:t>
      </w:r>
      <w:r w:rsidRPr="00601EC7">
        <w:rPr>
          <w:rFonts w:ascii="Courier New" w:hAnsi="Courier New" w:cs="Courier New"/>
          <w:sz w:val="20"/>
        </w:rPr>
        <w:t>nagg</w:t>
      </w:r>
      <w:r>
        <w:t xml:space="preserve"> to </w:t>
      </w:r>
      <w:r w:rsidRPr="006A08EA">
        <w:rPr>
          <w:rFonts w:ascii="Calibri" w:hAnsi="Calibri" w:cs="Calibri"/>
        </w:rPr>
        <w:t>packag</w:t>
      </w:r>
      <w:r>
        <w:rPr>
          <w:rFonts w:ascii="Calibri" w:hAnsi="Calibri" w:cs="Calibri"/>
        </w:rPr>
        <w:t>e</w:t>
      </w:r>
      <w:r w:rsidRPr="006A08EA">
        <w:rPr>
          <w:rFonts w:ascii="Calibri" w:hAnsi="Calibri" w:cs="Calibri"/>
        </w:rPr>
        <w:t xml:space="preserve"> compatible products from single granule input files</w:t>
      </w:r>
      <w:r w:rsidR="007B4D83">
        <w:rPr>
          <w:rFonts w:ascii="Calibri" w:hAnsi="Calibri" w:cs="Calibri"/>
        </w:rPr>
        <w:t xml:space="preserve"> and how to specify the exact matching of geolocation input file names</w:t>
      </w:r>
      <w:r>
        <w:rPr>
          <w:rFonts w:ascii="Calibri" w:hAnsi="Calibri" w:cs="Calibri"/>
        </w:rPr>
        <w:t>.</w:t>
      </w:r>
      <w:r w:rsidRPr="006A08EA">
        <w:rPr>
          <w:rFonts w:ascii="Calibri" w:hAnsi="Calibri" w:cs="Calibri"/>
        </w:rPr>
        <w:t xml:space="preserve"> </w:t>
      </w:r>
    </w:p>
    <w:p w:rsidR="00A4787A" w:rsidRDefault="00A4787A" w:rsidP="00601EC7">
      <w:pPr>
        <w:rPr>
          <w:rFonts w:ascii="Calibri" w:hAnsi="Calibri" w:cs="Calibri"/>
        </w:rPr>
      </w:pPr>
    </w:p>
    <w:p w:rsidR="000377BD" w:rsidRDefault="000377BD" w:rsidP="000377BD"/>
    <w:p w:rsidR="006C2017" w:rsidRDefault="006C2017" w:rsidP="00483E88"/>
    <w:p w:rsidR="006C2017" w:rsidRDefault="006C2017" w:rsidP="00483E88">
      <w:pPr>
        <w:pStyle w:val="SubSectionHeading"/>
      </w:pPr>
      <w:r>
        <w:t xml:space="preserve">Command  </w:t>
      </w:r>
    </w:p>
    <w:p w:rsidR="006C2017" w:rsidRPr="00323F23" w:rsidRDefault="006C2017" w:rsidP="00483E88">
      <w:pPr>
        <w:pStyle w:val="Courier10"/>
      </w:pPr>
      <w:proofErr w:type="gramStart"/>
      <w:r w:rsidRPr="00FD4D21">
        <w:t>nagg</w:t>
      </w:r>
      <w:proofErr w:type="gramEnd"/>
      <w:r w:rsidRPr="00FD4D21">
        <w:t xml:space="preserve"> –n 5 -t SATMS,TATMS –g strict test/testfiles/SATMS_npp_d2012040[34]*.h5 test/testfiles/TATMS_npp_d2012040[34]*.h5</w:t>
      </w:r>
    </w:p>
    <w:p w:rsidR="006C2017" w:rsidRDefault="006C2017" w:rsidP="00483E88"/>
    <w:p w:rsidR="006C2017" w:rsidRPr="006C2017" w:rsidRDefault="006C2017" w:rsidP="007D3ACD">
      <w:pPr>
        <w:rPr>
          <w:rFonts w:cstheme="minorHAnsi"/>
        </w:rPr>
      </w:pPr>
      <w:r w:rsidRPr="006C2017">
        <w:rPr>
          <w:rFonts w:cstheme="minorHAnsi"/>
        </w:rPr>
        <w:t xml:space="preserve">This is the same command and same set of input files as </w:t>
      </w:r>
      <w:r w:rsidR="0019419C">
        <w:rPr>
          <w:rFonts w:cstheme="minorHAnsi"/>
        </w:rPr>
        <w:t xml:space="preserve">the </w:t>
      </w:r>
      <w:r w:rsidRPr="006C2017">
        <w:rPr>
          <w:rFonts w:cstheme="minorHAnsi"/>
        </w:rPr>
        <w:t xml:space="preserve">example </w:t>
      </w:r>
      <w:r w:rsidR="0019419C">
        <w:rPr>
          <w:rFonts w:cstheme="minorHAnsi"/>
        </w:rPr>
        <w:t xml:space="preserve">in the “Packaging Compatible Products from Single Granule Input Files” on page </w:t>
      </w:r>
      <w:r w:rsidR="0019419C">
        <w:rPr>
          <w:rFonts w:cstheme="minorHAnsi"/>
        </w:rPr>
        <w:fldChar w:fldCharType="begin"/>
      </w:r>
      <w:r w:rsidR="0019419C">
        <w:rPr>
          <w:rFonts w:cstheme="minorHAnsi"/>
        </w:rPr>
        <w:instrText xml:space="preserve"> PAGEREF PackagingCompatibleProductsFromSingle \h </w:instrText>
      </w:r>
      <w:r w:rsidR="0019419C">
        <w:rPr>
          <w:rFonts w:cstheme="minorHAnsi"/>
        </w:rPr>
      </w:r>
      <w:r w:rsidR="0019419C">
        <w:rPr>
          <w:rFonts w:cstheme="minorHAnsi"/>
        </w:rPr>
        <w:fldChar w:fldCharType="separate"/>
      </w:r>
      <w:r w:rsidR="00A41182">
        <w:rPr>
          <w:rFonts w:cstheme="minorHAnsi"/>
          <w:noProof/>
        </w:rPr>
        <w:t>26</w:t>
      </w:r>
      <w:r w:rsidR="0019419C">
        <w:rPr>
          <w:rFonts w:cstheme="minorHAnsi"/>
        </w:rPr>
        <w:fldChar w:fldCharType="end"/>
      </w:r>
      <w:r w:rsidR="0019419C">
        <w:rPr>
          <w:rFonts w:cstheme="minorHAnsi"/>
        </w:rPr>
        <w:t xml:space="preserve"> except for the </w:t>
      </w:r>
      <w:r w:rsidR="0019419C" w:rsidRPr="0019419C">
        <w:rPr>
          <w:rFonts w:ascii="Courier New" w:hAnsi="Courier New" w:cs="Courier New"/>
          <w:sz w:val="20"/>
        </w:rPr>
        <w:t>–g strict</w:t>
      </w:r>
      <w:r w:rsidR="0019419C">
        <w:rPr>
          <w:rFonts w:cstheme="minorHAnsi"/>
        </w:rPr>
        <w:t xml:space="preserve"> command line option. </w:t>
      </w:r>
      <w:r w:rsidR="0019419C" w:rsidRPr="006C2017">
        <w:rPr>
          <w:rFonts w:cstheme="minorHAnsi"/>
        </w:rPr>
        <w:t xml:space="preserve">Adding </w:t>
      </w:r>
      <w:r w:rsidRPr="0019419C">
        <w:rPr>
          <w:rFonts w:ascii="Courier New" w:hAnsi="Courier New" w:cs="Courier New"/>
          <w:sz w:val="20"/>
        </w:rPr>
        <w:t>–g strict</w:t>
      </w:r>
      <w:r w:rsidRPr="006C2017">
        <w:rPr>
          <w:rFonts w:cstheme="minorHAnsi"/>
        </w:rPr>
        <w:t xml:space="preserve"> to the command will enforce that geo</w:t>
      </w:r>
      <w:r w:rsidR="0019419C">
        <w:rPr>
          <w:rFonts w:cstheme="minorHAnsi"/>
        </w:rPr>
        <w:t xml:space="preserve">location </w:t>
      </w:r>
      <w:r w:rsidRPr="006C2017">
        <w:rPr>
          <w:rFonts w:cstheme="minorHAnsi"/>
        </w:rPr>
        <w:t>file names must exactly match those in the /N_GEO_Ref attribute of the SATMS and TATMS files</w:t>
      </w:r>
      <w:r w:rsidR="00C47B43">
        <w:rPr>
          <w:rFonts w:cstheme="minorHAnsi"/>
        </w:rPr>
        <w:t xml:space="preserve">. </w:t>
      </w:r>
      <w:r>
        <w:rPr>
          <w:rFonts w:cstheme="minorHAnsi"/>
        </w:rPr>
        <w:t>S</w:t>
      </w:r>
      <w:r w:rsidR="00477385">
        <w:rPr>
          <w:rFonts w:cstheme="minorHAnsi"/>
        </w:rPr>
        <w:t>ince the</w:t>
      </w:r>
      <w:r>
        <w:rPr>
          <w:rFonts w:cstheme="minorHAnsi"/>
        </w:rPr>
        <w:t xml:space="preserve"> name of the GATMO file with the </w:t>
      </w:r>
      <w:r w:rsidR="00487F42">
        <w:rPr>
          <w:rFonts w:cstheme="minorHAnsi"/>
        </w:rPr>
        <w:t>geolocation</w:t>
      </w:r>
      <w:r>
        <w:rPr>
          <w:rFonts w:cstheme="minorHAnsi"/>
        </w:rPr>
        <w:t xml:space="preserve"> granule corresponding to the first SAT</w:t>
      </w:r>
      <w:r w:rsidR="00477385">
        <w:rPr>
          <w:rFonts w:cstheme="minorHAnsi"/>
        </w:rPr>
        <w:t>M</w:t>
      </w:r>
      <w:r w:rsidR="0019419C">
        <w:rPr>
          <w:rFonts w:cstheme="minorHAnsi"/>
        </w:rPr>
        <w:t xml:space="preserve">S or TATMS granule processed, </w:t>
      </w:r>
      <w:r w:rsidRPr="0019419C">
        <w:rPr>
          <w:rFonts w:ascii="Courier New" w:hAnsi="Courier New" w:cs="Courier New"/>
          <w:sz w:val="20"/>
        </w:rPr>
        <w:t>GATMO_npp_d20120403_t2359123_e2359439_b02250_c20120405155441643487_noaa_</w:t>
      </w:r>
      <w:proofErr w:type="gramStart"/>
      <w:r w:rsidRPr="0019419C">
        <w:rPr>
          <w:rFonts w:ascii="Courier New" w:hAnsi="Courier New" w:cs="Courier New"/>
          <w:sz w:val="20"/>
        </w:rPr>
        <w:t>ops.h5</w:t>
      </w:r>
      <w:r w:rsidR="00477385">
        <w:rPr>
          <w:rFonts w:cstheme="minorHAnsi"/>
        </w:rPr>
        <w:t>,</w:t>
      </w:r>
      <w:proofErr w:type="gramEnd"/>
      <w:r w:rsidR="00477385">
        <w:rPr>
          <w:rFonts w:cstheme="minorHAnsi"/>
        </w:rPr>
        <w:t xml:space="preserve"> has a creation time that does</w:t>
      </w:r>
      <w:r w:rsidR="0019419C">
        <w:rPr>
          <w:rFonts w:cstheme="minorHAnsi"/>
        </w:rPr>
        <w:t xml:space="preserve"> </w:t>
      </w:r>
      <w:r w:rsidR="00477385">
        <w:rPr>
          <w:rFonts w:cstheme="minorHAnsi"/>
        </w:rPr>
        <w:t>n</w:t>
      </w:r>
      <w:r w:rsidR="0019419C">
        <w:rPr>
          <w:rFonts w:cstheme="minorHAnsi"/>
        </w:rPr>
        <w:t>o</w:t>
      </w:r>
      <w:r w:rsidR="00477385">
        <w:rPr>
          <w:rFonts w:cstheme="minorHAnsi"/>
        </w:rPr>
        <w:t>t match that in the attribute, the command fails</w:t>
      </w:r>
      <w:r w:rsidR="00C47B43">
        <w:rPr>
          <w:rFonts w:cstheme="minorHAnsi"/>
        </w:rPr>
        <w:t xml:space="preserve">. </w:t>
      </w:r>
      <w:r w:rsidR="00477385">
        <w:rPr>
          <w:rFonts w:cstheme="minorHAnsi"/>
        </w:rPr>
        <w:t xml:space="preserve">With </w:t>
      </w:r>
      <w:r w:rsidR="00477385" w:rsidRPr="0019419C">
        <w:rPr>
          <w:rFonts w:ascii="Courier New" w:hAnsi="Courier New" w:cs="Courier New"/>
          <w:sz w:val="20"/>
        </w:rPr>
        <w:t>-g yes</w:t>
      </w:r>
      <w:r w:rsidR="00477385">
        <w:rPr>
          <w:rFonts w:cstheme="minorHAnsi"/>
        </w:rPr>
        <w:t xml:space="preserve"> (</w:t>
      </w:r>
      <w:r w:rsidR="0019419C">
        <w:rPr>
          <w:rFonts w:cstheme="minorHAnsi"/>
        </w:rPr>
        <w:t xml:space="preserve">the </w:t>
      </w:r>
      <w:r w:rsidR="00477385">
        <w:rPr>
          <w:rFonts w:cstheme="minorHAnsi"/>
        </w:rPr>
        <w:t xml:space="preserve">default) instead of </w:t>
      </w:r>
      <w:r w:rsidR="00477385" w:rsidRPr="0019419C">
        <w:rPr>
          <w:rFonts w:ascii="Courier New" w:hAnsi="Courier New" w:cs="Courier New"/>
          <w:sz w:val="20"/>
        </w:rPr>
        <w:t>-g strict</w:t>
      </w:r>
      <w:r w:rsidR="00477385">
        <w:rPr>
          <w:rFonts w:cstheme="minorHAnsi"/>
        </w:rPr>
        <w:t>, the creation time, origin</w:t>
      </w:r>
      <w:r w:rsidR="0019419C">
        <w:rPr>
          <w:rFonts w:cstheme="minorHAnsi"/>
        </w:rPr>
        <w:t>,</w:t>
      </w:r>
      <w:r w:rsidR="00477385">
        <w:rPr>
          <w:rFonts w:cstheme="minorHAnsi"/>
        </w:rPr>
        <w:t xml:space="preserve"> and domain fields are masked when searching for the geo</w:t>
      </w:r>
      <w:r w:rsidR="0019419C">
        <w:rPr>
          <w:rFonts w:cstheme="minorHAnsi"/>
        </w:rPr>
        <w:t>location</w:t>
      </w:r>
      <w:r w:rsidR="00477385">
        <w:rPr>
          <w:rFonts w:cstheme="minorHAnsi"/>
        </w:rPr>
        <w:t xml:space="preserve"> file named in the attribute</w:t>
      </w:r>
      <w:r w:rsidR="00C47B43">
        <w:rPr>
          <w:rFonts w:cstheme="minorHAnsi"/>
        </w:rPr>
        <w:t xml:space="preserve">. </w:t>
      </w:r>
      <w:r w:rsidR="00477385">
        <w:rPr>
          <w:rFonts w:cstheme="minorHAnsi"/>
        </w:rPr>
        <w:t xml:space="preserve">The </w:t>
      </w:r>
      <w:r w:rsidR="00477385" w:rsidRPr="0019419C">
        <w:rPr>
          <w:rFonts w:ascii="Courier New" w:hAnsi="Courier New" w:cs="Courier New"/>
          <w:sz w:val="20"/>
        </w:rPr>
        <w:t>-g no</w:t>
      </w:r>
      <w:r w:rsidR="00477385">
        <w:rPr>
          <w:rFonts w:cstheme="minorHAnsi"/>
        </w:rPr>
        <w:t xml:space="preserve"> option processes the data files without processing </w:t>
      </w:r>
      <w:r w:rsidR="0019419C">
        <w:rPr>
          <w:rFonts w:cstheme="minorHAnsi"/>
        </w:rPr>
        <w:t xml:space="preserve">the </w:t>
      </w:r>
      <w:r w:rsidR="00487F42">
        <w:rPr>
          <w:rFonts w:cstheme="minorHAnsi"/>
        </w:rPr>
        <w:t>geolocation</w:t>
      </w:r>
      <w:r w:rsidR="00477385">
        <w:rPr>
          <w:rFonts w:cstheme="minorHAnsi"/>
        </w:rPr>
        <w:t xml:space="preserve"> information. </w:t>
      </w:r>
    </w:p>
    <w:p w:rsidR="006C2017" w:rsidRDefault="006C2017" w:rsidP="00206FF5"/>
    <w:p w:rsidR="00206FF5" w:rsidRDefault="00206FF5" w:rsidP="00206FF5"/>
    <w:p w:rsidR="00206FF5" w:rsidRDefault="00206FF5" w:rsidP="00206FF5"/>
    <w:p w:rsidR="006C2017" w:rsidRDefault="006C2017" w:rsidP="00024138">
      <w:pPr>
        <w:pStyle w:val="SubSectionHeading"/>
      </w:pPr>
      <w:r>
        <w:t xml:space="preserve">Command </w:t>
      </w:r>
      <w:r w:rsidR="00024138">
        <w:t>Runtime Output</w:t>
      </w:r>
      <w:r w:rsidR="0019419C">
        <w:t xml:space="preserve"> </w:t>
      </w:r>
    </w:p>
    <w:p w:rsidR="005E050D" w:rsidRDefault="005E050D" w:rsidP="005E050D">
      <w:r>
        <w:t>The status messages produced by the program during processing are listed below.</w:t>
      </w:r>
    </w:p>
    <w:p w:rsidR="005E050D" w:rsidRPr="005E050D" w:rsidRDefault="005E050D" w:rsidP="005E050D"/>
    <w:p w:rsidR="006C2017" w:rsidRPr="006C2017" w:rsidRDefault="006C2017" w:rsidP="00C56E23">
      <w:pPr>
        <w:pStyle w:val="Courier10"/>
      </w:pPr>
      <w:proofErr w:type="gramStart"/>
      <w:r w:rsidRPr="006C2017">
        <w:t>nagg</w:t>
      </w:r>
      <w:proofErr w:type="gramEnd"/>
      <w:r w:rsidRPr="006C2017">
        <w:t xml:space="preserve">: ***ERROR*** </w:t>
      </w:r>
      <w:proofErr w:type="spellStart"/>
      <w:r w:rsidRPr="006C2017">
        <w:t>find_geo_granules</w:t>
      </w:r>
      <w:proofErr w:type="spellEnd"/>
      <w:r w:rsidRPr="006C2017">
        <w:t>():  Failed to get geolocation granules.</w:t>
      </w:r>
    </w:p>
    <w:p w:rsidR="006C2017" w:rsidRPr="006C2017" w:rsidRDefault="006C2017" w:rsidP="00C56E23">
      <w:pPr>
        <w:pStyle w:val="Courier10"/>
      </w:pPr>
      <w:r w:rsidRPr="006C2017">
        <w:t>test/testfiles/GATMO_npp_d20120403_t2359123_e2359439_b02250_c20120405155447242391_noaa_ops.h5 does not exist or otherwise cannot be accessed for reading.</w:t>
      </w:r>
    </w:p>
    <w:p w:rsidR="006C2017" w:rsidRPr="006C2017" w:rsidRDefault="006C2017" w:rsidP="00C56E23">
      <w:pPr>
        <w:pStyle w:val="Courier10"/>
      </w:pPr>
      <w:proofErr w:type="gramStart"/>
      <w:r w:rsidRPr="006C2017">
        <w:t>nagg</w:t>
      </w:r>
      <w:proofErr w:type="gramEnd"/>
      <w:r w:rsidRPr="006C2017">
        <w:t xml:space="preserve">: ***ERROR*** </w:t>
      </w:r>
      <w:proofErr w:type="spellStart"/>
      <w:r w:rsidRPr="006C2017">
        <w:t>nagg_get_granules</w:t>
      </w:r>
      <w:proofErr w:type="spellEnd"/>
      <w:r w:rsidRPr="006C2017">
        <w:t>(): Failed to get geolocation granules</w:t>
      </w:r>
    </w:p>
    <w:p w:rsidR="006C2017" w:rsidRPr="006C2017" w:rsidRDefault="006C2017" w:rsidP="00C56E23">
      <w:pPr>
        <w:pStyle w:val="Courier10"/>
      </w:pPr>
      <w:proofErr w:type="gramStart"/>
      <w:r w:rsidRPr="006C2017">
        <w:t>nagg</w:t>
      </w:r>
      <w:proofErr w:type="gramEnd"/>
      <w:r w:rsidRPr="006C2017">
        <w:t xml:space="preserve">: ***ERROR*** </w:t>
      </w:r>
      <w:proofErr w:type="spellStart"/>
      <w:r w:rsidRPr="006C2017">
        <w:t>nagg_get_granules</w:t>
      </w:r>
      <w:proofErr w:type="spellEnd"/>
      <w:r w:rsidRPr="006C2017">
        <w:t xml:space="preserve">(): no granules found for </w:t>
      </w:r>
      <w:proofErr w:type="spellStart"/>
      <w:r w:rsidRPr="006C2017">
        <w:t>geoproduct</w:t>
      </w:r>
      <w:proofErr w:type="spellEnd"/>
      <w:r w:rsidRPr="006C2017">
        <w:t>.</w:t>
      </w:r>
    </w:p>
    <w:p w:rsidR="006C2017" w:rsidRPr="006C2017" w:rsidRDefault="006C2017" w:rsidP="00C56E23">
      <w:pPr>
        <w:pStyle w:val="Courier10"/>
      </w:pPr>
      <w:proofErr w:type="spellStart"/>
      <w:proofErr w:type="gramStart"/>
      <w:r w:rsidRPr="006C2017">
        <w:t>geoproduct</w:t>
      </w:r>
      <w:proofErr w:type="spellEnd"/>
      <w:proofErr w:type="gramEnd"/>
      <w:r w:rsidRPr="006C2017">
        <w:t>:  GATMO</w:t>
      </w:r>
    </w:p>
    <w:p w:rsidR="006C2017" w:rsidRPr="00323F23" w:rsidRDefault="006C2017" w:rsidP="00C56E23">
      <w:pPr>
        <w:pStyle w:val="Courier10"/>
      </w:pPr>
      <w:proofErr w:type="gramStart"/>
      <w:r w:rsidRPr="006C2017">
        <w:t>nagg</w:t>
      </w:r>
      <w:proofErr w:type="gramEnd"/>
      <w:r w:rsidRPr="006C2017">
        <w:t>: ***ERROR*** Failure encountered in Get Granules.</w:t>
      </w:r>
    </w:p>
    <w:p w:rsidR="00B80B99" w:rsidRDefault="00B80B99" w:rsidP="00B80B99">
      <w:pPr>
        <w:rPr>
          <w:noProof/>
        </w:rPr>
      </w:pPr>
    </w:p>
    <w:p w:rsidR="00B80B99" w:rsidRDefault="00B80B99" w:rsidP="00B80B99">
      <w:pPr>
        <w:rPr>
          <w:noProof/>
        </w:rPr>
      </w:pPr>
    </w:p>
    <w:p w:rsidR="00B80B99" w:rsidRDefault="00B80B99" w:rsidP="00B80B99">
      <w:pPr>
        <w:rPr>
          <w:noProof/>
        </w:rPr>
      </w:pPr>
    </w:p>
    <w:p w:rsidR="00B80B99" w:rsidRDefault="00B80B99">
      <w:pPr>
        <w:spacing w:after="200" w:line="276" w:lineRule="auto"/>
        <w:rPr>
          <w:rFonts w:ascii="Arial" w:eastAsiaTheme="majorEastAsia" w:hAnsi="Arial" w:cs="Arial"/>
          <w:b/>
          <w:noProof/>
          <w:color w:val="000000" w:themeColor="text1"/>
          <w:sz w:val="26"/>
          <w:szCs w:val="26"/>
        </w:rPr>
      </w:pPr>
      <w:r>
        <w:rPr>
          <w:rFonts w:cs="Arial"/>
          <w:noProof/>
          <w:color w:val="000000" w:themeColor="text1"/>
        </w:rPr>
        <w:br w:type="page"/>
      </w:r>
    </w:p>
    <w:p w:rsidR="00013240" w:rsidRDefault="00984482" w:rsidP="007D3ACD">
      <w:pPr>
        <w:pStyle w:val="Heading2"/>
        <w:rPr>
          <w:rFonts w:cs="Arial"/>
          <w:noProof/>
          <w:color w:val="000000" w:themeColor="text1"/>
        </w:rPr>
      </w:pPr>
      <w:bookmarkStart w:id="34" w:name="_Toc330905032"/>
      <w:r w:rsidRPr="00984482">
        <w:rPr>
          <w:rFonts w:cs="Arial"/>
          <w:noProof/>
          <w:color w:val="000000" w:themeColor="text1"/>
        </w:rPr>
        <w:lastRenderedPageBreak/>
        <w:t xml:space="preserve">Unpackaging and </w:t>
      </w:r>
      <w:r w:rsidR="00A43EA6" w:rsidRPr="00984482">
        <w:rPr>
          <w:rFonts w:cs="Arial"/>
          <w:noProof/>
          <w:color w:val="000000" w:themeColor="text1"/>
        </w:rPr>
        <w:t>De</w:t>
      </w:r>
      <w:r w:rsidRPr="00984482">
        <w:rPr>
          <w:rFonts w:cs="Arial"/>
          <w:noProof/>
          <w:color w:val="000000" w:themeColor="text1"/>
        </w:rPr>
        <w:t>-aggreg</w:t>
      </w:r>
      <w:bookmarkStart w:id="35" w:name="UnpackagingAndDeaggregatingInputFiles"/>
      <w:bookmarkEnd w:id="35"/>
      <w:r w:rsidRPr="00984482">
        <w:rPr>
          <w:rFonts w:cs="Arial"/>
          <w:noProof/>
          <w:color w:val="000000" w:themeColor="text1"/>
        </w:rPr>
        <w:t xml:space="preserve">ating </w:t>
      </w:r>
      <w:r w:rsidR="00A43EA6" w:rsidRPr="00984482">
        <w:rPr>
          <w:rFonts w:cs="Arial"/>
          <w:noProof/>
          <w:color w:val="000000" w:themeColor="text1"/>
        </w:rPr>
        <w:t xml:space="preserve">Packaged </w:t>
      </w:r>
      <w:r w:rsidRPr="00984482">
        <w:rPr>
          <w:rFonts w:cs="Arial"/>
          <w:noProof/>
          <w:color w:val="000000" w:themeColor="text1"/>
        </w:rPr>
        <w:t xml:space="preserve">and </w:t>
      </w:r>
      <w:r w:rsidR="00A43EA6" w:rsidRPr="00984482">
        <w:rPr>
          <w:rFonts w:cs="Arial"/>
          <w:noProof/>
          <w:color w:val="000000" w:themeColor="text1"/>
        </w:rPr>
        <w:t>Aggregated Input Files</w:t>
      </w:r>
      <w:bookmarkEnd w:id="34"/>
    </w:p>
    <w:p w:rsidR="00A4787A" w:rsidRDefault="000377BD" w:rsidP="000377BD">
      <w:r>
        <w:t xml:space="preserve">This example shows how to use </w:t>
      </w:r>
      <w:r w:rsidRPr="00D07191">
        <w:rPr>
          <w:rFonts w:ascii="Courier New" w:hAnsi="Courier New" w:cs="Courier New"/>
          <w:sz w:val="20"/>
        </w:rPr>
        <w:t>nagg</w:t>
      </w:r>
      <w:r>
        <w:t xml:space="preserve"> to </w:t>
      </w:r>
      <w:r w:rsidR="00D07191">
        <w:t xml:space="preserve">unpackage and de-aggregate packaged and aggregated input </w:t>
      </w:r>
      <w:r w:rsidR="00D07191" w:rsidRPr="00D07191">
        <w:t xml:space="preserve">files. </w:t>
      </w:r>
    </w:p>
    <w:p w:rsidR="00A4787A" w:rsidRDefault="00A4787A" w:rsidP="000377BD"/>
    <w:p w:rsidR="000377BD" w:rsidRDefault="000377BD" w:rsidP="000377BD"/>
    <w:p w:rsidR="00C17331" w:rsidRDefault="00C17331" w:rsidP="00483E88"/>
    <w:p w:rsidR="00C17331" w:rsidRDefault="00C17331" w:rsidP="00483E88">
      <w:pPr>
        <w:pStyle w:val="SubSectionHeading"/>
      </w:pPr>
      <w:r>
        <w:t xml:space="preserve">Command  </w:t>
      </w:r>
    </w:p>
    <w:p w:rsidR="00C17331" w:rsidRPr="00323F23" w:rsidRDefault="00E42A22" w:rsidP="00483E88">
      <w:pPr>
        <w:pStyle w:val="Courier10"/>
      </w:pPr>
      <w:proofErr w:type="gramStart"/>
      <w:r w:rsidRPr="00E42A22">
        <w:t>nagg</w:t>
      </w:r>
      <w:proofErr w:type="gramEnd"/>
      <w:r w:rsidRPr="00E42A22">
        <w:t xml:space="preserve"> -t SVM03,SVM04,SVM05 -S -g no test/testfiles/SVM03-SVM04-SVM05_npp_d20120424_t0010313_e0016117_b02534_c20120521190943233596_unkn_xxx.h5</w:t>
      </w:r>
    </w:p>
    <w:p w:rsidR="00C17331" w:rsidRDefault="00C17331" w:rsidP="00483E88"/>
    <w:p w:rsidR="00206FF5" w:rsidRDefault="00206FF5" w:rsidP="00483E88"/>
    <w:p w:rsidR="00206FF5" w:rsidRDefault="00206FF5" w:rsidP="00483E88"/>
    <w:p w:rsidR="00C17331" w:rsidRDefault="002B6177" w:rsidP="00483E88">
      <w:pPr>
        <w:pStyle w:val="SubSectionHeading"/>
      </w:pPr>
      <w:r>
        <w:t>Command Line Elements</w:t>
      </w:r>
    </w:p>
    <w:p w:rsidR="00E42A22" w:rsidRDefault="00E42A22" w:rsidP="007D3ACD">
      <w:pPr>
        <w:pStyle w:val="ListParagraph"/>
        <w:numPr>
          <w:ilvl w:val="0"/>
          <w:numId w:val="7"/>
        </w:numPr>
      </w:pPr>
      <w:r>
        <w:t xml:space="preserve">The </w:t>
      </w:r>
      <w:r w:rsidRPr="0019419C">
        <w:rPr>
          <w:rFonts w:ascii="Courier New" w:hAnsi="Courier New" w:cs="Courier New"/>
          <w:sz w:val="20"/>
        </w:rPr>
        <w:t>nagg</w:t>
      </w:r>
      <w:r>
        <w:t xml:space="preserve"> command without</w:t>
      </w:r>
      <w:r w:rsidR="0019419C">
        <w:t xml:space="preserve"> the</w:t>
      </w:r>
      <w:r>
        <w:t xml:space="preserve"> </w:t>
      </w:r>
      <w:r w:rsidRPr="0019419C">
        <w:rPr>
          <w:rFonts w:ascii="Courier New" w:hAnsi="Courier New" w:cs="Courier New"/>
          <w:sz w:val="20"/>
        </w:rPr>
        <w:t>-n &lt;number&gt;</w:t>
      </w:r>
      <w:r>
        <w:t xml:space="preserve"> </w:t>
      </w:r>
      <w:r w:rsidR="0019419C" w:rsidRPr="0019419C">
        <w:t>command line option</w:t>
      </w:r>
      <w:r w:rsidR="0019419C">
        <w:t xml:space="preserve"> </w:t>
      </w:r>
      <w:r>
        <w:t>produces default aggregations of one granule each.</w:t>
      </w:r>
    </w:p>
    <w:p w:rsidR="005D6557" w:rsidRDefault="005D6557" w:rsidP="007D3ACD">
      <w:pPr>
        <w:pStyle w:val="ListParagraph"/>
        <w:numPr>
          <w:ilvl w:val="0"/>
          <w:numId w:val="7"/>
        </w:numPr>
      </w:pPr>
      <w:r>
        <w:t xml:space="preserve">The </w:t>
      </w:r>
      <w:r w:rsidRPr="0019419C">
        <w:rPr>
          <w:rFonts w:ascii="Courier New" w:hAnsi="Courier New" w:cs="Courier New"/>
          <w:sz w:val="20"/>
        </w:rPr>
        <w:t>-S</w:t>
      </w:r>
      <w:r>
        <w:t xml:space="preserve"> option puts all product granules in separate files.</w:t>
      </w:r>
    </w:p>
    <w:p w:rsidR="00E42A22" w:rsidRDefault="005D6557" w:rsidP="007D3ACD">
      <w:pPr>
        <w:pStyle w:val="ListParagraph"/>
        <w:numPr>
          <w:ilvl w:val="0"/>
          <w:numId w:val="7"/>
        </w:numPr>
        <w:rPr>
          <w:rFonts w:cstheme="minorHAnsi"/>
        </w:rPr>
      </w:pPr>
      <w:r w:rsidRPr="0019419C">
        <w:rPr>
          <w:rFonts w:ascii="Courier New" w:hAnsi="Courier New" w:cs="Courier New"/>
          <w:sz w:val="20"/>
        </w:rPr>
        <w:t>-t SVM03</w:t>
      </w:r>
      <w:proofErr w:type="gramStart"/>
      <w:r w:rsidRPr="0019419C">
        <w:rPr>
          <w:rFonts w:ascii="Courier New" w:hAnsi="Courier New" w:cs="Courier New"/>
          <w:sz w:val="20"/>
        </w:rPr>
        <w:t>,SVM04,SVM05</w:t>
      </w:r>
      <w:proofErr w:type="gramEnd"/>
      <w:r>
        <w:rPr>
          <w:rFonts w:cstheme="minorHAnsi"/>
        </w:rPr>
        <w:t xml:space="preserve"> indicates to </w:t>
      </w:r>
      <w:r w:rsidRPr="0019419C">
        <w:rPr>
          <w:rFonts w:ascii="Courier New" w:hAnsi="Courier New" w:cs="Courier New"/>
          <w:sz w:val="20"/>
        </w:rPr>
        <w:t>nagg</w:t>
      </w:r>
      <w:r>
        <w:rPr>
          <w:rFonts w:cstheme="minorHAnsi"/>
        </w:rPr>
        <w:t xml:space="preserve"> that granules of those products are to be de</w:t>
      </w:r>
      <w:r w:rsidR="00A43EA6">
        <w:rPr>
          <w:rFonts w:cstheme="minorHAnsi"/>
        </w:rPr>
        <w:t>-</w:t>
      </w:r>
      <w:r>
        <w:rPr>
          <w:rFonts w:cstheme="minorHAnsi"/>
        </w:rPr>
        <w:t>aggregated and unpackaged</w:t>
      </w:r>
      <w:r w:rsidR="0019419C">
        <w:rPr>
          <w:rFonts w:cstheme="minorHAnsi"/>
        </w:rPr>
        <w:t>.</w:t>
      </w:r>
    </w:p>
    <w:p w:rsidR="005D6557" w:rsidRDefault="005D6557" w:rsidP="007D3ACD">
      <w:pPr>
        <w:pStyle w:val="ListParagraph"/>
        <w:numPr>
          <w:ilvl w:val="0"/>
          <w:numId w:val="7"/>
        </w:numPr>
        <w:rPr>
          <w:rFonts w:cstheme="minorHAnsi"/>
        </w:rPr>
      </w:pPr>
      <w:r>
        <w:rPr>
          <w:rFonts w:cstheme="minorHAnsi"/>
        </w:rPr>
        <w:t xml:space="preserve">The </w:t>
      </w:r>
      <w:r w:rsidRPr="0019419C">
        <w:rPr>
          <w:rFonts w:ascii="Courier New" w:hAnsi="Courier New" w:cs="Courier New"/>
          <w:sz w:val="20"/>
        </w:rPr>
        <w:t>-g no</w:t>
      </w:r>
      <w:r>
        <w:rPr>
          <w:rFonts w:cstheme="minorHAnsi"/>
        </w:rPr>
        <w:t xml:space="preserve"> option tells </w:t>
      </w:r>
      <w:r w:rsidRPr="0019419C">
        <w:rPr>
          <w:rFonts w:ascii="Courier New" w:hAnsi="Courier New" w:cs="Courier New"/>
          <w:sz w:val="20"/>
        </w:rPr>
        <w:t>nagg</w:t>
      </w:r>
      <w:r>
        <w:rPr>
          <w:rFonts w:cstheme="minorHAnsi"/>
        </w:rPr>
        <w:t xml:space="preserve"> to ignore the corresponding geolocation granules, neither trying to find them for input nor to produce geolocation information in output files</w:t>
      </w:r>
      <w:r w:rsidR="00C47B43">
        <w:rPr>
          <w:rFonts w:cstheme="minorHAnsi"/>
        </w:rPr>
        <w:t xml:space="preserve">. </w:t>
      </w:r>
      <w:r>
        <w:rPr>
          <w:rFonts w:cstheme="minorHAnsi"/>
        </w:rPr>
        <w:t>This was done for this example because the GMODO geolocation files for</w:t>
      </w:r>
      <w:r w:rsidR="005F19D7">
        <w:rPr>
          <w:rFonts w:cstheme="minorHAnsi"/>
        </w:rPr>
        <w:t xml:space="preserve"> VIIRS products are rather</w:t>
      </w:r>
      <w:r>
        <w:rPr>
          <w:rFonts w:cstheme="minorHAnsi"/>
        </w:rPr>
        <w:t xml:space="preserve"> large</w:t>
      </w:r>
      <w:r w:rsidR="005F19D7">
        <w:rPr>
          <w:rFonts w:cstheme="minorHAnsi"/>
        </w:rPr>
        <w:t xml:space="preserve"> for distributing with the source code</w:t>
      </w:r>
      <w:r>
        <w:rPr>
          <w:rFonts w:cstheme="minorHAnsi"/>
        </w:rPr>
        <w:t xml:space="preserve">. </w:t>
      </w:r>
      <w:r w:rsidR="005F19D7">
        <w:rPr>
          <w:rFonts w:cstheme="minorHAnsi"/>
        </w:rPr>
        <w:t xml:space="preserve">The </w:t>
      </w:r>
      <w:r w:rsidR="005F19D7" w:rsidRPr="0019419C">
        <w:rPr>
          <w:rFonts w:ascii="Courier New" w:hAnsi="Courier New" w:cs="Courier New"/>
          <w:sz w:val="20"/>
        </w:rPr>
        <w:t>-g no</w:t>
      </w:r>
      <w:r w:rsidR="005F19D7">
        <w:rPr>
          <w:rFonts w:cstheme="minorHAnsi"/>
        </w:rPr>
        <w:t xml:space="preserve"> option may also be useful for using </w:t>
      </w:r>
      <w:r w:rsidR="005F19D7" w:rsidRPr="00974A28">
        <w:rPr>
          <w:rFonts w:ascii="Courier New" w:hAnsi="Courier New" w:cs="Courier New"/>
          <w:sz w:val="20"/>
        </w:rPr>
        <w:t>nagg</w:t>
      </w:r>
      <w:r w:rsidR="005F19D7">
        <w:rPr>
          <w:rFonts w:cstheme="minorHAnsi"/>
        </w:rPr>
        <w:t xml:space="preserve"> with product files when the </w:t>
      </w:r>
      <w:r w:rsidR="00487F42">
        <w:rPr>
          <w:rFonts w:cstheme="minorHAnsi"/>
        </w:rPr>
        <w:t>geolocation</w:t>
      </w:r>
      <w:r w:rsidR="005F19D7">
        <w:rPr>
          <w:rFonts w:cstheme="minorHAnsi"/>
        </w:rPr>
        <w:t xml:space="preserve"> files are unavailable.</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5F19D7" w:rsidRPr="005D6557" w:rsidRDefault="00AB744C" w:rsidP="00AB744C">
      <w:r w:rsidRPr="00AB744C">
        <w:t>The output of this command is</w:t>
      </w:r>
      <w:r>
        <w:t xml:space="preserve"> </w:t>
      </w:r>
      <w:r w:rsidR="005F19D7">
        <w:t>12 files</w:t>
      </w:r>
      <w:r>
        <w:t>:</w:t>
      </w:r>
      <w:r w:rsidR="005F19D7">
        <w:t xml:space="preserve"> </w:t>
      </w:r>
      <w:r>
        <w:t>four</w:t>
      </w:r>
      <w:r w:rsidR="005F19D7">
        <w:t xml:space="preserve"> for each of the three products.</w:t>
      </w:r>
    </w:p>
    <w:p w:rsidR="00C17331" w:rsidRDefault="00C17331"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 xml:space="preserve">Files </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r>
    </w:tbl>
    <w:p w:rsidR="00AE0C5E" w:rsidRDefault="00AE0C5E" w:rsidP="00AE0C5E"/>
    <w:p w:rsidR="00206FF5" w:rsidRDefault="00206FF5" w:rsidP="00AE0C5E"/>
    <w:p w:rsidR="00206FF5" w:rsidRDefault="00206FF5" w:rsidP="00AE0C5E"/>
    <w:p w:rsidR="00C17331" w:rsidRDefault="00C17331" w:rsidP="00024138">
      <w:pPr>
        <w:pStyle w:val="SubSectionHeading"/>
      </w:pPr>
      <w:r>
        <w:lastRenderedPageBreak/>
        <w:t>Notes</w:t>
      </w:r>
      <w:r w:rsidR="0019419C">
        <w:t xml:space="preserve"> </w:t>
      </w:r>
    </w:p>
    <w:p w:rsidR="001643FB" w:rsidRDefault="001643FB" w:rsidP="007D3ACD">
      <w:r>
        <w:t xml:space="preserve">Examining the contents of the input and output files will show that the first dimension of the datasets in the All_Data group of the output file are </w:t>
      </w:r>
      <w:r w:rsidR="000547F4">
        <w:t>one quarter</w:t>
      </w:r>
      <w:r>
        <w:t xml:space="preserve"> the size of the first dimension of the corresponding dataset in the input files</w:t>
      </w:r>
      <w:r w:rsidR="00C47B43">
        <w:t xml:space="preserve">. </w:t>
      </w:r>
      <w:r>
        <w:t xml:space="preserve">The input file’s raw data datasets contain hyperslabs for each of </w:t>
      </w:r>
      <w:r w:rsidR="00FD4D21">
        <w:t>four</w:t>
      </w:r>
      <w:r>
        <w:t xml:space="preserve"> granules</w:t>
      </w:r>
      <w:r w:rsidR="00FD4D21">
        <w:t>,</w:t>
      </w:r>
      <w:r>
        <w:t xml:space="preserve"> </w:t>
      </w:r>
      <w:r w:rsidR="00FD4D21">
        <w:t xml:space="preserve">and </w:t>
      </w:r>
      <w:r>
        <w:t xml:space="preserve">the output files’ datasets contain a hyperslab for only </w:t>
      </w:r>
      <w:r w:rsidR="00FD4D21">
        <w:t xml:space="preserve">one </w:t>
      </w:r>
      <w:r>
        <w:t>granule.</w:t>
      </w:r>
    </w:p>
    <w:p w:rsidR="00C17331" w:rsidRDefault="00C17331" w:rsidP="007D3ACD"/>
    <w:p w:rsidR="00206FF5" w:rsidRDefault="00206FF5" w:rsidP="007D3ACD"/>
    <w:p w:rsidR="00206FF5" w:rsidRDefault="00206FF5" w:rsidP="007D3ACD"/>
    <w:p w:rsidR="00C17331" w:rsidRDefault="00E42A22" w:rsidP="00024138">
      <w:pPr>
        <w:pStyle w:val="SubSectionHeading"/>
      </w:pPr>
      <w:r>
        <w:t xml:space="preserve">Input </w:t>
      </w:r>
      <w:r w:rsidR="00024138">
        <w:t>File</w:t>
      </w:r>
    </w:p>
    <w:p w:rsidR="005E050D" w:rsidRDefault="005E050D" w:rsidP="005E050D">
      <w:r>
        <w:t>The input file is listed below.</w:t>
      </w:r>
    </w:p>
    <w:p w:rsidR="005E050D" w:rsidRPr="005E050D" w:rsidRDefault="005E050D" w:rsidP="005E050D"/>
    <w:p w:rsidR="00C17331" w:rsidRDefault="00E42A22" w:rsidP="00C56E23">
      <w:pPr>
        <w:pStyle w:val="Courier10"/>
      </w:pPr>
      <w:r w:rsidRPr="00E42A22">
        <w:t>test/testfiles/SVM03-SVM04-SVM05_npp_d20120424_t0010313_e0016117_b02534_c20120521190943233596_unkn_xxx.h5</w:t>
      </w:r>
    </w:p>
    <w:p w:rsidR="00E42A22" w:rsidRDefault="00E42A22" w:rsidP="007D3ACD"/>
    <w:p w:rsidR="00206FF5" w:rsidRDefault="00206FF5" w:rsidP="007D3ACD"/>
    <w:p w:rsidR="00206FF5" w:rsidRDefault="00206FF5" w:rsidP="007D3ACD"/>
    <w:p w:rsidR="00C17331" w:rsidRDefault="00C17331"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E42A22" w:rsidRPr="00E42A22" w:rsidRDefault="00E42A22" w:rsidP="00C56E23">
      <w:pPr>
        <w:pStyle w:val="Courier10"/>
      </w:pPr>
      <w:r w:rsidRPr="00E42A22">
        <w:t>Produced   1 granules in SVM03_npp_d20120424_t0010313_e0011555_b02534_c2</w:t>
      </w:r>
      <w:r w:rsidR="001814CA">
        <w:t xml:space="preserve"> </w:t>
      </w:r>
      <w:r w:rsidRPr="00E42A22">
        <w:t>0120521192724535803_XXXX_XXX.h5</w:t>
      </w:r>
    </w:p>
    <w:p w:rsidR="00E42A22" w:rsidRPr="00E42A22" w:rsidRDefault="00E42A22" w:rsidP="00C56E23">
      <w:pPr>
        <w:pStyle w:val="Courier10"/>
      </w:pPr>
      <w:r w:rsidRPr="00E42A22">
        <w:t>Produced   1 granules in SVM04_npp_d20120424_t0010313_e0011555_b02534_c20120521192724535803_XXXX_XXX.h5</w:t>
      </w:r>
    </w:p>
    <w:p w:rsidR="00E42A22" w:rsidRPr="00E42A22" w:rsidRDefault="00E42A22" w:rsidP="00C56E23">
      <w:pPr>
        <w:pStyle w:val="Courier10"/>
      </w:pPr>
      <w:r w:rsidRPr="00E42A22">
        <w:t>Produced   1 granules in SVM05_npp_d20120424_t0010313_e0011555_b02534_c20120521192724535803_XXXX_XXX.h5</w:t>
      </w:r>
    </w:p>
    <w:p w:rsidR="00E42A22" w:rsidRPr="00E42A22" w:rsidRDefault="00E42A22" w:rsidP="00C56E23">
      <w:pPr>
        <w:pStyle w:val="Courier10"/>
      </w:pPr>
      <w:r w:rsidRPr="00E42A22">
        <w:t>Produced   1 granules in SVM03_npp_d20120424_t0011567_e0013209_b02534_c20120521192724857446_XXXX_XXX.h5</w:t>
      </w:r>
    </w:p>
    <w:p w:rsidR="00E42A22" w:rsidRPr="00E42A22" w:rsidRDefault="00E42A22" w:rsidP="00C56E23">
      <w:pPr>
        <w:pStyle w:val="Courier10"/>
      </w:pPr>
      <w:r w:rsidRPr="00E42A22">
        <w:t>Produced   1 granules in SVM04_npp_d20120424_t0011567_e0013209_b02534_c20120521192724857446_XXXX_XXX.h5</w:t>
      </w:r>
    </w:p>
    <w:p w:rsidR="00E42A22" w:rsidRPr="00E42A22" w:rsidRDefault="00E42A22" w:rsidP="00C56E23">
      <w:pPr>
        <w:pStyle w:val="Courier10"/>
      </w:pPr>
      <w:r w:rsidRPr="00E42A22">
        <w:t>Produced   1 granules in SVM05_npp_d20120424_t0011567_e0013209_b02534_c20120521192724857446_XXXX_XXX.h5</w:t>
      </w:r>
    </w:p>
    <w:p w:rsidR="00E42A22" w:rsidRPr="00E42A22" w:rsidRDefault="00E42A22" w:rsidP="00C56E23">
      <w:pPr>
        <w:pStyle w:val="Courier10"/>
      </w:pPr>
      <w:r w:rsidRPr="00E42A22">
        <w:t>Produced   1 granules in SVM03_npp_d20120424_t0013221_e0014463_b02534_c20120521192725180119_XXXX_XXX.h5</w:t>
      </w:r>
    </w:p>
    <w:p w:rsidR="00E42A22" w:rsidRPr="00E42A22" w:rsidRDefault="00E42A22" w:rsidP="00C56E23">
      <w:pPr>
        <w:pStyle w:val="Courier10"/>
      </w:pPr>
      <w:r w:rsidRPr="00E42A22">
        <w:t>Produced   1 granules in SVM04_npp_d20120424_t0013221_e0014463_b02534_c20120521192725180119_XXXX_XXX.h5</w:t>
      </w:r>
    </w:p>
    <w:p w:rsidR="00E42A22" w:rsidRPr="00E42A22" w:rsidRDefault="00E42A22" w:rsidP="00C56E23">
      <w:pPr>
        <w:pStyle w:val="Courier10"/>
      </w:pPr>
      <w:r w:rsidRPr="00E42A22">
        <w:t>Produced   1 granules in SVM05_npp_d20120424_t0013221_e0014463_b02534_c20120521192725180119_XXXX_XXX.h5</w:t>
      </w:r>
    </w:p>
    <w:p w:rsidR="00E42A22" w:rsidRPr="00E42A22" w:rsidRDefault="00E42A22" w:rsidP="00C56E23">
      <w:pPr>
        <w:pStyle w:val="Courier10"/>
      </w:pPr>
      <w:r w:rsidRPr="00E42A22">
        <w:t>Produced   1 granules in SVM03_npp_d20120424_t0014475_e0016117_b02534_c20120521192725504013_XXXX_XXX.h5</w:t>
      </w:r>
    </w:p>
    <w:p w:rsidR="00E42A22" w:rsidRPr="00E42A22" w:rsidRDefault="00E42A22" w:rsidP="00C56E23">
      <w:pPr>
        <w:pStyle w:val="Courier10"/>
      </w:pPr>
      <w:r w:rsidRPr="00E42A22">
        <w:lastRenderedPageBreak/>
        <w:t>Produced   1 granules in SVM04_npp_d20120424_t0014475_e0016117_b02534_c20120521192725504013_XXXX_XXX.h5</w:t>
      </w:r>
    </w:p>
    <w:p w:rsidR="00C17331" w:rsidRPr="00C17331" w:rsidRDefault="00E42A22" w:rsidP="00C56E23">
      <w:pPr>
        <w:pStyle w:val="Courier10"/>
        <w:rPr>
          <w:b/>
        </w:rPr>
      </w:pPr>
      <w:r w:rsidRPr="00E42A22">
        <w:t>Produced   1 granules in SVM05_npp_d20120424_t0014475_e0016117_b0253</w:t>
      </w:r>
      <w:r w:rsidR="0059581E">
        <w:t xml:space="preserve"> </w:t>
      </w:r>
      <w:r w:rsidRPr="00E42A22">
        <w:t>4_c20120521192725504013_XXXX_XXX.h5</w:t>
      </w:r>
    </w:p>
    <w:p w:rsidR="00B80B99" w:rsidRDefault="00B80B99" w:rsidP="00B80B99"/>
    <w:p w:rsidR="00B80B99" w:rsidRDefault="00B80B99" w:rsidP="00B80B99"/>
    <w:p w:rsidR="00B80B99" w:rsidRDefault="00B80B99" w:rsidP="00B80B99"/>
    <w:p w:rsidR="00B80B99" w:rsidRDefault="00B80B99">
      <w:pPr>
        <w:spacing w:after="200" w:line="276" w:lineRule="auto"/>
        <w:rPr>
          <w:rFonts w:ascii="Arial" w:eastAsiaTheme="majorEastAsia" w:hAnsi="Arial" w:cs="Arial"/>
          <w:b/>
          <w:color w:val="000000" w:themeColor="text1"/>
          <w:sz w:val="26"/>
          <w:szCs w:val="26"/>
        </w:rPr>
      </w:pPr>
      <w:r>
        <w:rPr>
          <w:rFonts w:cs="Arial"/>
          <w:color w:val="000000" w:themeColor="text1"/>
        </w:rPr>
        <w:br w:type="page"/>
      </w:r>
    </w:p>
    <w:p w:rsidR="00013240" w:rsidRDefault="00013240" w:rsidP="007D3ACD">
      <w:pPr>
        <w:pStyle w:val="Heading2"/>
        <w:rPr>
          <w:rFonts w:cs="Arial"/>
          <w:color w:val="000000" w:themeColor="text1"/>
        </w:rPr>
      </w:pPr>
      <w:bookmarkStart w:id="36" w:name="_Toc330905033"/>
      <w:r w:rsidRPr="00013240">
        <w:rPr>
          <w:rFonts w:cs="Arial"/>
          <w:color w:val="000000" w:themeColor="text1"/>
        </w:rPr>
        <w:lastRenderedPageBreak/>
        <w:t xml:space="preserve">Extracting a </w:t>
      </w:r>
      <w:r w:rsidR="00A43EA6" w:rsidRPr="00013240">
        <w:rPr>
          <w:rFonts w:cs="Arial"/>
          <w:color w:val="000000" w:themeColor="text1"/>
        </w:rPr>
        <w:t xml:space="preserve">Product </w:t>
      </w:r>
      <w:r w:rsidRPr="00013240">
        <w:rPr>
          <w:rFonts w:cs="Arial"/>
          <w:color w:val="000000" w:themeColor="text1"/>
        </w:rPr>
        <w:t>fr</w:t>
      </w:r>
      <w:bookmarkStart w:id="37" w:name="ExtractingProductFromPackagedFiles"/>
      <w:bookmarkEnd w:id="37"/>
      <w:r w:rsidRPr="00013240">
        <w:rPr>
          <w:rFonts w:cs="Arial"/>
          <w:color w:val="000000" w:themeColor="text1"/>
        </w:rPr>
        <w:t xml:space="preserve">om </w:t>
      </w:r>
      <w:r w:rsidR="00A43EA6" w:rsidRPr="00013240">
        <w:rPr>
          <w:rFonts w:cs="Arial"/>
          <w:color w:val="000000" w:themeColor="text1"/>
        </w:rPr>
        <w:t>Pack</w:t>
      </w:r>
      <w:r w:rsidR="00D07191">
        <w:rPr>
          <w:rFonts w:cs="Arial"/>
          <w:color w:val="000000" w:themeColor="text1"/>
        </w:rPr>
        <w:t>a</w:t>
      </w:r>
      <w:r w:rsidR="00A43EA6" w:rsidRPr="00013240">
        <w:rPr>
          <w:rFonts w:cs="Arial"/>
          <w:color w:val="000000" w:themeColor="text1"/>
        </w:rPr>
        <w:t>ged Files Containing Other Products</w:t>
      </w:r>
      <w:bookmarkEnd w:id="36"/>
    </w:p>
    <w:p w:rsidR="00A4787A" w:rsidRDefault="000377BD" w:rsidP="000377BD">
      <w:pPr>
        <w:rPr>
          <w:rFonts w:ascii="Calibri" w:hAnsi="Calibri" w:cs="Calibri"/>
        </w:rPr>
      </w:pPr>
      <w:r>
        <w:t xml:space="preserve">This example shows how to use </w:t>
      </w:r>
      <w:r w:rsidRPr="0019419C">
        <w:rPr>
          <w:rFonts w:ascii="Courier New" w:hAnsi="Courier New" w:cs="Courier New"/>
          <w:sz w:val="20"/>
        </w:rPr>
        <w:t>nagg</w:t>
      </w:r>
      <w:r>
        <w:t xml:space="preserve"> to </w:t>
      </w:r>
      <w:r w:rsidR="00D07191">
        <w:t>e</w:t>
      </w:r>
      <w:r w:rsidR="00D07191" w:rsidRPr="00D07191">
        <w:rPr>
          <w:rFonts w:ascii="Calibri" w:hAnsi="Calibri" w:cs="Calibri"/>
        </w:rPr>
        <w:t>xtract a product from packaged files containing other products</w:t>
      </w:r>
      <w:r w:rsidR="00D07191">
        <w:rPr>
          <w:rFonts w:ascii="Calibri" w:hAnsi="Calibri" w:cs="Calibri"/>
        </w:rPr>
        <w:t xml:space="preserve">. </w:t>
      </w:r>
    </w:p>
    <w:p w:rsidR="00A4787A" w:rsidRDefault="00A4787A" w:rsidP="000377BD">
      <w:pPr>
        <w:rPr>
          <w:rFonts w:ascii="Calibri" w:hAnsi="Calibri" w:cs="Calibri"/>
        </w:rPr>
      </w:pPr>
    </w:p>
    <w:p w:rsidR="000377BD" w:rsidRDefault="000377BD" w:rsidP="000377BD"/>
    <w:p w:rsidR="00483E88" w:rsidRDefault="00483E88" w:rsidP="007D3ACD"/>
    <w:p w:rsidR="001643FB" w:rsidRDefault="001643FB" w:rsidP="00483E88">
      <w:pPr>
        <w:pStyle w:val="SubSectionHeading"/>
      </w:pPr>
      <w:r>
        <w:t xml:space="preserve">Command  </w:t>
      </w:r>
    </w:p>
    <w:p w:rsidR="001643FB" w:rsidRPr="00323F23" w:rsidRDefault="00C8625B" w:rsidP="00483E88">
      <w:pPr>
        <w:pStyle w:val="Courier10"/>
      </w:pPr>
      <w:proofErr w:type="gramStart"/>
      <w:r>
        <w:t>nagg</w:t>
      </w:r>
      <w:proofErr w:type="gramEnd"/>
      <w:r>
        <w:t xml:space="preserve"> </w:t>
      </w:r>
      <w:r w:rsidR="0059581E">
        <w:t xml:space="preserve">–n 4 </w:t>
      </w:r>
      <w:r w:rsidR="003E39C1">
        <w:t>–t SVM04</w:t>
      </w:r>
      <w:r>
        <w:t xml:space="preserve"> </w:t>
      </w:r>
      <w:r w:rsidR="001643FB" w:rsidRPr="00E42A22">
        <w:t>-g no test/testfiles/SVM03-SVM04-SVM05_npp_d20120424_t0010313_e0016117_b02534_c20120521190943233596_unkn_xxx.h5</w:t>
      </w:r>
    </w:p>
    <w:p w:rsidR="001643FB" w:rsidRDefault="001643FB" w:rsidP="00483E88"/>
    <w:p w:rsidR="00206FF5" w:rsidRDefault="00206FF5" w:rsidP="00483E88"/>
    <w:p w:rsidR="00206FF5" w:rsidRDefault="00206FF5" w:rsidP="00483E88"/>
    <w:p w:rsidR="001643FB" w:rsidRDefault="002B6177" w:rsidP="00483E88">
      <w:pPr>
        <w:pStyle w:val="SubSectionHeading"/>
      </w:pPr>
      <w:r>
        <w:t>Command Line Elements</w:t>
      </w:r>
    </w:p>
    <w:p w:rsidR="001643FB" w:rsidRDefault="00C8625B" w:rsidP="007D3ACD">
      <w:pPr>
        <w:pStyle w:val="ListParagraph"/>
        <w:numPr>
          <w:ilvl w:val="0"/>
          <w:numId w:val="7"/>
        </w:numPr>
      </w:pPr>
      <w:r>
        <w:t xml:space="preserve">The </w:t>
      </w:r>
      <w:r w:rsidRPr="0019419C">
        <w:rPr>
          <w:rFonts w:ascii="Courier New" w:hAnsi="Courier New" w:cs="Courier New"/>
          <w:sz w:val="20"/>
        </w:rPr>
        <w:t>nagg</w:t>
      </w:r>
      <w:r>
        <w:t xml:space="preserve"> command with</w:t>
      </w:r>
      <w:r w:rsidR="0019419C">
        <w:t xml:space="preserve"> the</w:t>
      </w:r>
      <w:r>
        <w:t xml:space="preserve"> </w:t>
      </w:r>
      <w:r w:rsidRPr="0019419C">
        <w:rPr>
          <w:rFonts w:ascii="Courier New" w:hAnsi="Courier New" w:cs="Courier New"/>
          <w:sz w:val="20"/>
        </w:rPr>
        <w:t>-n 4</w:t>
      </w:r>
      <w:r>
        <w:t xml:space="preserve"> </w:t>
      </w:r>
      <w:r w:rsidR="0019419C">
        <w:t xml:space="preserve">command line option </w:t>
      </w:r>
      <w:r>
        <w:t>produces</w:t>
      </w:r>
      <w:r w:rsidR="001643FB">
        <w:t xml:space="preserve"> </w:t>
      </w:r>
      <w:r>
        <w:t xml:space="preserve">aggregations of </w:t>
      </w:r>
      <w:r w:rsidR="0019419C">
        <w:t>four</w:t>
      </w:r>
      <w:r w:rsidR="001643FB">
        <w:t xml:space="preserve"> granule</w:t>
      </w:r>
      <w:r>
        <w:t>s</w:t>
      </w:r>
      <w:r w:rsidR="001643FB">
        <w:t xml:space="preserve"> each.</w:t>
      </w:r>
    </w:p>
    <w:p w:rsidR="001643FB" w:rsidRDefault="001643FB" w:rsidP="007D3ACD">
      <w:pPr>
        <w:pStyle w:val="ListParagraph"/>
        <w:numPr>
          <w:ilvl w:val="0"/>
          <w:numId w:val="7"/>
        </w:numPr>
        <w:rPr>
          <w:rFonts w:cstheme="minorHAnsi"/>
        </w:rPr>
      </w:pPr>
      <w:r w:rsidRPr="0019419C">
        <w:rPr>
          <w:rFonts w:ascii="Courier New" w:hAnsi="Courier New" w:cs="Courier New"/>
          <w:sz w:val="20"/>
        </w:rPr>
        <w:t>-t SVM04</w:t>
      </w:r>
      <w:r w:rsidR="00C8625B">
        <w:rPr>
          <w:rFonts w:cstheme="minorHAnsi"/>
        </w:rPr>
        <w:t xml:space="preserve"> </w:t>
      </w:r>
      <w:r>
        <w:rPr>
          <w:rFonts w:cstheme="minorHAnsi"/>
        </w:rPr>
        <w:t xml:space="preserve">indicates to </w:t>
      </w:r>
      <w:r w:rsidRPr="0019419C">
        <w:rPr>
          <w:rFonts w:ascii="Courier New" w:hAnsi="Courier New" w:cs="Courier New"/>
          <w:sz w:val="20"/>
        </w:rPr>
        <w:t>nagg</w:t>
      </w:r>
      <w:r>
        <w:rPr>
          <w:rFonts w:cstheme="minorHAnsi"/>
        </w:rPr>
        <w:t xml:space="preserve"> that</w:t>
      </w:r>
      <w:r w:rsidR="00C8625B">
        <w:rPr>
          <w:rFonts w:cstheme="minorHAnsi"/>
        </w:rPr>
        <w:t xml:space="preserve"> only</w:t>
      </w:r>
      <w:r>
        <w:rPr>
          <w:rFonts w:cstheme="minorHAnsi"/>
        </w:rPr>
        <w:t xml:space="preserve"> </w:t>
      </w:r>
      <w:r w:rsidR="00C8625B">
        <w:rPr>
          <w:rFonts w:cstheme="minorHAnsi"/>
        </w:rPr>
        <w:t xml:space="preserve">granules </w:t>
      </w:r>
      <w:r w:rsidR="0019419C">
        <w:rPr>
          <w:rFonts w:cstheme="minorHAnsi"/>
        </w:rPr>
        <w:t xml:space="preserve">of the SVM04 </w:t>
      </w:r>
      <w:r w:rsidR="00C8625B">
        <w:rPr>
          <w:rFonts w:cstheme="minorHAnsi"/>
        </w:rPr>
        <w:t xml:space="preserve">product are to be aggregated and </w:t>
      </w:r>
      <w:r>
        <w:rPr>
          <w:rFonts w:cstheme="minorHAnsi"/>
        </w:rPr>
        <w:t>packaged</w:t>
      </w:r>
      <w:r w:rsidR="00C8625B">
        <w:rPr>
          <w:rFonts w:cstheme="minorHAnsi"/>
        </w:rPr>
        <w:t xml:space="preserve"> in the output file.</w:t>
      </w:r>
    </w:p>
    <w:p w:rsidR="001643FB" w:rsidRDefault="001643FB" w:rsidP="007D3ACD">
      <w:pPr>
        <w:pStyle w:val="ListParagraph"/>
        <w:numPr>
          <w:ilvl w:val="0"/>
          <w:numId w:val="7"/>
        </w:numPr>
        <w:rPr>
          <w:rFonts w:cstheme="minorHAnsi"/>
        </w:rPr>
      </w:pPr>
      <w:r>
        <w:rPr>
          <w:rFonts w:cstheme="minorHAnsi"/>
        </w:rPr>
        <w:t xml:space="preserve">The </w:t>
      </w:r>
      <w:r w:rsidRPr="0019419C">
        <w:rPr>
          <w:rFonts w:ascii="Courier New" w:hAnsi="Courier New" w:cs="Courier New"/>
          <w:sz w:val="20"/>
        </w:rPr>
        <w:t>-g no</w:t>
      </w:r>
      <w:r>
        <w:rPr>
          <w:rFonts w:cstheme="minorHAnsi"/>
        </w:rPr>
        <w:t xml:space="preserve"> option tells </w:t>
      </w:r>
      <w:r w:rsidRPr="0019419C">
        <w:rPr>
          <w:rFonts w:ascii="Courier New" w:hAnsi="Courier New" w:cs="Courier New"/>
          <w:sz w:val="20"/>
        </w:rPr>
        <w:t>nagg</w:t>
      </w:r>
      <w:r>
        <w:rPr>
          <w:rFonts w:cstheme="minorHAnsi"/>
        </w:rPr>
        <w:t xml:space="preserve"> to ignore the corresponding geolocation granules, neither trying to find them for input nor to produce geolocation information in output files</w:t>
      </w:r>
      <w:r w:rsidR="00C47B43">
        <w:rPr>
          <w:rFonts w:cstheme="minorHAnsi"/>
        </w:rPr>
        <w:t xml:space="preserve">. </w:t>
      </w:r>
      <w:r>
        <w:rPr>
          <w:rFonts w:cstheme="minorHAnsi"/>
        </w:rPr>
        <w:t xml:space="preserve">This was done for this example because the GMODO geolocation files for VIIRS products are rather large for distributing with the source code. The </w:t>
      </w:r>
      <w:r w:rsidRPr="0019419C">
        <w:rPr>
          <w:rFonts w:ascii="Courier New" w:hAnsi="Courier New" w:cs="Courier New"/>
          <w:sz w:val="20"/>
        </w:rPr>
        <w:t>-g no</w:t>
      </w:r>
      <w:r>
        <w:rPr>
          <w:rFonts w:cstheme="minorHAnsi"/>
        </w:rPr>
        <w:t xml:space="preserve"> option may also be useful for using </w:t>
      </w:r>
      <w:r w:rsidRPr="0019419C">
        <w:rPr>
          <w:rFonts w:ascii="Courier New" w:hAnsi="Courier New" w:cs="Courier New"/>
          <w:sz w:val="20"/>
        </w:rPr>
        <w:t>nagg</w:t>
      </w:r>
      <w:r>
        <w:rPr>
          <w:rFonts w:cstheme="minorHAnsi"/>
        </w:rPr>
        <w:t xml:space="preserve"> with product files when the </w:t>
      </w:r>
      <w:r w:rsidR="00487F42">
        <w:rPr>
          <w:rFonts w:cstheme="minorHAnsi"/>
        </w:rPr>
        <w:t>geolocation</w:t>
      </w:r>
      <w:r>
        <w:rPr>
          <w:rFonts w:cstheme="minorHAnsi"/>
        </w:rPr>
        <w:t xml:space="preserve"> files are unavailable.</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1643FB" w:rsidRPr="005D6557" w:rsidRDefault="00AB744C" w:rsidP="00AB744C">
      <w:r w:rsidRPr="00AB744C">
        <w:t>The output of this command is</w:t>
      </w:r>
      <w:r>
        <w:t xml:space="preserve"> one</w:t>
      </w:r>
      <w:r w:rsidR="001643FB">
        <w:t xml:space="preserve"> file</w:t>
      </w:r>
      <w:r w:rsidR="00C8625B">
        <w:t xml:space="preserve"> with </w:t>
      </w:r>
      <w:r>
        <w:t>four</w:t>
      </w:r>
      <w:r w:rsidR="00C8625B">
        <w:t xml:space="preserve"> granule</w:t>
      </w:r>
      <w:r w:rsidR="001643FB">
        <w:t>s</w:t>
      </w:r>
      <w:r w:rsidR="00C8625B">
        <w:t xml:space="preserve"> of the SVM04 product only</w:t>
      </w:r>
      <w:r w:rsidR="001643FB">
        <w:t>.</w:t>
      </w:r>
    </w:p>
    <w:p w:rsidR="001643FB" w:rsidRDefault="001643FB"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 xml:space="preserve">Files </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12</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4</w:t>
            </w:r>
          </w:p>
        </w:tc>
      </w:tr>
    </w:tbl>
    <w:p w:rsidR="00AE0C5E" w:rsidRDefault="00AE0C5E" w:rsidP="00AE0C5E"/>
    <w:p w:rsidR="00206FF5" w:rsidRDefault="00206FF5" w:rsidP="00AE0C5E"/>
    <w:p w:rsidR="00206FF5" w:rsidRDefault="00206FF5" w:rsidP="00AE0C5E"/>
    <w:p w:rsidR="001643FB" w:rsidRDefault="001643FB" w:rsidP="00024138">
      <w:pPr>
        <w:pStyle w:val="SubSectionHeading"/>
      </w:pPr>
      <w:r>
        <w:lastRenderedPageBreak/>
        <w:t>Notes</w:t>
      </w:r>
      <w:r w:rsidR="0019419C">
        <w:t xml:space="preserve"> </w:t>
      </w:r>
    </w:p>
    <w:p w:rsidR="00916773" w:rsidRDefault="00C8625B" w:rsidP="007D3ACD">
      <w:r>
        <w:t xml:space="preserve">This example uses the same input file as </w:t>
      </w:r>
      <w:r w:rsidR="00FD4D21">
        <w:t xml:space="preserve">the </w:t>
      </w:r>
      <w:r>
        <w:t xml:space="preserve">example </w:t>
      </w:r>
      <w:r w:rsidR="00FD4D21">
        <w:t xml:space="preserve">in the “Unpackaging and De-aggregating Packaged and Aggregated Input Files” section on page </w:t>
      </w:r>
      <w:r w:rsidR="00FD4D21">
        <w:fldChar w:fldCharType="begin"/>
      </w:r>
      <w:r w:rsidR="00FD4D21">
        <w:instrText xml:space="preserve"> PAGEREF UnpackagingAndDeaggregatingInputFiles \h </w:instrText>
      </w:r>
      <w:r w:rsidR="00FD4D21">
        <w:fldChar w:fldCharType="separate"/>
      </w:r>
      <w:r w:rsidR="00A41182">
        <w:rPr>
          <w:noProof/>
        </w:rPr>
        <w:t>33</w:t>
      </w:r>
      <w:r w:rsidR="00FD4D21">
        <w:fldChar w:fldCharType="end"/>
      </w:r>
      <w:r w:rsidR="00916773">
        <w:t xml:space="preserve">, but only one of the products is listed for the </w:t>
      </w:r>
      <w:r w:rsidR="00916773" w:rsidRPr="00FD4D21">
        <w:rPr>
          <w:rFonts w:ascii="Courier New" w:hAnsi="Courier New" w:cs="Courier New"/>
          <w:sz w:val="20"/>
        </w:rPr>
        <w:t>–t</w:t>
      </w:r>
      <w:r w:rsidR="00916773">
        <w:t xml:space="preserve"> option</w:t>
      </w:r>
      <w:r w:rsidR="00C47B43">
        <w:t xml:space="preserve">. </w:t>
      </w:r>
      <w:r w:rsidR="00916773">
        <w:t xml:space="preserve">The aggregation size (4) is the same as in the input file, so </w:t>
      </w:r>
      <w:r w:rsidR="00916773" w:rsidRPr="00FD4D21">
        <w:rPr>
          <w:rFonts w:ascii="Courier New" w:hAnsi="Courier New" w:cs="Courier New"/>
          <w:sz w:val="20"/>
        </w:rPr>
        <w:t>nagg</w:t>
      </w:r>
      <w:r w:rsidR="00916773">
        <w:t xml:space="preserve"> in effect copies the listed product only into the output file.</w:t>
      </w:r>
    </w:p>
    <w:p w:rsidR="00C8625B" w:rsidRDefault="00916773" w:rsidP="007D3ACD">
      <w:r>
        <w:t xml:space="preserve"> </w:t>
      </w:r>
    </w:p>
    <w:p w:rsidR="001643FB" w:rsidRDefault="00916773" w:rsidP="007D3ACD">
      <w:r>
        <w:t>For this example the granules per aggregation of each product, and consequently the number of h</w:t>
      </w:r>
      <w:r w:rsidR="0059581E">
        <w:t>y</w:t>
      </w:r>
      <w:r>
        <w:t>perslabs in each dataset</w:t>
      </w:r>
      <w:r w:rsidR="00FD4D21">
        <w:t>,</w:t>
      </w:r>
      <w:r>
        <w:t xml:space="preserve"> are the same in the output file as in the input file</w:t>
      </w:r>
      <w:r w:rsidR="00C47B43">
        <w:t xml:space="preserve">. </w:t>
      </w:r>
      <w:r>
        <w:t xml:space="preserve">This time the total number of granules in the output file is smaller than the original because only one of three products is </w:t>
      </w:r>
      <w:r w:rsidR="0059581E">
        <w:t>select</w:t>
      </w:r>
      <w:r>
        <w:t xml:space="preserve">ed for aggregation in the output file. </w:t>
      </w:r>
    </w:p>
    <w:p w:rsidR="001643FB" w:rsidRDefault="001643FB" w:rsidP="007D3ACD"/>
    <w:p w:rsidR="00206FF5" w:rsidRDefault="00206FF5" w:rsidP="007D3ACD"/>
    <w:p w:rsidR="00206FF5" w:rsidRDefault="00206FF5" w:rsidP="007D3ACD"/>
    <w:p w:rsidR="001643FB" w:rsidRDefault="001643FB" w:rsidP="00024138">
      <w:pPr>
        <w:pStyle w:val="SubSectionHeading"/>
      </w:pPr>
      <w:r>
        <w:t xml:space="preserve">Input </w:t>
      </w:r>
      <w:r w:rsidR="00024138">
        <w:t>File</w:t>
      </w:r>
    </w:p>
    <w:p w:rsidR="005E050D" w:rsidRDefault="005E050D" w:rsidP="005E050D">
      <w:r>
        <w:t>The input file is listed below.</w:t>
      </w:r>
    </w:p>
    <w:p w:rsidR="005E050D" w:rsidRPr="005E050D" w:rsidRDefault="005E050D" w:rsidP="005E050D"/>
    <w:p w:rsidR="001643FB" w:rsidRDefault="001643FB" w:rsidP="00C56E23">
      <w:pPr>
        <w:pStyle w:val="Courier10"/>
      </w:pPr>
      <w:r w:rsidRPr="00E42A22">
        <w:t>test/testfiles/SVM03-SVM04-SVM05_npp_d20120424_t0010313_e0016117_b02534_c20120521190943233596_unkn_xxx.h5</w:t>
      </w:r>
    </w:p>
    <w:p w:rsidR="001643FB" w:rsidRDefault="001643FB" w:rsidP="007D3ACD"/>
    <w:p w:rsidR="00206FF5" w:rsidRDefault="00206FF5" w:rsidP="007D3ACD"/>
    <w:p w:rsidR="00206FF5" w:rsidRDefault="00206FF5" w:rsidP="007D3ACD"/>
    <w:p w:rsidR="001643FB" w:rsidRDefault="001643FB" w:rsidP="00024138">
      <w:pPr>
        <w:pStyle w:val="SubSectionHeading"/>
      </w:pPr>
      <w:r>
        <w:t xml:space="preserve">Command </w:t>
      </w:r>
      <w:r w:rsidR="00024138">
        <w:t>Runtime Output</w:t>
      </w:r>
    </w:p>
    <w:p w:rsidR="005E050D" w:rsidRDefault="005E050D" w:rsidP="005E050D">
      <w:r>
        <w:t>The status message produced by the program during processing is listed below.</w:t>
      </w:r>
    </w:p>
    <w:p w:rsidR="005E050D" w:rsidRPr="005E050D" w:rsidRDefault="005E050D" w:rsidP="005E050D"/>
    <w:p w:rsidR="001643FB" w:rsidRPr="001643FB" w:rsidRDefault="001643FB" w:rsidP="00C56E23">
      <w:pPr>
        <w:pStyle w:val="Courier10"/>
      </w:pPr>
      <w:r w:rsidRPr="001643FB">
        <w:t>Produced   4 granules in SVM04_npp_d20120424_t0010313_e0016117_b02534_c20120521202951397965_XXXX_XXX.h5</w:t>
      </w:r>
    </w:p>
    <w:p w:rsidR="00B80B99" w:rsidRDefault="00B80B99" w:rsidP="00B80B99"/>
    <w:p w:rsidR="00206FF5" w:rsidRDefault="00206FF5" w:rsidP="00B80B99"/>
    <w:p w:rsidR="00206FF5" w:rsidRDefault="00206FF5" w:rsidP="00B80B99"/>
    <w:p w:rsidR="00B80B99" w:rsidRDefault="00B80B99">
      <w:pPr>
        <w:spacing w:after="200" w:line="276" w:lineRule="auto"/>
      </w:pPr>
      <w:r>
        <w:br w:type="page"/>
      </w:r>
    </w:p>
    <w:p w:rsidR="00DC73EC" w:rsidRDefault="00DC73EC" w:rsidP="007D3ACD">
      <w:pPr>
        <w:pStyle w:val="Heading2"/>
        <w:rPr>
          <w:rFonts w:cs="Arial"/>
          <w:color w:val="000000" w:themeColor="text1"/>
        </w:rPr>
      </w:pPr>
      <w:bookmarkStart w:id="38" w:name="_Toc330905034"/>
      <w:r w:rsidRPr="00DC73EC">
        <w:rPr>
          <w:rFonts w:cs="Arial"/>
          <w:color w:val="000000" w:themeColor="text1"/>
        </w:rPr>
        <w:lastRenderedPageBreak/>
        <w:t xml:space="preserve">Aggregating or </w:t>
      </w:r>
      <w:r w:rsidR="00A43EA6" w:rsidRPr="00DC73EC">
        <w:rPr>
          <w:rFonts w:cs="Arial"/>
          <w:color w:val="000000" w:themeColor="text1"/>
        </w:rPr>
        <w:t>De</w:t>
      </w:r>
      <w:r w:rsidRPr="00DC73EC">
        <w:rPr>
          <w:rFonts w:cs="Arial"/>
          <w:color w:val="000000" w:themeColor="text1"/>
        </w:rPr>
        <w:t>-aggreg</w:t>
      </w:r>
      <w:bookmarkStart w:id="39" w:name="AggregatingDeaggregatingGeoFiles"/>
      <w:bookmarkEnd w:id="39"/>
      <w:r w:rsidRPr="00DC73EC">
        <w:rPr>
          <w:rFonts w:cs="Arial"/>
          <w:color w:val="000000" w:themeColor="text1"/>
        </w:rPr>
        <w:t xml:space="preserve">ating </w:t>
      </w:r>
      <w:r w:rsidR="00245589">
        <w:rPr>
          <w:rFonts w:cs="Arial"/>
          <w:color w:val="000000" w:themeColor="text1"/>
        </w:rPr>
        <w:t xml:space="preserve">Geolocation </w:t>
      </w:r>
      <w:r w:rsidR="00245589" w:rsidRPr="00DC73EC">
        <w:rPr>
          <w:rFonts w:cs="Arial"/>
          <w:color w:val="000000" w:themeColor="text1"/>
        </w:rPr>
        <w:t>Files</w:t>
      </w:r>
      <w:bookmarkEnd w:id="38"/>
    </w:p>
    <w:p w:rsidR="00A4787A" w:rsidRDefault="000377BD" w:rsidP="000377BD">
      <w:r>
        <w:t xml:space="preserve">This example shows how to use </w:t>
      </w:r>
      <w:r w:rsidRPr="00FA0B6D">
        <w:rPr>
          <w:rFonts w:ascii="Courier New" w:hAnsi="Courier New" w:cs="Courier New"/>
          <w:sz w:val="20"/>
        </w:rPr>
        <w:t>nagg</w:t>
      </w:r>
      <w:r>
        <w:t xml:space="preserve"> to </w:t>
      </w:r>
      <w:r w:rsidR="00245589">
        <w:t>aggregate or de-aggregate geolocation files.</w:t>
      </w:r>
      <w:r>
        <w:t xml:space="preserve"> </w:t>
      </w:r>
    </w:p>
    <w:p w:rsidR="00A4787A" w:rsidRDefault="00A4787A" w:rsidP="000377BD"/>
    <w:p w:rsidR="000377BD" w:rsidRDefault="000377BD" w:rsidP="000377BD"/>
    <w:p w:rsidR="00483E88" w:rsidRDefault="00483E88" w:rsidP="007D3ACD"/>
    <w:p w:rsidR="00D61DB1" w:rsidRDefault="00D61DB1" w:rsidP="00483E88">
      <w:pPr>
        <w:pStyle w:val="SubSectionHeading"/>
      </w:pPr>
      <w:r>
        <w:t xml:space="preserve">Command  </w:t>
      </w:r>
    </w:p>
    <w:p w:rsidR="00D61DB1" w:rsidRDefault="00D61DB1" w:rsidP="00483E88">
      <w:pPr>
        <w:pStyle w:val="Courier10"/>
      </w:pPr>
      <w:proofErr w:type="gramStart"/>
      <w:r>
        <w:t>nagg</w:t>
      </w:r>
      <w:proofErr w:type="gramEnd"/>
      <w:r>
        <w:t xml:space="preserve"> </w:t>
      </w:r>
      <w:r w:rsidR="001D39A2">
        <w:t xml:space="preserve">–n32 </w:t>
      </w:r>
      <w:r>
        <w:t xml:space="preserve">-g </w:t>
      </w:r>
      <w:r w:rsidR="001D39A2">
        <w:t>GCRIO</w:t>
      </w:r>
      <w:r w:rsidRPr="00E42A22">
        <w:t xml:space="preserve"> </w:t>
      </w:r>
      <w:r w:rsidR="004F70C4" w:rsidRPr="004F70C4">
        <w:t>../test/testfiles/GCRIO_npp_d20030125</w:t>
      </w:r>
      <w:r w:rsidR="004F70C4">
        <w:t>*.h5</w:t>
      </w:r>
    </w:p>
    <w:p w:rsidR="004F70C4" w:rsidRDefault="004F70C4" w:rsidP="00483E88"/>
    <w:p w:rsidR="00206FF5" w:rsidRDefault="00206FF5" w:rsidP="00483E88"/>
    <w:p w:rsidR="00206FF5" w:rsidRDefault="00206FF5" w:rsidP="00483E88"/>
    <w:p w:rsidR="00D61DB1" w:rsidRDefault="002B6177" w:rsidP="00483E88">
      <w:pPr>
        <w:pStyle w:val="SubSectionHeading"/>
      </w:pPr>
      <w:r>
        <w:t>Command Line Elements</w:t>
      </w:r>
    </w:p>
    <w:p w:rsidR="00D61DB1" w:rsidRDefault="00E824C9" w:rsidP="007D3ACD">
      <w:pPr>
        <w:pStyle w:val="ListParagraph"/>
        <w:numPr>
          <w:ilvl w:val="0"/>
          <w:numId w:val="7"/>
        </w:numPr>
      </w:pPr>
      <w:r>
        <w:t xml:space="preserve">The </w:t>
      </w:r>
      <w:r w:rsidRPr="009C2C0B">
        <w:rPr>
          <w:rFonts w:ascii="Courier New" w:hAnsi="Courier New" w:cs="Courier New"/>
          <w:sz w:val="20"/>
        </w:rPr>
        <w:t>nagg</w:t>
      </w:r>
      <w:r>
        <w:t xml:space="preserve"> command with </w:t>
      </w:r>
      <w:r w:rsidR="009C2C0B">
        <w:t xml:space="preserve">the </w:t>
      </w:r>
      <w:r w:rsidRPr="009C2C0B">
        <w:rPr>
          <w:rFonts w:ascii="Courier New" w:hAnsi="Courier New" w:cs="Courier New"/>
          <w:sz w:val="20"/>
        </w:rPr>
        <w:t>-n 32</w:t>
      </w:r>
      <w:r>
        <w:t xml:space="preserve"> </w:t>
      </w:r>
      <w:r w:rsidR="009C2C0B">
        <w:t xml:space="preserve">command line option </w:t>
      </w:r>
      <w:r>
        <w:t>produces aggregations of 32</w:t>
      </w:r>
      <w:r w:rsidR="00D61DB1">
        <w:t xml:space="preserve"> granules each.</w:t>
      </w:r>
    </w:p>
    <w:p w:rsidR="00C86237" w:rsidRPr="00483E88" w:rsidRDefault="00E824C9" w:rsidP="00483E88">
      <w:pPr>
        <w:pStyle w:val="ListParagraph"/>
        <w:numPr>
          <w:ilvl w:val="0"/>
          <w:numId w:val="7"/>
        </w:numPr>
        <w:rPr>
          <w:rFonts w:cstheme="minorHAnsi"/>
        </w:rPr>
      </w:pPr>
      <w:r w:rsidRPr="00483E88">
        <w:rPr>
          <w:rFonts w:cstheme="minorHAnsi"/>
        </w:rPr>
        <w:t xml:space="preserve">The </w:t>
      </w:r>
      <w:r w:rsidRPr="009C2C0B">
        <w:rPr>
          <w:rFonts w:ascii="Courier New" w:hAnsi="Courier New" w:cs="Courier New"/>
          <w:sz w:val="20"/>
        </w:rPr>
        <w:t>-g &lt;product&gt;</w:t>
      </w:r>
      <w:r w:rsidRPr="00483E88">
        <w:rPr>
          <w:rFonts w:cstheme="minorHAnsi"/>
        </w:rPr>
        <w:t xml:space="preserve"> option is for aggregating</w:t>
      </w:r>
      <w:r w:rsidR="009C2C0B">
        <w:rPr>
          <w:rFonts w:cstheme="minorHAnsi"/>
        </w:rPr>
        <w:t xml:space="preserve"> or </w:t>
      </w:r>
      <w:r w:rsidRPr="00483E88">
        <w:rPr>
          <w:rFonts w:cstheme="minorHAnsi"/>
        </w:rPr>
        <w:t>de</w:t>
      </w:r>
      <w:r w:rsidR="00483E88">
        <w:rPr>
          <w:rFonts w:cstheme="minorHAnsi"/>
        </w:rPr>
        <w:t>-</w:t>
      </w:r>
      <w:r w:rsidRPr="00483E88">
        <w:rPr>
          <w:rFonts w:cstheme="minorHAnsi"/>
        </w:rPr>
        <w:t xml:space="preserve">aggregating granules of a </w:t>
      </w:r>
      <w:r w:rsidR="00487F42">
        <w:rPr>
          <w:rFonts w:cstheme="minorHAnsi"/>
        </w:rPr>
        <w:t>geolocation</w:t>
      </w:r>
      <w:r w:rsidRPr="00483E88">
        <w:rPr>
          <w:rFonts w:cstheme="minorHAnsi"/>
        </w:rPr>
        <w:t xml:space="preserve"> product </w:t>
      </w:r>
      <w:r w:rsidR="003D4A2E" w:rsidRPr="00483E88">
        <w:rPr>
          <w:rFonts w:cstheme="minorHAnsi"/>
        </w:rPr>
        <w:t>directly without any corresponding sensor date product granules</w:t>
      </w:r>
      <w:r w:rsidR="00C47B43" w:rsidRPr="00483E88">
        <w:rPr>
          <w:rFonts w:cstheme="minorHAnsi"/>
        </w:rPr>
        <w:t xml:space="preserve">. </w:t>
      </w:r>
      <w:r w:rsidRPr="009C2C0B">
        <w:rPr>
          <w:rFonts w:ascii="Courier New" w:hAnsi="Courier New" w:cs="Courier New"/>
          <w:sz w:val="20"/>
        </w:rPr>
        <w:t>-</w:t>
      </w:r>
      <w:proofErr w:type="gramStart"/>
      <w:r w:rsidRPr="009C2C0B">
        <w:rPr>
          <w:rFonts w:ascii="Courier New" w:hAnsi="Courier New" w:cs="Courier New"/>
          <w:sz w:val="20"/>
        </w:rPr>
        <w:t>t</w:t>
      </w:r>
      <w:proofErr w:type="gramEnd"/>
      <w:r w:rsidRPr="00483E88">
        <w:rPr>
          <w:rFonts w:cstheme="minorHAnsi"/>
        </w:rPr>
        <w:t xml:space="preserve"> is not</w:t>
      </w:r>
      <w:r w:rsidR="008904A6" w:rsidRPr="00483E88">
        <w:rPr>
          <w:rFonts w:cstheme="minorHAnsi"/>
        </w:rPr>
        <w:t xml:space="preserve"> used with </w:t>
      </w:r>
      <w:r w:rsidR="008904A6" w:rsidRPr="009C2C0B">
        <w:rPr>
          <w:rFonts w:ascii="Courier New" w:hAnsi="Courier New" w:cs="Courier New"/>
          <w:sz w:val="20"/>
        </w:rPr>
        <w:t>–g</w:t>
      </w:r>
      <w:r w:rsidR="00483E88" w:rsidRPr="009C2C0B">
        <w:rPr>
          <w:rFonts w:ascii="Courier New" w:hAnsi="Courier New" w:cs="Courier New"/>
          <w:sz w:val="20"/>
        </w:rPr>
        <w:t xml:space="preserve"> </w:t>
      </w:r>
      <w:r w:rsidR="008904A6" w:rsidRPr="009C2C0B">
        <w:rPr>
          <w:rFonts w:ascii="Courier New" w:hAnsi="Courier New" w:cs="Courier New"/>
          <w:sz w:val="20"/>
        </w:rPr>
        <w:t>&lt;product&gt;</w:t>
      </w:r>
      <w:r w:rsidR="009C2C0B" w:rsidRPr="009C2C0B">
        <w:t>.</w:t>
      </w:r>
      <w:r w:rsidR="008904A6" w:rsidRPr="00483E88">
        <w:rPr>
          <w:rFonts w:cstheme="minorHAnsi"/>
        </w:rPr>
        <w:t xml:space="preserve"> </w:t>
      </w:r>
    </w:p>
    <w:p w:rsidR="002B6177" w:rsidRDefault="002B6177" w:rsidP="002B6177"/>
    <w:p w:rsidR="00206FF5" w:rsidRDefault="00206FF5" w:rsidP="002B6177"/>
    <w:p w:rsidR="00206FF5" w:rsidRDefault="00206FF5" w:rsidP="002B6177"/>
    <w:p w:rsidR="002B6177" w:rsidRDefault="002B6177" w:rsidP="002B6177">
      <w:pPr>
        <w:pStyle w:val="SubSectionHeading"/>
      </w:pPr>
      <w:r>
        <w:t>Output</w:t>
      </w:r>
    </w:p>
    <w:p w:rsidR="00D61DB1" w:rsidRPr="005D6557" w:rsidRDefault="00AB744C" w:rsidP="00AB744C">
      <w:r w:rsidRPr="00AB744C">
        <w:t xml:space="preserve">The output of this command is </w:t>
      </w:r>
      <w:r>
        <w:t>t</w:t>
      </w:r>
      <w:r w:rsidR="005A74D9">
        <w:t>hree</w:t>
      </w:r>
      <w:r w:rsidR="00D61DB1">
        <w:t xml:space="preserve"> file</w:t>
      </w:r>
      <w:r w:rsidR="00C86237">
        <w:t>s with 16 or 32</w:t>
      </w:r>
      <w:r w:rsidR="00D61DB1">
        <w:t xml:space="preserve"> granules of the </w:t>
      </w:r>
      <w:r w:rsidR="00C86237">
        <w:t>GCRIO</w:t>
      </w:r>
      <w:r w:rsidR="00D61DB1">
        <w:t xml:space="preserve"> product only.</w:t>
      </w:r>
    </w:p>
    <w:p w:rsidR="00D61DB1" w:rsidRDefault="00D61DB1" w:rsidP="007D3ACD"/>
    <w:p w:rsidR="00206FF5" w:rsidRDefault="00206FF5" w:rsidP="007D3ACD"/>
    <w:p w:rsidR="00206FF5" w:rsidRDefault="00206FF5" w:rsidP="007D3ACD"/>
    <w:p w:rsidR="00AE0C5E" w:rsidRDefault="00AE0C5E" w:rsidP="00AE0C5E">
      <w:pPr>
        <w:pStyle w:val="SubSectionHeading"/>
      </w:pPr>
      <w:r>
        <w:t>Data Granules in Input and Output Files</w:t>
      </w:r>
    </w:p>
    <w:tbl>
      <w:tblPr>
        <w:tblStyle w:val="TableGrid"/>
        <w:tblW w:w="0" w:type="auto"/>
        <w:tblLook w:val="04A0" w:firstRow="1" w:lastRow="0" w:firstColumn="1" w:lastColumn="0" w:noHBand="0" w:noVBand="1"/>
      </w:tblPr>
      <w:tblGrid>
        <w:gridCol w:w="2088"/>
        <w:gridCol w:w="1080"/>
        <w:gridCol w:w="1980"/>
        <w:gridCol w:w="2250"/>
        <w:gridCol w:w="2178"/>
      </w:tblGrid>
      <w:tr w:rsidR="00AE0C5E" w:rsidRPr="00C56E23" w:rsidTr="00A41182">
        <w:tc>
          <w:tcPr>
            <w:tcW w:w="208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Aggregations</w:t>
            </w:r>
          </w:p>
        </w:tc>
        <w:tc>
          <w:tcPr>
            <w:tcW w:w="10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Total granules</w:t>
            </w:r>
          </w:p>
        </w:tc>
        <w:tc>
          <w:tcPr>
            <w:tcW w:w="198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Granules per aggregation for each product</w:t>
            </w:r>
          </w:p>
        </w:tc>
        <w:tc>
          <w:tcPr>
            <w:tcW w:w="2250"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Files (containing full and partial aggregations)</w:t>
            </w:r>
          </w:p>
        </w:tc>
        <w:tc>
          <w:tcPr>
            <w:tcW w:w="2178" w:type="dxa"/>
          </w:tcPr>
          <w:p w:rsidR="00AE0C5E" w:rsidRPr="00C56E23" w:rsidRDefault="00AE0C5E" w:rsidP="00A41182">
            <w:pPr>
              <w:rPr>
                <w:rFonts w:asciiTheme="minorHAnsi" w:hAnsiTheme="minorHAnsi" w:cstheme="minorHAnsi"/>
                <w:b/>
              </w:rPr>
            </w:pPr>
            <w:r w:rsidRPr="00C56E23">
              <w:rPr>
                <w:rFonts w:asciiTheme="minorHAnsi" w:hAnsiTheme="minorHAnsi" w:cstheme="minorHAnsi"/>
                <w:b/>
              </w:rPr>
              <w:t>Hyperslabs in each raw data dataset for a full aggregation</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Input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79</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16</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5 (4 full 1 partial)</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16</w:t>
            </w:r>
          </w:p>
        </w:tc>
      </w:tr>
      <w:tr w:rsidR="00AE0C5E" w:rsidRPr="00C56E23" w:rsidTr="00A41182">
        <w:tc>
          <w:tcPr>
            <w:tcW w:w="208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Output aggregations</w:t>
            </w:r>
          </w:p>
        </w:tc>
        <w:tc>
          <w:tcPr>
            <w:tcW w:w="10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64</w:t>
            </w:r>
          </w:p>
        </w:tc>
        <w:tc>
          <w:tcPr>
            <w:tcW w:w="198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32</w:t>
            </w:r>
          </w:p>
        </w:tc>
        <w:tc>
          <w:tcPr>
            <w:tcW w:w="2250"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3 (1 full, 2 partial)</w:t>
            </w:r>
          </w:p>
        </w:tc>
        <w:tc>
          <w:tcPr>
            <w:tcW w:w="2178" w:type="dxa"/>
          </w:tcPr>
          <w:p w:rsidR="00AE0C5E" w:rsidRPr="00C56E23" w:rsidRDefault="00AE0C5E" w:rsidP="00A41182">
            <w:pPr>
              <w:rPr>
                <w:rFonts w:asciiTheme="minorHAnsi" w:hAnsiTheme="minorHAnsi" w:cstheme="minorHAnsi"/>
              </w:rPr>
            </w:pPr>
            <w:r w:rsidRPr="00C56E23">
              <w:rPr>
                <w:rFonts w:asciiTheme="minorHAnsi" w:hAnsiTheme="minorHAnsi" w:cstheme="minorHAnsi"/>
              </w:rPr>
              <w:t>32</w:t>
            </w:r>
          </w:p>
        </w:tc>
      </w:tr>
    </w:tbl>
    <w:p w:rsidR="00AE0C5E" w:rsidRDefault="00AE0C5E" w:rsidP="00AE0C5E"/>
    <w:p w:rsidR="00206FF5" w:rsidRDefault="00206FF5" w:rsidP="00AE0C5E"/>
    <w:p w:rsidR="00206FF5" w:rsidRDefault="00206FF5" w:rsidP="00AE0C5E"/>
    <w:p w:rsidR="00D61DB1" w:rsidRDefault="00D61DB1" w:rsidP="00024138">
      <w:pPr>
        <w:pStyle w:val="SubSectionHeading"/>
      </w:pPr>
      <w:r>
        <w:t>Notes</w:t>
      </w:r>
      <w:r w:rsidR="009C2C0B">
        <w:t xml:space="preserve"> </w:t>
      </w:r>
    </w:p>
    <w:p w:rsidR="00C86237" w:rsidRDefault="00FD4D21" w:rsidP="007D3ACD">
      <w:r w:rsidRPr="00483E88">
        <w:rPr>
          <w:rFonts w:cstheme="minorHAnsi"/>
        </w:rPr>
        <w:t xml:space="preserve">The </w:t>
      </w:r>
      <w:r w:rsidRPr="009C2C0B">
        <w:rPr>
          <w:rFonts w:ascii="Courier New" w:hAnsi="Courier New" w:cs="Courier New"/>
          <w:sz w:val="20"/>
        </w:rPr>
        <w:t>-g &lt;product&gt;</w:t>
      </w:r>
      <w:r w:rsidRPr="00483E88">
        <w:rPr>
          <w:rFonts w:cstheme="minorHAnsi"/>
        </w:rPr>
        <w:t xml:space="preserve"> </w:t>
      </w:r>
      <w:r>
        <w:rPr>
          <w:rFonts w:cstheme="minorHAnsi"/>
        </w:rPr>
        <w:t xml:space="preserve">command line </w:t>
      </w:r>
      <w:r w:rsidRPr="00483E88">
        <w:rPr>
          <w:rFonts w:cstheme="minorHAnsi"/>
        </w:rPr>
        <w:t xml:space="preserve">option </w:t>
      </w:r>
      <w:r w:rsidR="00C86237">
        <w:t xml:space="preserve">is provided for processing aggregations </w:t>
      </w:r>
      <w:r>
        <w:t xml:space="preserve">that contain </w:t>
      </w:r>
      <w:r w:rsidR="00C86237">
        <w:t xml:space="preserve">only </w:t>
      </w:r>
      <w:r w:rsidR="00487F42">
        <w:t>geolocation</w:t>
      </w:r>
      <w:r w:rsidR="00C86237">
        <w:t xml:space="preserve"> granules</w:t>
      </w:r>
      <w:r w:rsidR="00C47B43">
        <w:t xml:space="preserve">. </w:t>
      </w:r>
    </w:p>
    <w:p w:rsidR="0059581E" w:rsidRDefault="0059581E" w:rsidP="007D3ACD"/>
    <w:p w:rsidR="0059581E" w:rsidRDefault="00394CD7" w:rsidP="007D3ACD">
      <w:r>
        <w:t>In this example the total number of granules in the output files is smaller than the total number of granule in the input files</w:t>
      </w:r>
      <w:r w:rsidR="00C47B43">
        <w:t xml:space="preserve">. </w:t>
      </w:r>
      <w:r>
        <w:t xml:space="preserve">The second input file with the name ending in </w:t>
      </w:r>
      <w:r w:rsidRPr="00FD4D21">
        <w:rPr>
          <w:rFonts w:ascii="Courier New" w:hAnsi="Courier New" w:cs="Courier New"/>
          <w:sz w:val="20"/>
        </w:rPr>
        <w:t>anyt_ing.h5</w:t>
      </w:r>
      <w:r>
        <w:t xml:space="preserve"> contains duplicates of granules in the first and third input files</w:t>
      </w:r>
      <w:r w:rsidR="00C47B43">
        <w:t xml:space="preserve">. </w:t>
      </w:r>
      <w:proofErr w:type="gramStart"/>
      <w:r w:rsidRPr="00FD4D21">
        <w:rPr>
          <w:rFonts w:ascii="Courier New" w:hAnsi="Courier New" w:cs="Courier New"/>
          <w:sz w:val="20"/>
        </w:rPr>
        <w:t>nagg</w:t>
      </w:r>
      <w:proofErr w:type="gramEnd"/>
      <w:r>
        <w:t xml:space="preserve"> selects only one of the duplicates for the output aggregation</w:t>
      </w:r>
      <w:r w:rsidR="00FD4D21">
        <w:t xml:space="preserve">; the other </w:t>
      </w:r>
      <w:r>
        <w:t>15 duplicates</w:t>
      </w:r>
      <w:r w:rsidR="00FD4D21">
        <w:t xml:space="preserve"> are ignored</w:t>
      </w:r>
      <w:r>
        <w:t xml:space="preserve">. </w:t>
      </w:r>
    </w:p>
    <w:p w:rsidR="00D61DB1" w:rsidRDefault="00D61DB1" w:rsidP="007D3ACD"/>
    <w:p w:rsidR="00206FF5" w:rsidRDefault="00206FF5" w:rsidP="007D3ACD"/>
    <w:p w:rsidR="00206FF5" w:rsidRDefault="00206FF5" w:rsidP="007D3ACD"/>
    <w:p w:rsidR="00D61DB1" w:rsidRDefault="00D61DB1" w:rsidP="00024138">
      <w:pPr>
        <w:pStyle w:val="SubSectionHeading"/>
      </w:pPr>
      <w:r>
        <w:t xml:space="preserve">Input </w:t>
      </w:r>
      <w:r w:rsidR="00024138">
        <w:t>Files</w:t>
      </w:r>
    </w:p>
    <w:p w:rsidR="005E050D" w:rsidRDefault="005E050D" w:rsidP="005E050D">
      <w:r>
        <w:t>The input files are listed below.</w:t>
      </w:r>
    </w:p>
    <w:p w:rsidR="005E050D" w:rsidRPr="005E050D" w:rsidRDefault="005E050D" w:rsidP="005E050D"/>
    <w:p w:rsidR="004F70C4" w:rsidRDefault="004F70C4" w:rsidP="00C56E23">
      <w:pPr>
        <w:pStyle w:val="Courier10"/>
      </w:pPr>
      <w:r>
        <w:t>test/testfiles/GCRIO_npp_d20030125_t0702533_e0711257_b00014_c20111025170507184515_unkn_ada.h5</w:t>
      </w:r>
    </w:p>
    <w:p w:rsidR="004F70C4" w:rsidRDefault="004F70C4" w:rsidP="00C56E23">
      <w:pPr>
        <w:pStyle w:val="Courier10"/>
      </w:pPr>
      <w:r>
        <w:t>test/testfiles/GCRIO_npp_d20030125_t0705359_e0713337_b00014_c98765432109876543210_anyt_ing.h5</w:t>
      </w:r>
    </w:p>
    <w:p w:rsidR="004F70C4" w:rsidRDefault="004F70C4" w:rsidP="00C56E23">
      <w:pPr>
        <w:pStyle w:val="Courier10"/>
      </w:pPr>
      <w:r>
        <w:t>test/testfiles/GCRIO_npp_d20030125_t0711279_e0719577_b00014_c20111025170507194756_unkn_ada.h5</w:t>
      </w:r>
    </w:p>
    <w:p w:rsidR="004F70C4" w:rsidRDefault="004F70C4" w:rsidP="00C56E23">
      <w:pPr>
        <w:pStyle w:val="Courier10"/>
      </w:pPr>
      <w:r>
        <w:t>test/testfiles/GCRIO_npp_d20030125_t0719599_e0728297_b00014_c20111025170507197657_unkn_ada.h5</w:t>
      </w:r>
    </w:p>
    <w:p w:rsidR="00D61DB1" w:rsidRDefault="004F70C4" w:rsidP="00C56E23">
      <w:pPr>
        <w:pStyle w:val="Courier10"/>
      </w:pPr>
      <w:r>
        <w:t>test/testfiles/GCRIO_npp_d20030125_t0728319_e0737011_b00014_c20111025170507201941_unkn_ada.h5</w:t>
      </w:r>
    </w:p>
    <w:p w:rsidR="004F70C4" w:rsidRDefault="004F70C4" w:rsidP="007D3ACD"/>
    <w:p w:rsidR="00206FF5" w:rsidRDefault="00206FF5" w:rsidP="007D3ACD"/>
    <w:p w:rsidR="00206FF5" w:rsidRDefault="00206FF5" w:rsidP="007D3ACD"/>
    <w:p w:rsidR="00D61DB1" w:rsidRDefault="00D61DB1" w:rsidP="00024138">
      <w:pPr>
        <w:pStyle w:val="SubSectionHeading"/>
      </w:pPr>
      <w:r>
        <w:t xml:space="preserve">Command </w:t>
      </w:r>
      <w:r w:rsidR="00024138">
        <w:t>Runtime Output</w:t>
      </w:r>
    </w:p>
    <w:p w:rsidR="005E050D" w:rsidRDefault="005E050D" w:rsidP="005E050D">
      <w:r>
        <w:t>The status messages produced by the program during processing are listed below.</w:t>
      </w:r>
    </w:p>
    <w:p w:rsidR="005E050D" w:rsidRPr="005E050D" w:rsidRDefault="005E050D" w:rsidP="005E050D"/>
    <w:p w:rsidR="004F70C4" w:rsidRPr="00D808A9" w:rsidRDefault="004F70C4" w:rsidP="00C56E23">
      <w:pPr>
        <w:pStyle w:val="Courier10"/>
      </w:pPr>
      <w:proofErr w:type="gramStart"/>
      <w:r w:rsidRPr="00D808A9">
        <w:t>Produced  16</w:t>
      </w:r>
      <w:proofErr w:type="gramEnd"/>
      <w:r w:rsidRPr="00D808A9">
        <w:t xml:space="preserve"> granules in GCRIO_npp_d20030125_t0702533_e0711257_b00993_c20120523155444015673_XXXX_XXX.h5</w:t>
      </w:r>
    </w:p>
    <w:p w:rsidR="004F70C4" w:rsidRPr="00D808A9" w:rsidRDefault="004F70C4" w:rsidP="00C56E23">
      <w:pPr>
        <w:pStyle w:val="Courier10"/>
      </w:pPr>
      <w:proofErr w:type="gramStart"/>
      <w:r w:rsidRPr="00D808A9">
        <w:t>Produced  32</w:t>
      </w:r>
      <w:proofErr w:type="gramEnd"/>
      <w:r w:rsidRPr="00D808A9">
        <w:t xml:space="preserve"> granules in GCRIO_npp_d20030125_t0711279_e0728297_b00014_c20120523155445226530_XXXX_XXX.h5</w:t>
      </w:r>
    </w:p>
    <w:p w:rsidR="00D61DB1" w:rsidRDefault="004F70C4" w:rsidP="00C56E23">
      <w:pPr>
        <w:pStyle w:val="Courier10"/>
      </w:pPr>
      <w:proofErr w:type="gramStart"/>
      <w:r w:rsidRPr="00D808A9">
        <w:t>Produced  16</w:t>
      </w:r>
      <w:proofErr w:type="gramEnd"/>
      <w:r w:rsidRPr="00D808A9">
        <w:t xml:space="preserve"> granules in GCRIO_npp_d20030125_t0728319_e0737011_b00014_c20120523155447399983_XXXX_XXX.h5</w:t>
      </w:r>
    </w:p>
    <w:p w:rsidR="00C56E23" w:rsidRDefault="00C56E23" w:rsidP="00C56E23"/>
    <w:p w:rsidR="00C56E23" w:rsidRDefault="00C56E23" w:rsidP="00C56E23"/>
    <w:p w:rsidR="00C56E23" w:rsidRPr="00D808A9" w:rsidRDefault="00C56E23" w:rsidP="00C56E23"/>
    <w:sectPr w:rsidR="00C56E23" w:rsidRPr="00D808A9">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8F" w:rsidRDefault="00B4618F" w:rsidP="00821EB9">
      <w:r>
        <w:separator/>
      </w:r>
    </w:p>
  </w:endnote>
  <w:endnote w:type="continuationSeparator" w:id="0">
    <w:p w:rsidR="00B4618F" w:rsidRDefault="00B4618F" w:rsidP="0082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321711"/>
      <w:docPartObj>
        <w:docPartGallery w:val="Page Numbers (Bottom of Page)"/>
        <w:docPartUnique/>
      </w:docPartObj>
    </w:sdtPr>
    <w:sdtContent>
      <w:sdt>
        <w:sdtPr>
          <w:id w:val="757323393"/>
          <w:docPartObj>
            <w:docPartGallery w:val="Page Numbers (Top of Page)"/>
            <w:docPartUnique/>
          </w:docPartObj>
        </w:sdtPr>
        <w:sdtContent>
          <w:p w:rsidR="00A41182" w:rsidRDefault="00A41182" w:rsidP="00D97123">
            <w:pPr>
              <w:pStyle w:val="HDFFooter"/>
            </w:pPr>
            <w:r>
              <w:rPr>
                <w:noProof/>
              </w:rPr>
              <w:drawing>
                <wp:anchor distT="0" distB="0" distL="0" distR="0" simplePos="0" relativeHeight="251659264" behindDoc="0" locked="0" layoutInCell="1" allowOverlap="1" wp14:anchorId="2D4A0532" wp14:editId="0BB62436">
                  <wp:simplePos x="0" y="0"/>
                  <wp:positionH relativeFrom="leftMargin">
                    <wp:posOffset>914400</wp:posOffset>
                  </wp:positionH>
                  <wp:positionV relativeFrom="bottomMargin">
                    <wp:posOffset>288290</wp:posOffset>
                  </wp:positionV>
                  <wp:extent cx="585216" cy="356616"/>
                  <wp:effectExtent l="0" t="0" r="5715" b="5715"/>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85216" cy="356616"/>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w:instrText>
            </w:r>
            <w:r>
              <w:fldChar w:fldCharType="separate"/>
            </w:r>
            <w:r>
              <w:rPr>
                <w:noProof/>
              </w:rPr>
              <w:t>39</w:t>
            </w:r>
            <w:r>
              <w:rPr>
                <w:noProof/>
              </w:rPr>
              <w:fldChar w:fldCharType="end"/>
            </w:r>
            <w:r>
              <w:t xml:space="preserve"> of </w:t>
            </w:r>
            <w:fldSimple w:instr=" NUMPAGES  ">
              <w:r>
                <w:rPr>
                  <w:noProof/>
                </w:rPr>
                <w:t>39</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724177"/>
      <w:docPartObj>
        <w:docPartGallery w:val="Page Numbers (Bottom of Page)"/>
        <w:docPartUnique/>
      </w:docPartObj>
    </w:sdtPr>
    <w:sdtContent>
      <w:sdt>
        <w:sdtPr>
          <w:id w:val="1029755217"/>
          <w:docPartObj>
            <w:docPartGallery w:val="Page Numbers (Top of Page)"/>
            <w:docPartUnique/>
          </w:docPartObj>
        </w:sdtPr>
        <w:sdtContent>
          <w:p w:rsidR="00A41182" w:rsidRDefault="00A41182" w:rsidP="00FD2D63">
            <w:pPr>
              <w:pStyle w:val="HDFFooter"/>
            </w:pPr>
            <w:r>
              <w:rPr>
                <w:noProof/>
              </w:rPr>
              <w:drawing>
                <wp:anchor distT="0" distB="0" distL="0" distR="0" simplePos="0" relativeHeight="251661312" behindDoc="0" locked="0" layoutInCell="1" allowOverlap="1" wp14:anchorId="2642CF76" wp14:editId="6C1D9E68">
                  <wp:simplePos x="0" y="0"/>
                  <wp:positionH relativeFrom="leftMargin">
                    <wp:posOffset>822960</wp:posOffset>
                  </wp:positionH>
                  <wp:positionV relativeFrom="bottomMargin">
                    <wp:posOffset>288290</wp:posOffset>
                  </wp:positionV>
                  <wp:extent cx="594360" cy="360680"/>
                  <wp:effectExtent l="19050" t="0" r="0" b="0"/>
                  <wp:wrapSquare wrapText="right"/>
                  <wp:docPr id="29"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Pr>
                <w:noProof/>
              </w:rPr>
              <w:t>2</w:t>
            </w:r>
            <w:r>
              <w:rPr>
                <w:noProof/>
              </w:rPr>
              <w:fldChar w:fldCharType="end"/>
            </w:r>
            <w:r>
              <w:t xml:space="preserve"> of </w:t>
            </w:r>
            <w:fldSimple w:instr=" NUMPAGES  ">
              <w:r>
                <w:rPr>
                  <w:noProof/>
                </w:rPr>
                <w:t>39</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8F" w:rsidRDefault="00B4618F" w:rsidP="00821EB9">
      <w:r>
        <w:separator/>
      </w:r>
    </w:p>
  </w:footnote>
  <w:footnote w:type="continuationSeparator" w:id="0">
    <w:p w:rsidR="00B4618F" w:rsidRDefault="00B4618F" w:rsidP="0082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82" w:rsidRDefault="00A41182" w:rsidP="0012622B">
    <w:pPr>
      <w:pStyle w:val="THGHeader2"/>
    </w:pPr>
    <w:r>
      <w:t>Examples of nagg Usage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82" w:rsidRPr="006D4EA4" w:rsidRDefault="00A41182" w:rsidP="00D97123">
    <w:pPr>
      <w:pStyle w:val="THG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82" w:rsidRDefault="00A41182" w:rsidP="0012622B">
    <w:pPr>
      <w:pStyle w:val="THGHeader2"/>
    </w:pPr>
    <w:r>
      <w:tab/>
    </w:r>
    <w:r>
      <w:ta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82" w:rsidRPr="006D4EA4" w:rsidRDefault="00A41182" w:rsidP="00FD2D63">
    <w:pPr>
      <w:pStyle w:val="THGHeader2"/>
    </w:pPr>
    <w:r>
      <w:ptab w:relativeTo="margin" w:alignment="center" w:leader="none"/>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82" w:rsidRDefault="00A41182" w:rsidP="0012622B">
    <w:pPr>
      <w:pStyle w:val="THGHeader2"/>
    </w:pPr>
    <w:r>
      <w:tab/>
    </w:r>
    <w:r>
      <w:tab/>
    </w:r>
    <w:fldSimple w:instr=" STYLEREF  &quot;Heading 1&quot;  \* MERGEFORMAT ">
      <w:r>
        <w:rPr>
          <w:noProof/>
        </w:rPr>
        <w:t>Examples of nagg Usage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7F"/>
    <w:multiLevelType w:val="singleLevel"/>
    <w:tmpl w:val="B512E226"/>
    <w:lvl w:ilvl="0">
      <w:start w:val="1"/>
      <w:numFmt w:val="decimal"/>
      <w:lvlText w:val="%1."/>
      <w:lvlJc w:val="left"/>
      <w:pPr>
        <w:tabs>
          <w:tab w:val="num" w:pos="720"/>
        </w:tabs>
        <w:ind w:left="720" w:hanging="360"/>
      </w:pPr>
    </w:lvl>
  </w:abstractNum>
  <w:abstractNum w:abstractNumId="4">
    <w:nsid w:val="FFFFFF88"/>
    <w:multiLevelType w:val="singleLevel"/>
    <w:tmpl w:val="192282CE"/>
    <w:lvl w:ilvl="0">
      <w:start w:val="1"/>
      <w:numFmt w:val="decimal"/>
      <w:pStyle w:val="ListNumber"/>
      <w:lvlText w:val="%1)"/>
      <w:lvlJc w:val="left"/>
      <w:pPr>
        <w:ind w:left="360" w:hanging="360"/>
      </w:pPr>
    </w:lvl>
  </w:abstractNum>
  <w:abstractNum w:abstractNumId="5">
    <w:nsid w:val="183023AB"/>
    <w:multiLevelType w:val="multilevel"/>
    <w:tmpl w:val="FB08F4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732E08"/>
    <w:multiLevelType w:val="hybridMultilevel"/>
    <w:tmpl w:val="4A0E932A"/>
    <w:lvl w:ilvl="0" w:tplc="04090001">
      <w:start w:val="1"/>
      <w:numFmt w:val="lowerLetter"/>
      <w:pStyle w:val="ListAlpha3"/>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213C3D84"/>
    <w:multiLevelType w:val="multilevel"/>
    <w:tmpl w:val="5BF650A2"/>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432B74"/>
    <w:multiLevelType w:val="multilevel"/>
    <w:tmpl w:val="686216EC"/>
    <w:lvl w:ilvl="0">
      <w:start w:val="1"/>
      <w:numFmt w:val="decimal"/>
      <w:lvlText w:val="%1. "/>
      <w:lvlJc w:val="left"/>
      <w:pPr>
        <w:ind w:left="432" w:hanging="432"/>
      </w:pPr>
      <w:rPr>
        <w:rFonts w:hint="default"/>
        <w:sz w:val="28"/>
        <w:szCs w:val="28"/>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2BD24A0C"/>
    <w:multiLevelType w:val="multilevel"/>
    <w:tmpl w:val="DBCE1EF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EC9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BB5543"/>
    <w:multiLevelType w:val="multilevel"/>
    <w:tmpl w:val="5E1AA5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097A0D"/>
    <w:multiLevelType w:val="multilevel"/>
    <w:tmpl w:val="23D27BA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F072E7"/>
    <w:multiLevelType w:val="multilevel"/>
    <w:tmpl w:val="CF72CBE0"/>
    <w:lvl w:ilvl="0">
      <w:start w:val="1"/>
      <w:numFmt w:val="decimal"/>
      <w:pStyle w:val="Heading1"/>
      <w:isLgl/>
      <w:suff w:val="space"/>
      <w:lvlText w:val="%1."/>
      <w:lvlJc w:val="left"/>
      <w:pPr>
        <w:ind w:left="0" w:firstLine="0"/>
      </w:pPr>
      <w:rPr>
        <w:rFonts w:hint="default"/>
        <w:sz w:val="28"/>
        <w:szCs w:val="28"/>
      </w:rPr>
    </w:lvl>
    <w:lvl w:ilvl="1">
      <w:start w:val="1"/>
      <w:numFmt w:val="decimal"/>
      <w:pStyle w:val="Heading2"/>
      <w:isLgl/>
      <w:suff w:val="space"/>
      <w:lvlText w:val="%1.%2."/>
      <w:lvlJc w:val="left"/>
      <w:pPr>
        <w:ind w:left="0" w:firstLine="0"/>
      </w:pPr>
      <w:rPr>
        <w:rFonts w:hint="default"/>
        <w:sz w:val="26"/>
        <w:szCs w:val="26"/>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439D1908"/>
    <w:multiLevelType w:val="hybridMultilevel"/>
    <w:tmpl w:val="84E6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B4B46"/>
    <w:multiLevelType w:val="multilevel"/>
    <w:tmpl w:val="14FA21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242661E"/>
    <w:multiLevelType w:val="multilevel"/>
    <w:tmpl w:val="D4D47C92"/>
    <w:lvl w:ilvl="0">
      <w:start w:val="2"/>
      <w:numFmt w:val="decimal"/>
      <w:lvlText w:val="%1"/>
      <w:lvlJc w:val="left"/>
      <w:pPr>
        <w:ind w:left="405" w:hanging="405"/>
      </w:pPr>
      <w:rPr>
        <w:rFonts w:ascii="Arial" w:eastAsiaTheme="majorEastAsia" w:hAnsi="Arial" w:cs="Arial" w:hint="default"/>
        <w:b/>
        <w:sz w:val="28"/>
      </w:rPr>
    </w:lvl>
    <w:lvl w:ilvl="1">
      <w:start w:val="3"/>
      <w:numFmt w:val="decimal"/>
      <w:lvlText w:val="%1.%2"/>
      <w:lvlJc w:val="left"/>
      <w:pPr>
        <w:ind w:left="1890" w:hanging="405"/>
      </w:pPr>
      <w:rPr>
        <w:rFonts w:ascii="Arial" w:eastAsiaTheme="majorEastAsia" w:hAnsi="Arial" w:cs="Arial" w:hint="default"/>
        <w:b/>
        <w:sz w:val="28"/>
      </w:rPr>
    </w:lvl>
    <w:lvl w:ilvl="2">
      <w:start w:val="1"/>
      <w:numFmt w:val="lowerLetter"/>
      <w:lvlText w:val="%1.%2.%3"/>
      <w:lvlJc w:val="left"/>
      <w:pPr>
        <w:ind w:left="3690" w:hanging="720"/>
      </w:pPr>
      <w:rPr>
        <w:rFonts w:ascii="Arial" w:eastAsiaTheme="majorEastAsia" w:hAnsi="Arial" w:cs="Arial" w:hint="default"/>
        <w:b/>
        <w:sz w:val="28"/>
      </w:rPr>
    </w:lvl>
    <w:lvl w:ilvl="3">
      <w:start w:val="1"/>
      <w:numFmt w:val="decimal"/>
      <w:lvlText w:val="%1.%2.%3.%4"/>
      <w:lvlJc w:val="left"/>
      <w:pPr>
        <w:ind w:left="5175" w:hanging="720"/>
      </w:pPr>
      <w:rPr>
        <w:rFonts w:ascii="Arial" w:eastAsiaTheme="majorEastAsia" w:hAnsi="Arial" w:cs="Arial" w:hint="default"/>
        <w:b/>
        <w:sz w:val="28"/>
      </w:rPr>
    </w:lvl>
    <w:lvl w:ilvl="4">
      <w:start w:val="1"/>
      <w:numFmt w:val="decimal"/>
      <w:lvlText w:val="%1.%2.%3.%4.%5"/>
      <w:lvlJc w:val="left"/>
      <w:pPr>
        <w:ind w:left="7020" w:hanging="1080"/>
      </w:pPr>
      <w:rPr>
        <w:rFonts w:ascii="Arial" w:eastAsiaTheme="majorEastAsia" w:hAnsi="Arial" w:cs="Arial" w:hint="default"/>
        <w:b/>
        <w:sz w:val="28"/>
      </w:rPr>
    </w:lvl>
    <w:lvl w:ilvl="5">
      <w:start w:val="1"/>
      <w:numFmt w:val="decimal"/>
      <w:lvlText w:val="%1.%2.%3.%4.%5.%6"/>
      <w:lvlJc w:val="left"/>
      <w:pPr>
        <w:ind w:left="8505" w:hanging="1080"/>
      </w:pPr>
      <w:rPr>
        <w:rFonts w:ascii="Arial" w:eastAsiaTheme="majorEastAsia" w:hAnsi="Arial" w:cs="Arial" w:hint="default"/>
        <w:b/>
        <w:sz w:val="28"/>
      </w:rPr>
    </w:lvl>
    <w:lvl w:ilvl="6">
      <w:start w:val="1"/>
      <w:numFmt w:val="decimal"/>
      <w:lvlText w:val="%1.%2.%3.%4.%5.%6.%7"/>
      <w:lvlJc w:val="left"/>
      <w:pPr>
        <w:ind w:left="10350" w:hanging="1440"/>
      </w:pPr>
      <w:rPr>
        <w:rFonts w:ascii="Arial" w:eastAsiaTheme="majorEastAsia" w:hAnsi="Arial" w:cs="Arial" w:hint="default"/>
        <w:b/>
        <w:sz w:val="28"/>
      </w:rPr>
    </w:lvl>
    <w:lvl w:ilvl="7">
      <w:start w:val="1"/>
      <w:numFmt w:val="decimal"/>
      <w:lvlText w:val="%1.%2.%3.%4.%5.%6.%7.%8"/>
      <w:lvlJc w:val="left"/>
      <w:pPr>
        <w:ind w:left="11835" w:hanging="1440"/>
      </w:pPr>
      <w:rPr>
        <w:rFonts w:ascii="Arial" w:eastAsiaTheme="majorEastAsia" w:hAnsi="Arial" w:cs="Arial" w:hint="default"/>
        <w:b/>
        <w:sz w:val="28"/>
      </w:rPr>
    </w:lvl>
    <w:lvl w:ilvl="8">
      <w:start w:val="1"/>
      <w:numFmt w:val="decimal"/>
      <w:lvlText w:val="%1.%2.%3.%4.%5.%6.%7.%8.%9"/>
      <w:lvlJc w:val="left"/>
      <w:pPr>
        <w:ind w:left="13320" w:hanging="1440"/>
      </w:pPr>
      <w:rPr>
        <w:rFonts w:ascii="Arial" w:eastAsiaTheme="majorEastAsia" w:hAnsi="Arial" w:cs="Arial" w:hint="default"/>
        <w:b/>
        <w:sz w:val="28"/>
      </w:rPr>
    </w:lvl>
  </w:abstractNum>
  <w:abstractNum w:abstractNumId="17">
    <w:nsid w:val="568B68EF"/>
    <w:multiLevelType w:val="multilevel"/>
    <w:tmpl w:val="555C2256"/>
    <w:lvl w:ilvl="0">
      <w:start w:val="1"/>
      <w:numFmt w:val="decimal"/>
      <w:lvlText w:val="%1"/>
      <w:lvlJc w:val="left"/>
      <w:pPr>
        <w:ind w:left="432" w:hanging="432"/>
      </w:pPr>
      <w:rPr>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lvl>
    <w:lvl w:ilvl="3">
      <w:start w:val="1"/>
      <w:numFmt w:val="decimal"/>
      <w:lvlText w:val="%1.%2.%3.%4"/>
      <w:lvlJc w:val="left"/>
      <w:pPr>
        <w:ind w:left="194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A715A65"/>
    <w:multiLevelType w:val="hybridMultilevel"/>
    <w:tmpl w:val="3624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E42DF0"/>
    <w:multiLevelType w:val="multilevel"/>
    <w:tmpl w:val="CC36E3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2F23FF"/>
    <w:multiLevelType w:val="multilevel"/>
    <w:tmpl w:val="59242BC6"/>
    <w:lvl w:ilvl="0">
      <w:start w:val="2"/>
      <w:numFmt w:val="decimal"/>
      <w:lvlText w:val="%1"/>
      <w:lvlJc w:val="left"/>
      <w:pPr>
        <w:ind w:left="405" w:hanging="405"/>
      </w:pPr>
      <w:rPr>
        <w:rFonts w:ascii="Arial" w:eastAsiaTheme="majorEastAsia" w:hAnsi="Arial" w:cs="Arial" w:hint="default"/>
        <w:b/>
        <w:sz w:val="28"/>
      </w:rPr>
    </w:lvl>
    <w:lvl w:ilvl="1">
      <w:start w:val="3"/>
      <w:numFmt w:val="decimal"/>
      <w:lvlText w:val="%1.%2"/>
      <w:lvlJc w:val="left"/>
      <w:pPr>
        <w:ind w:left="1395" w:hanging="405"/>
      </w:pPr>
      <w:rPr>
        <w:rFonts w:ascii="Arial" w:eastAsiaTheme="majorEastAsia" w:hAnsi="Arial" w:cs="Arial" w:hint="default"/>
        <w:b/>
        <w:sz w:val="28"/>
      </w:rPr>
    </w:lvl>
    <w:lvl w:ilvl="2">
      <w:start w:val="1"/>
      <w:numFmt w:val="lowerLetter"/>
      <w:lvlText w:val="%1.%2.%3"/>
      <w:lvlJc w:val="left"/>
      <w:pPr>
        <w:ind w:left="2880" w:hanging="720"/>
      </w:pPr>
      <w:rPr>
        <w:rFonts w:ascii="Arial" w:eastAsiaTheme="majorEastAsia" w:hAnsi="Arial" w:cs="Arial" w:hint="default"/>
        <w:b/>
        <w:sz w:val="28"/>
      </w:rPr>
    </w:lvl>
    <w:lvl w:ilvl="3">
      <w:start w:val="1"/>
      <w:numFmt w:val="decimal"/>
      <w:lvlText w:val="%1.%2.%3.%4"/>
      <w:lvlJc w:val="left"/>
      <w:pPr>
        <w:ind w:left="3960" w:hanging="720"/>
      </w:pPr>
      <w:rPr>
        <w:rFonts w:ascii="Arial" w:eastAsiaTheme="majorEastAsia" w:hAnsi="Arial" w:cs="Arial" w:hint="default"/>
        <w:b/>
        <w:sz w:val="28"/>
      </w:rPr>
    </w:lvl>
    <w:lvl w:ilvl="4">
      <w:start w:val="1"/>
      <w:numFmt w:val="decimal"/>
      <w:lvlText w:val="%1.%2.%3.%4.%5"/>
      <w:lvlJc w:val="left"/>
      <w:pPr>
        <w:ind w:left="5400" w:hanging="1080"/>
      </w:pPr>
      <w:rPr>
        <w:rFonts w:ascii="Arial" w:eastAsiaTheme="majorEastAsia" w:hAnsi="Arial" w:cs="Arial" w:hint="default"/>
        <w:b/>
        <w:sz w:val="28"/>
      </w:rPr>
    </w:lvl>
    <w:lvl w:ilvl="5">
      <w:start w:val="1"/>
      <w:numFmt w:val="decimal"/>
      <w:lvlText w:val="%1.%2.%3.%4.%5.%6"/>
      <w:lvlJc w:val="left"/>
      <w:pPr>
        <w:ind w:left="6480" w:hanging="1080"/>
      </w:pPr>
      <w:rPr>
        <w:rFonts w:ascii="Arial" w:eastAsiaTheme="majorEastAsia" w:hAnsi="Arial" w:cs="Arial" w:hint="default"/>
        <w:b/>
        <w:sz w:val="28"/>
      </w:rPr>
    </w:lvl>
    <w:lvl w:ilvl="6">
      <w:start w:val="1"/>
      <w:numFmt w:val="decimal"/>
      <w:lvlText w:val="%1.%2.%3.%4.%5.%6.%7"/>
      <w:lvlJc w:val="left"/>
      <w:pPr>
        <w:ind w:left="7920" w:hanging="1440"/>
      </w:pPr>
      <w:rPr>
        <w:rFonts w:ascii="Arial" w:eastAsiaTheme="majorEastAsia" w:hAnsi="Arial" w:cs="Arial" w:hint="default"/>
        <w:b/>
        <w:sz w:val="28"/>
      </w:rPr>
    </w:lvl>
    <w:lvl w:ilvl="7">
      <w:start w:val="1"/>
      <w:numFmt w:val="decimal"/>
      <w:lvlText w:val="%1.%2.%3.%4.%5.%6.%7.%8"/>
      <w:lvlJc w:val="left"/>
      <w:pPr>
        <w:ind w:left="9000" w:hanging="1440"/>
      </w:pPr>
      <w:rPr>
        <w:rFonts w:ascii="Arial" w:eastAsiaTheme="majorEastAsia" w:hAnsi="Arial" w:cs="Arial" w:hint="default"/>
        <w:b/>
        <w:sz w:val="28"/>
      </w:rPr>
    </w:lvl>
    <w:lvl w:ilvl="8">
      <w:start w:val="1"/>
      <w:numFmt w:val="decimal"/>
      <w:lvlText w:val="%1.%2.%3.%4.%5.%6.%7.%8.%9"/>
      <w:lvlJc w:val="left"/>
      <w:pPr>
        <w:ind w:left="10080" w:hanging="1440"/>
      </w:pPr>
      <w:rPr>
        <w:rFonts w:ascii="Arial" w:eastAsiaTheme="majorEastAsia" w:hAnsi="Arial" w:cs="Arial" w:hint="default"/>
        <w:b/>
        <w:sz w:val="28"/>
      </w:rPr>
    </w:lvl>
  </w:abstractNum>
  <w:abstractNum w:abstractNumId="21">
    <w:nsid w:val="648E618C"/>
    <w:multiLevelType w:val="hybridMultilevel"/>
    <w:tmpl w:val="026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527B8"/>
    <w:multiLevelType w:val="hybridMultilevel"/>
    <w:tmpl w:val="DC7C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47AF0"/>
    <w:multiLevelType w:val="hybridMultilevel"/>
    <w:tmpl w:val="1266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8352A3"/>
    <w:multiLevelType w:val="hybridMultilevel"/>
    <w:tmpl w:val="EA0A1458"/>
    <w:lvl w:ilvl="0" w:tplc="B84E21E2">
      <w:start w:val="1"/>
      <w:numFmt w:val="decimal"/>
      <w:pStyle w:val="ListNumber2"/>
      <w:lvlText w:val="%1)"/>
      <w:lvlJc w:val="left"/>
      <w:pPr>
        <w:ind w:left="720" w:hanging="360"/>
      </w:pPr>
      <w:rPr>
        <w:rFonts w:hint="default"/>
        <w:i w:val="0"/>
      </w:rPr>
    </w:lvl>
    <w:lvl w:ilvl="1" w:tplc="4D042474">
      <w:start w:val="1"/>
      <w:numFmt w:val="lowerLetter"/>
      <w:lvlText w:val="%2."/>
      <w:lvlJc w:val="left"/>
      <w:pPr>
        <w:ind w:left="1440" w:hanging="360"/>
      </w:pPr>
    </w:lvl>
    <w:lvl w:ilvl="2" w:tplc="D8608CA6" w:tentative="1">
      <w:start w:val="1"/>
      <w:numFmt w:val="lowerRoman"/>
      <w:lvlText w:val="%3."/>
      <w:lvlJc w:val="right"/>
      <w:pPr>
        <w:ind w:left="2160" w:hanging="180"/>
      </w:pPr>
    </w:lvl>
    <w:lvl w:ilvl="3" w:tplc="26D2A6D8" w:tentative="1">
      <w:start w:val="1"/>
      <w:numFmt w:val="decimal"/>
      <w:lvlText w:val="%4."/>
      <w:lvlJc w:val="left"/>
      <w:pPr>
        <w:ind w:left="2880" w:hanging="360"/>
      </w:pPr>
    </w:lvl>
    <w:lvl w:ilvl="4" w:tplc="52342498" w:tentative="1">
      <w:start w:val="1"/>
      <w:numFmt w:val="lowerLetter"/>
      <w:lvlText w:val="%5."/>
      <w:lvlJc w:val="left"/>
      <w:pPr>
        <w:ind w:left="3600" w:hanging="360"/>
      </w:pPr>
    </w:lvl>
    <w:lvl w:ilvl="5" w:tplc="65B6855E" w:tentative="1">
      <w:start w:val="1"/>
      <w:numFmt w:val="lowerRoman"/>
      <w:lvlText w:val="%6."/>
      <w:lvlJc w:val="right"/>
      <w:pPr>
        <w:ind w:left="4320" w:hanging="180"/>
      </w:pPr>
    </w:lvl>
    <w:lvl w:ilvl="6" w:tplc="0AD6060A" w:tentative="1">
      <w:start w:val="1"/>
      <w:numFmt w:val="decimal"/>
      <w:lvlText w:val="%7."/>
      <w:lvlJc w:val="left"/>
      <w:pPr>
        <w:ind w:left="5040" w:hanging="360"/>
      </w:pPr>
    </w:lvl>
    <w:lvl w:ilvl="7" w:tplc="F27ADE7C" w:tentative="1">
      <w:start w:val="1"/>
      <w:numFmt w:val="lowerLetter"/>
      <w:lvlText w:val="%8."/>
      <w:lvlJc w:val="left"/>
      <w:pPr>
        <w:ind w:left="5760" w:hanging="360"/>
      </w:pPr>
    </w:lvl>
    <w:lvl w:ilvl="8" w:tplc="E482D166" w:tentative="1">
      <w:start w:val="1"/>
      <w:numFmt w:val="lowerRoman"/>
      <w:lvlText w:val="%9."/>
      <w:lvlJc w:val="right"/>
      <w:pPr>
        <w:ind w:left="6480" w:hanging="180"/>
      </w:pPr>
    </w:lvl>
  </w:abstractNum>
  <w:abstractNum w:abstractNumId="25">
    <w:nsid w:val="714C4601"/>
    <w:multiLevelType w:val="hybridMultilevel"/>
    <w:tmpl w:val="96C2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C11B42"/>
    <w:multiLevelType w:val="multilevel"/>
    <w:tmpl w:val="DBCE1EF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78F46820"/>
    <w:multiLevelType w:val="multilevel"/>
    <w:tmpl w:val="39D85E3E"/>
    <w:lvl w:ilvl="0">
      <w:start w:val="1"/>
      <w:numFmt w:val="decimal"/>
      <w:isLgl/>
      <w:suff w:val="space"/>
      <w:lvlText w:val="%1."/>
      <w:lvlJc w:val="left"/>
      <w:pPr>
        <w:ind w:left="0" w:firstLine="0"/>
      </w:pPr>
      <w:rPr>
        <w:rFonts w:hint="default"/>
        <w:sz w:val="28"/>
        <w:szCs w:val="28"/>
      </w:rPr>
    </w:lvl>
    <w:lvl w:ilvl="1">
      <w:start w:val="1"/>
      <w:numFmt w:val="decimal"/>
      <w:isLgl/>
      <w:suff w:val="space"/>
      <w:lvlText w:val="%1.%2."/>
      <w:lvlJc w:val="left"/>
      <w:pPr>
        <w:ind w:left="0" w:firstLine="0"/>
      </w:pPr>
      <w:rPr>
        <w:rFonts w:hint="default"/>
        <w:sz w:val="26"/>
        <w:szCs w:val="26"/>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7BC46938"/>
    <w:multiLevelType w:val="hybridMultilevel"/>
    <w:tmpl w:val="CAF0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B06B1E"/>
    <w:multiLevelType w:val="multilevel"/>
    <w:tmpl w:val="75C205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1"/>
  </w:num>
  <w:num w:numId="3">
    <w:abstractNumId w:val="5"/>
  </w:num>
  <w:num w:numId="4">
    <w:abstractNumId w:val="29"/>
  </w:num>
  <w:num w:numId="5">
    <w:abstractNumId w:val="15"/>
  </w:num>
  <w:num w:numId="6">
    <w:abstractNumId w:val="25"/>
  </w:num>
  <w:num w:numId="7">
    <w:abstractNumId w:val="21"/>
  </w:num>
  <w:num w:numId="8">
    <w:abstractNumId w:val="12"/>
  </w:num>
  <w:num w:numId="9">
    <w:abstractNumId w:val="7"/>
  </w:num>
  <w:num w:numId="10">
    <w:abstractNumId w:val="23"/>
  </w:num>
  <w:num w:numId="11">
    <w:abstractNumId w:val="28"/>
  </w:num>
  <w:num w:numId="12">
    <w:abstractNumId w:val="18"/>
  </w:num>
  <w:num w:numId="13">
    <w:abstractNumId w:val="10"/>
  </w:num>
  <w:num w:numId="14">
    <w:abstractNumId w:val="17"/>
  </w:num>
  <w:num w:numId="15">
    <w:abstractNumId w:val="20"/>
  </w:num>
  <w:num w:numId="16">
    <w:abstractNumId w:val="16"/>
  </w:num>
  <w:num w:numId="17">
    <w:abstractNumId w:val="27"/>
  </w:num>
  <w:num w:numId="18">
    <w:abstractNumId w:val="27"/>
  </w:num>
  <w:num w:numId="19">
    <w:abstractNumId w:val="27"/>
  </w:num>
  <w:num w:numId="20">
    <w:abstractNumId w:val="27"/>
  </w:num>
  <w:num w:numId="21">
    <w:abstractNumId w:val="27"/>
  </w:num>
  <w:num w:numId="22">
    <w:abstractNumId w:val="8"/>
  </w:num>
  <w:num w:numId="23">
    <w:abstractNumId w:val="8"/>
  </w:num>
  <w:num w:numId="24">
    <w:abstractNumId w:val="8"/>
  </w:num>
  <w:num w:numId="25">
    <w:abstractNumId w:val="8"/>
  </w:num>
  <w:num w:numId="26">
    <w:abstractNumId w:val="3"/>
  </w:num>
  <w:num w:numId="27">
    <w:abstractNumId w:val="24"/>
  </w:num>
  <w:num w:numId="28">
    <w:abstractNumId w:val="6"/>
  </w:num>
  <w:num w:numId="29">
    <w:abstractNumId w:val="4"/>
  </w:num>
  <w:num w:numId="30">
    <w:abstractNumId w:val="4"/>
  </w:num>
  <w:num w:numId="31">
    <w:abstractNumId w:val="2"/>
  </w:num>
  <w:num w:numId="32">
    <w:abstractNumId w:val="2"/>
  </w:num>
  <w:num w:numId="33">
    <w:abstractNumId w:val="1"/>
  </w:num>
  <w:num w:numId="34">
    <w:abstractNumId w:val="1"/>
  </w:num>
  <w:num w:numId="35">
    <w:abstractNumId w:val="0"/>
  </w:num>
  <w:num w:numId="36">
    <w:abstractNumId w:val="0"/>
  </w:num>
  <w:num w:numId="37">
    <w:abstractNumId w:val="27"/>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4"/>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CD"/>
    <w:rsid w:val="0000362F"/>
    <w:rsid w:val="00013240"/>
    <w:rsid w:val="00024138"/>
    <w:rsid w:val="000327A9"/>
    <w:rsid w:val="000377BD"/>
    <w:rsid w:val="000547F4"/>
    <w:rsid w:val="000806C1"/>
    <w:rsid w:val="0009061A"/>
    <w:rsid w:val="00093D6F"/>
    <w:rsid w:val="000A1B51"/>
    <w:rsid w:val="000B0545"/>
    <w:rsid w:val="000E06DB"/>
    <w:rsid w:val="000E59FE"/>
    <w:rsid w:val="00104698"/>
    <w:rsid w:val="001103A2"/>
    <w:rsid w:val="0012622B"/>
    <w:rsid w:val="0013134A"/>
    <w:rsid w:val="001407E5"/>
    <w:rsid w:val="00144B14"/>
    <w:rsid w:val="001463D4"/>
    <w:rsid w:val="0015120B"/>
    <w:rsid w:val="00160257"/>
    <w:rsid w:val="001643FB"/>
    <w:rsid w:val="00176DB9"/>
    <w:rsid w:val="001814CA"/>
    <w:rsid w:val="00193578"/>
    <w:rsid w:val="0019419C"/>
    <w:rsid w:val="001A168F"/>
    <w:rsid w:val="001A5042"/>
    <w:rsid w:val="001B1415"/>
    <w:rsid w:val="001B3533"/>
    <w:rsid w:val="001C666D"/>
    <w:rsid w:val="001D39A2"/>
    <w:rsid w:val="001D5E15"/>
    <w:rsid w:val="001D6BE8"/>
    <w:rsid w:val="001D7922"/>
    <w:rsid w:val="001E12CB"/>
    <w:rsid w:val="001F1324"/>
    <w:rsid w:val="001F1B1E"/>
    <w:rsid w:val="001F1BB3"/>
    <w:rsid w:val="001F7CF9"/>
    <w:rsid w:val="00205739"/>
    <w:rsid w:val="002059D8"/>
    <w:rsid w:val="00206C58"/>
    <w:rsid w:val="00206FF5"/>
    <w:rsid w:val="002120CD"/>
    <w:rsid w:val="00212E12"/>
    <w:rsid w:val="0022256F"/>
    <w:rsid w:val="00232BF7"/>
    <w:rsid w:val="002355DE"/>
    <w:rsid w:val="00245589"/>
    <w:rsid w:val="00253670"/>
    <w:rsid w:val="00256D72"/>
    <w:rsid w:val="0026284F"/>
    <w:rsid w:val="002762C5"/>
    <w:rsid w:val="00277407"/>
    <w:rsid w:val="002917DB"/>
    <w:rsid w:val="00296A3D"/>
    <w:rsid w:val="002A3C45"/>
    <w:rsid w:val="002B2494"/>
    <w:rsid w:val="002B6177"/>
    <w:rsid w:val="002D20F2"/>
    <w:rsid w:val="002D3081"/>
    <w:rsid w:val="002E76A4"/>
    <w:rsid w:val="00323F23"/>
    <w:rsid w:val="003317CB"/>
    <w:rsid w:val="00335200"/>
    <w:rsid w:val="00345F0E"/>
    <w:rsid w:val="00346227"/>
    <w:rsid w:val="00360546"/>
    <w:rsid w:val="00361B66"/>
    <w:rsid w:val="0036737B"/>
    <w:rsid w:val="00370B89"/>
    <w:rsid w:val="00382FE0"/>
    <w:rsid w:val="00383B44"/>
    <w:rsid w:val="003863FC"/>
    <w:rsid w:val="00394CD7"/>
    <w:rsid w:val="00396EA4"/>
    <w:rsid w:val="003974F5"/>
    <w:rsid w:val="003B028A"/>
    <w:rsid w:val="003C1265"/>
    <w:rsid w:val="003D4A2E"/>
    <w:rsid w:val="003D4D1C"/>
    <w:rsid w:val="003E39C1"/>
    <w:rsid w:val="003F702E"/>
    <w:rsid w:val="00405058"/>
    <w:rsid w:val="00421A0D"/>
    <w:rsid w:val="00432C80"/>
    <w:rsid w:val="00447306"/>
    <w:rsid w:val="00451966"/>
    <w:rsid w:val="0045769E"/>
    <w:rsid w:val="004658FB"/>
    <w:rsid w:val="00477385"/>
    <w:rsid w:val="00480A45"/>
    <w:rsid w:val="00483E88"/>
    <w:rsid w:val="00487F42"/>
    <w:rsid w:val="004902EC"/>
    <w:rsid w:val="004A3EF1"/>
    <w:rsid w:val="004A5498"/>
    <w:rsid w:val="004E00C6"/>
    <w:rsid w:val="004E1DEE"/>
    <w:rsid w:val="004E266B"/>
    <w:rsid w:val="004F24D7"/>
    <w:rsid w:val="004F70C4"/>
    <w:rsid w:val="00500A08"/>
    <w:rsid w:val="00511D73"/>
    <w:rsid w:val="005257D6"/>
    <w:rsid w:val="00525DD1"/>
    <w:rsid w:val="0053453A"/>
    <w:rsid w:val="005658D2"/>
    <w:rsid w:val="00571046"/>
    <w:rsid w:val="0059581E"/>
    <w:rsid w:val="005A5C97"/>
    <w:rsid w:val="005A74D9"/>
    <w:rsid w:val="005B3C37"/>
    <w:rsid w:val="005C34D8"/>
    <w:rsid w:val="005D4E7D"/>
    <w:rsid w:val="005D6557"/>
    <w:rsid w:val="005E04B0"/>
    <w:rsid w:val="005E050D"/>
    <w:rsid w:val="005F19D7"/>
    <w:rsid w:val="005F6F87"/>
    <w:rsid w:val="00601EC7"/>
    <w:rsid w:val="006020B0"/>
    <w:rsid w:val="006108F7"/>
    <w:rsid w:val="00614DD4"/>
    <w:rsid w:val="0063227B"/>
    <w:rsid w:val="00651AC5"/>
    <w:rsid w:val="00657A30"/>
    <w:rsid w:val="00680EE9"/>
    <w:rsid w:val="00682BD1"/>
    <w:rsid w:val="00682FC1"/>
    <w:rsid w:val="0068465C"/>
    <w:rsid w:val="006A08EA"/>
    <w:rsid w:val="006A468E"/>
    <w:rsid w:val="006B2202"/>
    <w:rsid w:val="006B2B96"/>
    <w:rsid w:val="006C2017"/>
    <w:rsid w:val="006C5DD4"/>
    <w:rsid w:val="006C683F"/>
    <w:rsid w:val="006C6ED0"/>
    <w:rsid w:val="006C79F4"/>
    <w:rsid w:val="006E0918"/>
    <w:rsid w:val="006E5A90"/>
    <w:rsid w:val="006F1A85"/>
    <w:rsid w:val="006F7AD0"/>
    <w:rsid w:val="00712096"/>
    <w:rsid w:val="00714F5C"/>
    <w:rsid w:val="0073350C"/>
    <w:rsid w:val="00733E14"/>
    <w:rsid w:val="00743F76"/>
    <w:rsid w:val="007521DC"/>
    <w:rsid w:val="00752C48"/>
    <w:rsid w:val="00761473"/>
    <w:rsid w:val="007616D3"/>
    <w:rsid w:val="007646CC"/>
    <w:rsid w:val="00767E4A"/>
    <w:rsid w:val="0077091C"/>
    <w:rsid w:val="00773355"/>
    <w:rsid w:val="00774037"/>
    <w:rsid w:val="00797ACB"/>
    <w:rsid w:val="007A0BA3"/>
    <w:rsid w:val="007A4ABF"/>
    <w:rsid w:val="007B2AE2"/>
    <w:rsid w:val="007B3556"/>
    <w:rsid w:val="007B4D83"/>
    <w:rsid w:val="007B7A79"/>
    <w:rsid w:val="007C6D40"/>
    <w:rsid w:val="007C6F84"/>
    <w:rsid w:val="007C71CD"/>
    <w:rsid w:val="007C74DE"/>
    <w:rsid w:val="007D3ACD"/>
    <w:rsid w:val="007D4DCA"/>
    <w:rsid w:val="007D56B5"/>
    <w:rsid w:val="007F0A38"/>
    <w:rsid w:val="007F52CC"/>
    <w:rsid w:val="00805E8F"/>
    <w:rsid w:val="00810D5E"/>
    <w:rsid w:val="008143B8"/>
    <w:rsid w:val="00815857"/>
    <w:rsid w:val="008164EF"/>
    <w:rsid w:val="00821EB9"/>
    <w:rsid w:val="008532DA"/>
    <w:rsid w:val="0085654F"/>
    <w:rsid w:val="008603AA"/>
    <w:rsid w:val="0086636F"/>
    <w:rsid w:val="00867C7E"/>
    <w:rsid w:val="00882F7A"/>
    <w:rsid w:val="008904A6"/>
    <w:rsid w:val="008A18A8"/>
    <w:rsid w:val="008B0C8B"/>
    <w:rsid w:val="008B3CAE"/>
    <w:rsid w:val="008C0975"/>
    <w:rsid w:val="008C6644"/>
    <w:rsid w:val="008D7143"/>
    <w:rsid w:val="008E45BC"/>
    <w:rsid w:val="009013D4"/>
    <w:rsid w:val="0090348F"/>
    <w:rsid w:val="0091470B"/>
    <w:rsid w:val="00916773"/>
    <w:rsid w:val="00924FBA"/>
    <w:rsid w:val="00936B63"/>
    <w:rsid w:val="0095395D"/>
    <w:rsid w:val="009603AC"/>
    <w:rsid w:val="00974A28"/>
    <w:rsid w:val="00984482"/>
    <w:rsid w:val="00991186"/>
    <w:rsid w:val="009A10D4"/>
    <w:rsid w:val="009B6840"/>
    <w:rsid w:val="009C179E"/>
    <w:rsid w:val="009C2C0B"/>
    <w:rsid w:val="009D3921"/>
    <w:rsid w:val="009D7008"/>
    <w:rsid w:val="00A05166"/>
    <w:rsid w:val="00A07512"/>
    <w:rsid w:val="00A3175E"/>
    <w:rsid w:val="00A41182"/>
    <w:rsid w:val="00A43EA6"/>
    <w:rsid w:val="00A440A6"/>
    <w:rsid w:val="00A4787A"/>
    <w:rsid w:val="00A53F0C"/>
    <w:rsid w:val="00A86765"/>
    <w:rsid w:val="00A91BA2"/>
    <w:rsid w:val="00AA5354"/>
    <w:rsid w:val="00AB07D8"/>
    <w:rsid w:val="00AB744C"/>
    <w:rsid w:val="00AC69C8"/>
    <w:rsid w:val="00AD6581"/>
    <w:rsid w:val="00AE0C5E"/>
    <w:rsid w:val="00AE46A0"/>
    <w:rsid w:val="00AE5C21"/>
    <w:rsid w:val="00B3415B"/>
    <w:rsid w:val="00B358F8"/>
    <w:rsid w:val="00B35DDA"/>
    <w:rsid w:val="00B40D0A"/>
    <w:rsid w:val="00B45F1E"/>
    <w:rsid w:val="00B4618F"/>
    <w:rsid w:val="00B71CC9"/>
    <w:rsid w:val="00B80B99"/>
    <w:rsid w:val="00B81E24"/>
    <w:rsid w:val="00B877C8"/>
    <w:rsid w:val="00B96D14"/>
    <w:rsid w:val="00BA084C"/>
    <w:rsid w:val="00BD3861"/>
    <w:rsid w:val="00BD5D71"/>
    <w:rsid w:val="00BE19AF"/>
    <w:rsid w:val="00BE3248"/>
    <w:rsid w:val="00BE5DC1"/>
    <w:rsid w:val="00BF5E28"/>
    <w:rsid w:val="00C15281"/>
    <w:rsid w:val="00C17331"/>
    <w:rsid w:val="00C26338"/>
    <w:rsid w:val="00C3150F"/>
    <w:rsid w:val="00C31C57"/>
    <w:rsid w:val="00C457EC"/>
    <w:rsid w:val="00C47B43"/>
    <w:rsid w:val="00C53733"/>
    <w:rsid w:val="00C56E23"/>
    <w:rsid w:val="00C62EDC"/>
    <w:rsid w:val="00C6474F"/>
    <w:rsid w:val="00C7092B"/>
    <w:rsid w:val="00C81669"/>
    <w:rsid w:val="00C86237"/>
    <w:rsid w:val="00C8625B"/>
    <w:rsid w:val="00C926CF"/>
    <w:rsid w:val="00CB0BAE"/>
    <w:rsid w:val="00CD3D84"/>
    <w:rsid w:val="00CE4DA8"/>
    <w:rsid w:val="00CF090C"/>
    <w:rsid w:val="00D00DE0"/>
    <w:rsid w:val="00D028D7"/>
    <w:rsid w:val="00D07191"/>
    <w:rsid w:val="00D131E4"/>
    <w:rsid w:val="00D14E99"/>
    <w:rsid w:val="00D4298F"/>
    <w:rsid w:val="00D57C41"/>
    <w:rsid w:val="00D61DB1"/>
    <w:rsid w:val="00D70EE4"/>
    <w:rsid w:val="00D808A9"/>
    <w:rsid w:val="00D87238"/>
    <w:rsid w:val="00D9025F"/>
    <w:rsid w:val="00D97123"/>
    <w:rsid w:val="00DB1874"/>
    <w:rsid w:val="00DC73EC"/>
    <w:rsid w:val="00DD6FF9"/>
    <w:rsid w:val="00DF0C89"/>
    <w:rsid w:val="00DF7B49"/>
    <w:rsid w:val="00E001D0"/>
    <w:rsid w:val="00E039BF"/>
    <w:rsid w:val="00E062D8"/>
    <w:rsid w:val="00E07018"/>
    <w:rsid w:val="00E1107C"/>
    <w:rsid w:val="00E15B17"/>
    <w:rsid w:val="00E240FD"/>
    <w:rsid w:val="00E41081"/>
    <w:rsid w:val="00E42A22"/>
    <w:rsid w:val="00E4790B"/>
    <w:rsid w:val="00E50AA5"/>
    <w:rsid w:val="00E51CEB"/>
    <w:rsid w:val="00E700BA"/>
    <w:rsid w:val="00E7313A"/>
    <w:rsid w:val="00E824C9"/>
    <w:rsid w:val="00E96D68"/>
    <w:rsid w:val="00EB416F"/>
    <w:rsid w:val="00EC6443"/>
    <w:rsid w:val="00ED26E0"/>
    <w:rsid w:val="00EE7AC5"/>
    <w:rsid w:val="00F0018F"/>
    <w:rsid w:val="00F23459"/>
    <w:rsid w:val="00F24A6E"/>
    <w:rsid w:val="00F44585"/>
    <w:rsid w:val="00F74C4B"/>
    <w:rsid w:val="00F75482"/>
    <w:rsid w:val="00F94615"/>
    <w:rsid w:val="00FA0B6D"/>
    <w:rsid w:val="00FA2AB0"/>
    <w:rsid w:val="00FC1F17"/>
    <w:rsid w:val="00FC65E0"/>
    <w:rsid w:val="00FD243A"/>
    <w:rsid w:val="00FD2D63"/>
    <w:rsid w:val="00FD4D21"/>
    <w:rsid w:val="00FD6691"/>
    <w:rsid w:val="00FE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5"/>
    <w:lsdException w:name="List Number" w:uiPriority="5"/>
    <w:lsdException w:name="List 2" w:uiPriority="5"/>
    <w:lsdException w:name="List Number 2"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Plain Text" w:uiPriority="7"/>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CD"/>
    <w:pPr>
      <w:spacing w:after="0" w:line="240" w:lineRule="auto"/>
    </w:pPr>
  </w:style>
  <w:style w:type="paragraph" w:styleId="Heading1">
    <w:name w:val="heading 1"/>
    <w:basedOn w:val="Normal"/>
    <w:next w:val="Normal"/>
    <w:link w:val="Heading1Char"/>
    <w:uiPriority w:val="9"/>
    <w:qFormat/>
    <w:rsid w:val="007D3ACD"/>
    <w:pPr>
      <w:keepNext/>
      <w:keepLines/>
      <w:pageBreakBefore/>
      <w:numPr>
        <w:numId w:val="38"/>
      </w:numPr>
      <w:spacing w:before="480" w:after="240"/>
      <w:outlineLvl w:val="0"/>
    </w:pPr>
    <w:rPr>
      <w:rFonts w:ascii="Arial" w:eastAsiaTheme="majorEastAsia" w:hAnsi="Arial" w:cstheme="majorBidi"/>
      <w:b/>
      <w:bCs/>
      <w:sz w:val="28"/>
      <w:szCs w:val="28"/>
    </w:rPr>
  </w:style>
  <w:style w:type="paragraph" w:styleId="Heading2">
    <w:name w:val="heading 2"/>
    <w:basedOn w:val="Heading1"/>
    <w:next w:val="Normal"/>
    <w:link w:val="Heading2Char"/>
    <w:uiPriority w:val="9"/>
    <w:unhideWhenUsed/>
    <w:qFormat/>
    <w:rsid w:val="007D3ACD"/>
    <w:pPr>
      <w:pageBreakBefore w:val="0"/>
      <w:numPr>
        <w:ilvl w:val="1"/>
      </w:numPr>
      <w:spacing w:before="240"/>
      <w:outlineLvl w:val="1"/>
    </w:pPr>
    <w:rPr>
      <w:bCs w:val="0"/>
      <w:sz w:val="26"/>
      <w:szCs w:val="26"/>
    </w:rPr>
  </w:style>
  <w:style w:type="paragraph" w:styleId="Heading3">
    <w:name w:val="heading 3"/>
    <w:basedOn w:val="Heading1"/>
    <w:next w:val="Normal"/>
    <w:link w:val="Heading3Char"/>
    <w:uiPriority w:val="9"/>
    <w:unhideWhenUsed/>
    <w:qFormat/>
    <w:rsid w:val="007D3ACD"/>
    <w:pPr>
      <w:pageBreakBefore w:val="0"/>
      <w:numPr>
        <w:ilvl w:val="2"/>
      </w:numPr>
      <w:spacing w:before="240" w:after="120"/>
      <w:outlineLvl w:val="2"/>
    </w:pPr>
    <w:rPr>
      <w:bCs w:val="0"/>
      <w:sz w:val="24"/>
    </w:rPr>
  </w:style>
  <w:style w:type="paragraph" w:styleId="Heading4">
    <w:name w:val="heading 4"/>
    <w:basedOn w:val="Heading1"/>
    <w:next w:val="Normal"/>
    <w:link w:val="Heading4Char"/>
    <w:uiPriority w:val="9"/>
    <w:unhideWhenUsed/>
    <w:rsid w:val="007D3ACD"/>
    <w:pPr>
      <w:pageBreakBefore w:val="0"/>
      <w:numPr>
        <w:ilvl w:val="3"/>
      </w:numPr>
      <w:spacing w:before="120" w:after="0"/>
      <w:outlineLvl w:val="3"/>
    </w:pPr>
    <w:rPr>
      <w:bCs w:val="0"/>
      <w:iCs/>
      <w:sz w:val="22"/>
    </w:rPr>
  </w:style>
  <w:style w:type="paragraph" w:styleId="Heading5">
    <w:name w:val="heading 5"/>
    <w:basedOn w:val="Normal"/>
    <w:next w:val="Normal"/>
    <w:link w:val="Heading5Char"/>
    <w:uiPriority w:val="9"/>
    <w:unhideWhenUsed/>
    <w:rsid w:val="007D3ACD"/>
    <w:pPr>
      <w:keepNext/>
      <w:keepLines/>
      <w:numPr>
        <w:ilvl w:val="4"/>
        <w:numId w:val="3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D3ACD"/>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D3ACD"/>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D3ACD"/>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D3ACD"/>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ACD"/>
    <w:pPr>
      <w:tabs>
        <w:tab w:val="center" w:pos="4680"/>
        <w:tab w:val="right" w:pos="9360"/>
      </w:tabs>
    </w:pPr>
  </w:style>
  <w:style w:type="character" w:customStyle="1" w:styleId="HeaderChar">
    <w:name w:val="Header Char"/>
    <w:basedOn w:val="DefaultParagraphFont"/>
    <w:link w:val="Header"/>
    <w:uiPriority w:val="99"/>
    <w:rsid w:val="007D3ACD"/>
  </w:style>
  <w:style w:type="paragraph" w:styleId="Footer">
    <w:name w:val="footer"/>
    <w:basedOn w:val="Normal"/>
    <w:link w:val="FooterChar"/>
    <w:uiPriority w:val="99"/>
    <w:rsid w:val="007D3ACD"/>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7D3ACD"/>
  </w:style>
  <w:style w:type="paragraph" w:styleId="Title">
    <w:name w:val="Title"/>
    <w:basedOn w:val="Normal"/>
    <w:next w:val="Normal"/>
    <w:link w:val="TitleChar"/>
    <w:autoRedefine/>
    <w:uiPriority w:val="10"/>
    <w:rsid w:val="007D3ACD"/>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7D3ACD"/>
    <w:rPr>
      <w:rFonts w:eastAsiaTheme="majorEastAsia" w:cstheme="majorBidi"/>
      <w:b/>
      <w:color w:val="000000" w:themeColor="text1"/>
      <w:spacing w:val="5"/>
      <w:kern w:val="28"/>
      <w:sz w:val="36"/>
      <w:szCs w:val="52"/>
    </w:rPr>
  </w:style>
  <w:style w:type="character" w:styleId="Hyperlink">
    <w:name w:val="Hyperlink"/>
    <w:basedOn w:val="DefaultParagraphFont"/>
    <w:uiPriority w:val="99"/>
    <w:unhideWhenUsed/>
    <w:rsid w:val="007D3ACD"/>
    <w:rPr>
      <w:color w:val="0000FF" w:themeColor="hyperlink"/>
      <w:u w:val="single"/>
    </w:rPr>
  </w:style>
  <w:style w:type="paragraph" w:customStyle="1" w:styleId="HDFFooter">
    <w:name w:val="HDF Footer"/>
    <w:basedOn w:val="Footer"/>
    <w:link w:val="HDFFooterChar"/>
    <w:uiPriority w:val="23"/>
    <w:rsid w:val="007D3ACD"/>
    <w:pPr>
      <w:pBdr>
        <w:top w:val="single" w:sz="8" w:space="1" w:color="4F81BD" w:themeColor="accent1"/>
      </w:pBdr>
    </w:pPr>
  </w:style>
  <w:style w:type="paragraph" w:customStyle="1" w:styleId="THGHeader">
    <w:name w:val="THG Header"/>
    <w:basedOn w:val="Header"/>
    <w:link w:val="THGHeaderChar"/>
    <w:uiPriority w:val="21"/>
    <w:rsid w:val="007D3ACD"/>
  </w:style>
  <w:style w:type="character" w:customStyle="1" w:styleId="HDFFooterChar">
    <w:name w:val="HDF Footer Char"/>
    <w:basedOn w:val="FooterChar"/>
    <w:link w:val="HDFFooter"/>
    <w:uiPriority w:val="23"/>
    <w:rsid w:val="007D3ACD"/>
  </w:style>
  <w:style w:type="paragraph" w:customStyle="1" w:styleId="THGHeader2">
    <w:name w:val="THG Header2"/>
    <w:basedOn w:val="Header"/>
    <w:link w:val="THGHeader2Char"/>
    <w:uiPriority w:val="22"/>
    <w:rsid w:val="007D3ACD"/>
    <w:pPr>
      <w:pBdr>
        <w:bottom w:val="single" w:sz="8" w:space="1" w:color="4F81BD" w:themeColor="accent1"/>
      </w:pBdr>
    </w:pPr>
  </w:style>
  <w:style w:type="character" w:customStyle="1" w:styleId="THGHeaderChar">
    <w:name w:val="THG Header Char"/>
    <w:basedOn w:val="HeaderChar"/>
    <w:link w:val="THGHeader"/>
    <w:uiPriority w:val="21"/>
    <w:rsid w:val="007D3ACD"/>
  </w:style>
  <w:style w:type="character" w:customStyle="1" w:styleId="THGHeader2Char">
    <w:name w:val="THG Header2 Char"/>
    <w:basedOn w:val="HeaderChar"/>
    <w:link w:val="THGHeader2"/>
    <w:uiPriority w:val="22"/>
    <w:rsid w:val="007D3ACD"/>
  </w:style>
  <w:style w:type="paragraph" w:styleId="Subtitle">
    <w:name w:val="Subtitle"/>
    <w:basedOn w:val="Normal"/>
    <w:next w:val="Normal"/>
    <w:link w:val="SubtitleChar"/>
    <w:uiPriority w:val="11"/>
    <w:rsid w:val="007D3ACD"/>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7D3ACD"/>
    <w:rPr>
      <w:rFonts w:asciiTheme="majorHAnsi" w:eastAsiaTheme="majorEastAsia" w:hAnsiTheme="majorHAnsi" w:cstheme="majorBidi"/>
      <w:b/>
      <w:iCs/>
      <w:spacing w:val="15"/>
      <w:sz w:val="28"/>
      <w:szCs w:val="24"/>
      <w:lang w:bidi="en-US"/>
    </w:rPr>
  </w:style>
  <w:style w:type="paragraph" w:styleId="BalloonText">
    <w:name w:val="Balloon Text"/>
    <w:basedOn w:val="Normal"/>
    <w:link w:val="BalloonTextChar1"/>
    <w:uiPriority w:val="99"/>
    <w:semiHidden/>
    <w:unhideWhenUsed/>
    <w:rsid w:val="007D3ACD"/>
    <w:rPr>
      <w:rFonts w:ascii="Tahoma" w:hAnsi="Tahoma" w:cs="Tahoma"/>
      <w:sz w:val="16"/>
      <w:szCs w:val="16"/>
    </w:rPr>
  </w:style>
  <w:style w:type="character" w:customStyle="1" w:styleId="BalloonTextChar">
    <w:name w:val="Balloon Text Char"/>
    <w:basedOn w:val="DefaultParagraphFont"/>
    <w:uiPriority w:val="99"/>
    <w:semiHidden/>
    <w:rsid w:val="007D3ACD"/>
    <w:rPr>
      <w:rFonts w:ascii="Lucida Grande" w:hAnsi="Lucida Grande"/>
      <w:sz w:val="18"/>
      <w:szCs w:val="18"/>
    </w:rPr>
  </w:style>
  <w:style w:type="paragraph" w:styleId="TOC1">
    <w:name w:val="toc 1"/>
    <w:basedOn w:val="Normal"/>
    <w:next w:val="Normal"/>
    <w:autoRedefine/>
    <w:uiPriority w:val="39"/>
    <w:unhideWhenUsed/>
    <w:rsid w:val="007D3ACD"/>
    <w:pPr>
      <w:spacing w:after="100"/>
    </w:pPr>
  </w:style>
  <w:style w:type="paragraph" w:styleId="TOC2">
    <w:name w:val="toc 2"/>
    <w:basedOn w:val="Normal"/>
    <w:next w:val="Normal"/>
    <w:autoRedefine/>
    <w:uiPriority w:val="39"/>
    <w:unhideWhenUsed/>
    <w:rsid w:val="007D3ACD"/>
    <w:pPr>
      <w:spacing w:after="100"/>
      <w:ind w:left="220"/>
    </w:pPr>
  </w:style>
  <w:style w:type="paragraph" w:styleId="TOC3">
    <w:name w:val="toc 3"/>
    <w:basedOn w:val="Normal"/>
    <w:next w:val="Normal"/>
    <w:autoRedefine/>
    <w:uiPriority w:val="39"/>
    <w:unhideWhenUsed/>
    <w:rsid w:val="007D3ACD"/>
    <w:pPr>
      <w:spacing w:after="100"/>
      <w:ind w:left="440"/>
    </w:pPr>
  </w:style>
  <w:style w:type="paragraph" w:customStyle="1" w:styleId="Contents">
    <w:name w:val="Contents"/>
    <w:basedOn w:val="Heading1"/>
    <w:next w:val="Normal"/>
    <w:rsid w:val="007D3ACD"/>
    <w:pPr>
      <w:numPr>
        <w:numId w:val="0"/>
      </w:numPr>
    </w:pPr>
    <w:rPr>
      <w:sz w:val="36"/>
    </w:rPr>
  </w:style>
  <w:style w:type="character" w:customStyle="1" w:styleId="Heading1Char">
    <w:name w:val="Heading 1 Char"/>
    <w:basedOn w:val="DefaultParagraphFont"/>
    <w:link w:val="Heading1"/>
    <w:uiPriority w:val="9"/>
    <w:rsid w:val="007D3ACD"/>
    <w:rPr>
      <w:rFonts w:ascii="Arial" w:eastAsiaTheme="majorEastAsia" w:hAnsi="Arial" w:cstheme="majorBidi"/>
      <w:b/>
      <w:bCs/>
      <w:sz w:val="28"/>
      <w:szCs w:val="28"/>
    </w:rPr>
  </w:style>
  <w:style w:type="paragraph" w:customStyle="1" w:styleId="SubSectionHeading">
    <w:name w:val="SubSectionHeading"/>
    <w:basedOn w:val="Normal"/>
    <w:next w:val="Normal"/>
    <w:qFormat/>
    <w:rsid w:val="007D3ACD"/>
    <w:pPr>
      <w:keepNext/>
      <w:spacing w:before="120" w:after="120"/>
    </w:pPr>
    <w:rPr>
      <w:b/>
    </w:rPr>
  </w:style>
  <w:style w:type="paragraph" w:styleId="ListParagraph">
    <w:name w:val="List Paragraph"/>
    <w:aliases w:val="List Paragraph2"/>
    <w:basedOn w:val="Normal"/>
    <w:uiPriority w:val="34"/>
    <w:rsid w:val="007D3ACD"/>
    <w:pPr>
      <w:ind w:left="720"/>
    </w:pPr>
  </w:style>
  <w:style w:type="character" w:customStyle="1" w:styleId="Heading2Char">
    <w:name w:val="Heading 2 Char"/>
    <w:basedOn w:val="DefaultParagraphFont"/>
    <w:link w:val="Heading2"/>
    <w:uiPriority w:val="9"/>
    <w:rsid w:val="007D3ACD"/>
    <w:rPr>
      <w:rFonts w:ascii="Arial" w:eastAsiaTheme="majorEastAsia" w:hAnsi="Arial" w:cstheme="majorBidi"/>
      <w:b/>
      <w:sz w:val="26"/>
      <w:szCs w:val="26"/>
    </w:rPr>
  </w:style>
  <w:style w:type="character" w:styleId="FollowedHyperlink">
    <w:name w:val="FollowedHyperlink"/>
    <w:basedOn w:val="DefaultParagraphFont"/>
    <w:uiPriority w:val="99"/>
    <w:semiHidden/>
    <w:unhideWhenUsed/>
    <w:rsid w:val="007D3ACD"/>
    <w:rPr>
      <w:color w:val="800080" w:themeColor="followedHyperlink"/>
      <w:u w:val="single"/>
    </w:rPr>
  </w:style>
  <w:style w:type="character" w:styleId="HTMLCode">
    <w:name w:val="HTML Code"/>
    <w:basedOn w:val="DefaultParagraphFont"/>
    <w:uiPriority w:val="99"/>
    <w:semiHidden/>
    <w:unhideWhenUsed/>
    <w:rsid w:val="009C179E"/>
    <w:rPr>
      <w:rFonts w:ascii="Courier New" w:eastAsiaTheme="minorEastAsia" w:hAnsi="Courier New" w:cs="Courier New" w:hint="default"/>
      <w:sz w:val="20"/>
      <w:szCs w:val="20"/>
    </w:rPr>
  </w:style>
  <w:style w:type="character" w:styleId="Strong">
    <w:name w:val="Strong"/>
    <w:basedOn w:val="DefaultParagraphFont"/>
    <w:uiPriority w:val="22"/>
    <w:rsid w:val="007D3ACD"/>
    <w:rPr>
      <w:b/>
      <w:bCs/>
    </w:rPr>
  </w:style>
  <w:style w:type="table" w:styleId="TableGrid">
    <w:name w:val="Table Grid"/>
    <w:basedOn w:val="TableNormal"/>
    <w:uiPriority w:val="99"/>
    <w:rsid w:val="007D3ACD"/>
    <w:pPr>
      <w:spacing w:after="0" w:line="240" w:lineRule="auto"/>
    </w:pPr>
    <w:rPr>
      <w:rFonts w:asciiTheme="majorHAnsi" w:hAnsiTheme="maj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Normal"/>
    <w:uiPriority w:val="19"/>
    <w:rsid w:val="007D3ACD"/>
    <w:pPr>
      <w:ind w:left="720" w:right="720"/>
    </w:pPr>
  </w:style>
  <w:style w:type="paragraph" w:customStyle="1" w:styleId="Author">
    <w:name w:val="Author"/>
    <w:basedOn w:val="Title"/>
    <w:link w:val="AuthorChar"/>
    <w:autoRedefine/>
    <w:uiPriority w:val="18"/>
    <w:rsid w:val="007D3ACD"/>
    <w:pPr>
      <w:pBdr>
        <w:bottom w:val="single" w:sz="8" w:space="10" w:color="4F81BD" w:themeColor="accent1"/>
      </w:pBdr>
      <w:spacing w:before="0" w:after="300"/>
    </w:pPr>
    <w:rPr>
      <w:sz w:val="28"/>
      <w:szCs w:val="32"/>
    </w:rPr>
  </w:style>
  <w:style w:type="character" w:customStyle="1" w:styleId="AuthorChar">
    <w:name w:val="Author Char"/>
    <w:basedOn w:val="TitleChar"/>
    <w:link w:val="Author"/>
    <w:uiPriority w:val="18"/>
    <w:rsid w:val="007D3ACD"/>
    <w:rPr>
      <w:rFonts w:eastAsiaTheme="majorEastAsia" w:cstheme="majorBidi"/>
      <w:b/>
      <w:color w:val="000000" w:themeColor="text1"/>
      <w:spacing w:val="5"/>
      <w:kern w:val="28"/>
      <w:sz w:val="28"/>
      <w:szCs w:val="32"/>
    </w:rPr>
  </w:style>
  <w:style w:type="character" w:customStyle="1" w:styleId="BalloonTextChar1">
    <w:name w:val="Balloon Text Char1"/>
    <w:basedOn w:val="DefaultParagraphFont"/>
    <w:link w:val="BalloonText"/>
    <w:uiPriority w:val="99"/>
    <w:semiHidden/>
    <w:rsid w:val="007D3ACD"/>
    <w:rPr>
      <w:rFonts w:ascii="Tahoma" w:hAnsi="Tahoma" w:cs="Tahoma"/>
      <w:sz w:val="16"/>
      <w:szCs w:val="16"/>
    </w:rPr>
  </w:style>
  <w:style w:type="character" w:styleId="BookTitle">
    <w:name w:val="Book Title"/>
    <w:basedOn w:val="DefaultParagraphFont"/>
    <w:uiPriority w:val="33"/>
    <w:rsid w:val="007D3ACD"/>
    <w:rPr>
      <w:b/>
      <w:bCs/>
      <w:smallCaps/>
      <w:spacing w:val="5"/>
    </w:rPr>
  </w:style>
  <w:style w:type="paragraph" w:styleId="Caption">
    <w:name w:val="caption"/>
    <w:basedOn w:val="Normal"/>
    <w:next w:val="Normal"/>
    <w:autoRedefine/>
    <w:uiPriority w:val="99"/>
    <w:unhideWhenUsed/>
    <w:rsid w:val="007D3ACD"/>
    <w:rPr>
      <w:rFonts w:eastAsiaTheme="minorEastAsia"/>
      <w:b/>
      <w:bCs/>
      <w:color w:val="000000" w:themeColor="text1"/>
      <w:szCs w:val="18"/>
      <w:lang w:bidi="en-US"/>
    </w:rPr>
  </w:style>
  <w:style w:type="character" w:styleId="CommentReference">
    <w:name w:val="annotation reference"/>
    <w:basedOn w:val="DefaultParagraphFont"/>
    <w:uiPriority w:val="99"/>
    <w:semiHidden/>
    <w:unhideWhenUsed/>
    <w:rsid w:val="007D3ACD"/>
    <w:rPr>
      <w:sz w:val="16"/>
      <w:szCs w:val="16"/>
    </w:rPr>
  </w:style>
  <w:style w:type="paragraph" w:styleId="CommentText">
    <w:name w:val="annotation text"/>
    <w:basedOn w:val="Normal"/>
    <w:link w:val="CommentTextChar"/>
    <w:uiPriority w:val="99"/>
    <w:unhideWhenUsed/>
    <w:rsid w:val="007D3ACD"/>
    <w:rPr>
      <w:sz w:val="20"/>
      <w:szCs w:val="20"/>
    </w:rPr>
  </w:style>
  <w:style w:type="character" w:customStyle="1" w:styleId="CommentTextChar">
    <w:name w:val="Comment Text Char"/>
    <w:basedOn w:val="DefaultParagraphFont"/>
    <w:link w:val="CommentText"/>
    <w:uiPriority w:val="99"/>
    <w:rsid w:val="007D3ACD"/>
    <w:rPr>
      <w:sz w:val="20"/>
      <w:szCs w:val="20"/>
    </w:rPr>
  </w:style>
  <w:style w:type="paragraph" w:styleId="CommentSubject">
    <w:name w:val="annotation subject"/>
    <w:basedOn w:val="CommentText"/>
    <w:next w:val="CommentText"/>
    <w:link w:val="CommentSubjectChar"/>
    <w:uiPriority w:val="99"/>
    <w:semiHidden/>
    <w:unhideWhenUsed/>
    <w:rsid w:val="007D3ACD"/>
    <w:rPr>
      <w:b/>
      <w:bCs/>
    </w:rPr>
  </w:style>
  <w:style w:type="character" w:customStyle="1" w:styleId="CommentSubjectChar">
    <w:name w:val="Comment Subject Char"/>
    <w:basedOn w:val="CommentTextChar"/>
    <w:link w:val="CommentSubject"/>
    <w:uiPriority w:val="99"/>
    <w:semiHidden/>
    <w:rsid w:val="007D3ACD"/>
    <w:rPr>
      <w:b/>
      <w:bCs/>
      <w:sz w:val="20"/>
      <w:szCs w:val="20"/>
    </w:rPr>
  </w:style>
  <w:style w:type="paragraph" w:customStyle="1" w:styleId="Courier10">
    <w:name w:val="Courier10"/>
    <w:basedOn w:val="Normal"/>
    <w:qFormat/>
    <w:rsid w:val="007D3ACD"/>
    <w:rPr>
      <w:rFonts w:ascii="Courier New" w:hAnsi="Courier New"/>
      <w:sz w:val="20"/>
    </w:rPr>
  </w:style>
  <w:style w:type="paragraph" w:customStyle="1" w:styleId="Courier9">
    <w:name w:val="Courier9"/>
    <w:basedOn w:val="Courier10"/>
    <w:qFormat/>
    <w:rsid w:val="007D3ACD"/>
    <w:rPr>
      <w:sz w:val="18"/>
    </w:rPr>
  </w:style>
  <w:style w:type="paragraph" w:customStyle="1" w:styleId="Divider">
    <w:name w:val="Divider"/>
    <w:basedOn w:val="Author"/>
    <w:next w:val="Heading1"/>
    <w:uiPriority w:val="20"/>
    <w:rsid w:val="007D3ACD"/>
    <w:pPr>
      <w:spacing w:line="14" w:lineRule="auto"/>
    </w:pPr>
    <w:rPr>
      <w:b w:val="0"/>
      <w:color w:val="auto"/>
      <w:sz w:val="22"/>
    </w:rPr>
  </w:style>
  <w:style w:type="character" w:styleId="Emphasis">
    <w:name w:val="Emphasis"/>
    <w:basedOn w:val="DefaultParagraphFont"/>
    <w:uiPriority w:val="20"/>
    <w:rsid w:val="007D3ACD"/>
    <w:rPr>
      <w:i/>
      <w:iCs/>
    </w:rPr>
  </w:style>
  <w:style w:type="character" w:styleId="FootnoteReference">
    <w:name w:val="footnote reference"/>
    <w:basedOn w:val="DefaultParagraphFont"/>
    <w:uiPriority w:val="99"/>
    <w:rsid w:val="007D3ACD"/>
    <w:rPr>
      <w:rFonts w:cs="Times New Roman"/>
      <w:vertAlign w:val="superscript"/>
    </w:rPr>
  </w:style>
  <w:style w:type="paragraph" w:styleId="FootnoteText">
    <w:name w:val="footnote text"/>
    <w:basedOn w:val="Normal"/>
    <w:link w:val="FootnoteTextChar"/>
    <w:uiPriority w:val="99"/>
    <w:rsid w:val="007D3ACD"/>
    <w:pPr>
      <w:spacing w:afterAutospacing="1"/>
    </w:pPr>
    <w:rPr>
      <w:rFonts w:ascii="Calibri" w:eastAsia="Calibri" w:hAnsi="Calibri" w:cs="Times New Roman"/>
      <w:sz w:val="18"/>
      <w:szCs w:val="24"/>
    </w:rPr>
  </w:style>
  <w:style w:type="character" w:customStyle="1" w:styleId="FootnoteTextChar">
    <w:name w:val="Footnote Text Char"/>
    <w:basedOn w:val="DefaultParagraphFont"/>
    <w:link w:val="FootnoteText"/>
    <w:uiPriority w:val="99"/>
    <w:rsid w:val="007D3ACD"/>
    <w:rPr>
      <w:rFonts w:ascii="Calibri" w:eastAsia="Calibri" w:hAnsi="Calibri" w:cs="Times New Roman"/>
      <w:sz w:val="18"/>
      <w:szCs w:val="24"/>
    </w:rPr>
  </w:style>
  <w:style w:type="paragraph" w:customStyle="1" w:styleId="Heading">
    <w:name w:val="Heading"/>
    <w:basedOn w:val="Heading1"/>
    <w:next w:val="Normal"/>
    <w:autoRedefine/>
    <w:uiPriority w:val="2"/>
    <w:rsid w:val="007D3ACD"/>
    <w:pPr>
      <w:numPr>
        <w:numId w:val="0"/>
      </w:numPr>
    </w:pPr>
  </w:style>
  <w:style w:type="character" w:customStyle="1" w:styleId="Heading3Char">
    <w:name w:val="Heading 3 Char"/>
    <w:basedOn w:val="DefaultParagraphFont"/>
    <w:link w:val="Heading3"/>
    <w:uiPriority w:val="9"/>
    <w:rsid w:val="007D3ACD"/>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7D3ACD"/>
    <w:rPr>
      <w:rFonts w:ascii="Arial" w:eastAsiaTheme="majorEastAsia" w:hAnsi="Arial" w:cstheme="majorBidi"/>
      <w:b/>
      <w:iCs/>
      <w:szCs w:val="28"/>
    </w:rPr>
  </w:style>
  <w:style w:type="character" w:customStyle="1" w:styleId="Heading5Char">
    <w:name w:val="Heading 5 Char"/>
    <w:basedOn w:val="DefaultParagraphFont"/>
    <w:link w:val="Heading5"/>
    <w:uiPriority w:val="9"/>
    <w:rsid w:val="007D3A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A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A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A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ACD"/>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rsid w:val="007D3ACD"/>
    <w:rPr>
      <w:b/>
      <w:bCs/>
      <w:i/>
      <w:iCs/>
      <w:color w:val="auto"/>
    </w:rPr>
  </w:style>
  <w:style w:type="paragraph" w:styleId="IntenseQuote">
    <w:name w:val="Intense Quote"/>
    <w:basedOn w:val="Normal"/>
    <w:next w:val="Normal"/>
    <w:link w:val="IntenseQuoteChar"/>
    <w:uiPriority w:val="30"/>
    <w:rsid w:val="007D3ACD"/>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7D3ACD"/>
    <w:rPr>
      <w:rFonts w:eastAsiaTheme="minorEastAsia"/>
      <w:b/>
      <w:bCs/>
      <w:i/>
      <w:iCs/>
      <w:color w:val="4F81BD" w:themeColor="accent1"/>
      <w:lang w:bidi="en-US"/>
    </w:rPr>
  </w:style>
  <w:style w:type="character" w:styleId="IntenseReference">
    <w:name w:val="Intense Reference"/>
    <w:basedOn w:val="DefaultParagraphFont"/>
    <w:uiPriority w:val="32"/>
    <w:rsid w:val="007D3ACD"/>
    <w:rPr>
      <w:b/>
      <w:bCs/>
      <w:smallCaps/>
      <w:color w:val="C0504D" w:themeColor="accent2"/>
      <w:spacing w:val="5"/>
      <w:u w:val="single"/>
    </w:rPr>
  </w:style>
  <w:style w:type="paragraph" w:styleId="List">
    <w:name w:val="List"/>
    <w:basedOn w:val="Normal"/>
    <w:uiPriority w:val="5"/>
    <w:rsid w:val="007D3ACD"/>
    <w:pPr>
      <w:ind w:left="360" w:hanging="360"/>
      <w:contextualSpacing/>
    </w:pPr>
  </w:style>
  <w:style w:type="paragraph" w:styleId="List2">
    <w:name w:val="List 2"/>
    <w:basedOn w:val="Normal"/>
    <w:uiPriority w:val="5"/>
    <w:rsid w:val="007D3ACD"/>
    <w:pPr>
      <w:ind w:left="720" w:hanging="360"/>
      <w:contextualSpacing/>
    </w:pPr>
  </w:style>
  <w:style w:type="paragraph" w:styleId="ListNumber2">
    <w:name w:val="List Number 2"/>
    <w:basedOn w:val="Normal"/>
    <w:uiPriority w:val="5"/>
    <w:rsid w:val="007D3ACD"/>
    <w:pPr>
      <w:numPr>
        <w:numId w:val="27"/>
      </w:numPr>
      <w:spacing w:after="40"/>
    </w:pPr>
    <w:rPr>
      <w:szCs w:val="24"/>
    </w:rPr>
  </w:style>
  <w:style w:type="paragraph" w:customStyle="1" w:styleId="ListAlpha3">
    <w:name w:val="List Alpha 3"/>
    <w:basedOn w:val="ListNumber2"/>
    <w:uiPriority w:val="6"/>
    <w:rsid w:val="007D3ACD"/>
    <w:pPr>
      <w:numPr>
        <w:numId w:val="28"/>
      </w:numPr>
    </w:pPr>
  </w:style>
  <w:style w:type="paragraph" w:styleId="ListNumber">
    <w:name w:val="List Number"/>
    <w:basedOn w:val="Normal"/>
    <w:uiPriority w:val="5"/>
    <w:rsid w:val="007D3ACD"/>
    <w:pPr>
      <w:numPr>
        <w:numId w:val="30"/>
      </w:numPr>
      <w:contextualSpacing/>
    </w:pPr>
  </w:style>
  <w:style w:type="paragraph" w:styleId="ListNumber3">
    <w:name w:val="List Number 3"/>
    <w:basedOn w:val="Normal"/>
    <w:autoRedefine/>
    <w:uiPriority w:val="99"/>
    <w:semiHidden/>
    <w:unhideWhenUsed/>
    <w:rsid w:val="007D3ACD"/>
    <w:pPr>
      <w:numPr>
        <w:numId w:val="32"/>
      </w:numPr>
      <w:contextualSpacing/>
    </w:pPr>
  </w:style>
  <w:style w:type="paragraph" w:styleId="ListNumber4">
    <w:name w:val="List Number 4"/>
    <w:basedOn w:val="Normal"/>
    <w:autoRedefine/>
    <w:uiPriority w:val="99"/>
    <w:semiHidden/>
    <w:unhideWhenUsed/>
    <w:rsid w:val="007D3ACD"/>
    <w:pPr>
      <w:numPr>
        <w:numId w:val="34"/>
      </w:numPr>
      <w:contextualSpacing/>
    </w:pPr>
  </w:style>
  <w:style w:type="paragraph" w:styleId="ListNumber5">
    <w:name w:val="List Number 5"/>
    <w:basedOn w:val="Normal"/>
    <w:autoRedefine/>
    <w:uiPriority w:val="99"/>
    <w:unhideWhenUsed/>
    <w:rsid w:val="007D3ACD"/>
    <w:pPr>
      <w:numPr>
        <w:numId w:val="36"/>
      </w:numPr>
      <w:contextualSpacing/>
    </w:pPr>
  </w:style>
  <w:style w:type="paragraph" w:styleId="NoSpacing">
    <w:name w:val="No Spacing"/>
    <w:link w:val="NoSpacingChar"/>
    <w:uiPriority w:val="1"/>
    <w:unhideWhenUsed/>
    <w:rsid w:val="007D3ACD"/>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7D3ACD"/>
    <w:rPr>
      <w:rFonts w:asciiTheme="majorHAnsi" w:hAnsiTheme="majorHAnsi"/>
    </w:rPr>
  </w:style>
  <w:style w:type="paragraph" w:customStyle="1" w:styleId="NoNumHead2">
    <w:name w:val="NoNum Head2"/>
    <w:basedOn w:val="Heading"/>
    <w:next w:val="Normal"/>
    <w:autoRedefine/>
    <w:uiPriority w:val="14"/>
    <w:rsid w:val="007D3ACD"/>
    <w:pPr>
      <w:spacing w:before="200"/>
    </w:pPr>
    <w:rPr>
      <w:sz w:val="26"/>
    </w:rPr>
  </w:style>
  <w:style w:type="paragraph" w:customStyle="1" w:styleId="Normal10">
    <w:name w:val="Normal10"/>
    <w:basedOn w:val="Normal"/>
    <w:rsid w:val="007D3ACD"/>
    <w:rPr>
      <w:sz w:val="20"/>
    </w:rPr>
  </w:style>
  <w:style w:type="paragraph" w:customStyle="1" w:styleId="Normal9">
    <w:name w:val="Normal9"/>
    <w:basedOn w:val="Normal"/>
    <w:rsid w:val="007D3ACD"/>
    <w:rPr>
      <w:b/>
      <w:sz w:val="18"/>
    </w:rPr>
  </w:style>
  <w:style w:type="paragraph" w:customStyle="1" w:styleId="NormalTable">
    <w:name w:val="NormalTable"/>
    <w:basedOn w:val="Normal"/>
    <w:rsid w:val="007D3ACD"/>
    <w:rPr>
      <w:b/>
    </w:rPr>
  </w:style>
  <w:style w:type="character" w:styleId="PageNumber">
    <w:name w:val="page number"/>
    <w:basedOn w:val="DefaultParagraphFont"/>
    <w:uiPriority w:val="99"/>
    <w:unhideWhenUsed/>
    <w:rsid w:val="007D3ACD"/>
  </w:style>
  <w:style w:type="paragraph" w:styleId="PlainText">
    <w:name w:val="Plain Text"/>
    <w:basedOn w:val="Normal"/>
    <w:link w:val="PlainTextChar"/>
    <w:uiPriority w:val="7"/>
    <w:rsid w:val="007D3ACD"/>
    <w:rPr>
      <w:rFonts w:ascii="Courier New" w:hAnsi="Courier New"/>
      <w:sz w:val="18"/>
      <w:szCs w:val="21"/>
    </w:rPr>
  </w:style>
  <w:style w:type="character" w:customStyle="1" w:styleId="PlainTextChar">
    <w:name w:val="Plain Text Char"/>
    <w:basedOn w:val="DefaultParagraphFont"/>
    <w:link w:val="PlainText"/>
    <w:uiPriority w:val="7"/>
    <w:rsid w:val="007D3ACD"/>
    <w:rPr>
      <w:rFonts w:ascii="Courier New" w:hAnsi="Courier New"/>
      <w:sz w:val="18"/>
      <w:szCs w:val="21"/>
    </w:rPr>
  </w:style>
  <w:style w:type="paragraph" w:styleId="Quote">
    <w:name w:val="Quote"/>
    <w:basedOn w:val="Normal"/>
    <w:next w:val="Normal"/>
    <w:link w:val="QuoteChar"/>
    <w:uiPriority w:val="29"/>
    <w:rsid w:val="007D3ACD"/>
    <w:rPr>
      <w:i/>
      <w:iCs/>
      <w:color w:val="000000" w:themeColor="text1"/>
    </w:rPr>
  </w:style>
  <w:style w:type="character" w:customStyle="1" w:styleId="QuoteChar">
    <w:name w:val="Quote Char"/>
    <w:basedOn w:val="DefaultParagraphFont"/>
    <w:link w:val="Quote"/>
    <w:uiPriority w:val="29"/>
    <w:rsid w:val="007D3ACD"/>
    <w:rPr>
      <w:i/>
      <w:iCs/>
      <w:color w:val="000000" w:themeColor="text1"/>
    </w:rPr>
  </w:style>
  <w:style w:type="character" w:styleId="SubtleEmphasis">
    <w:name w:val="Subtle Emphasis"/>
    <w:basedOn w:val="DefaultParagraphFont"/>
    <w:uiPriority w:val="19"/>
    <w:rsid w:val="007D3ACD"/>
    <w:rPr>
      <w:i/>
      <w:iCs/>
      <w:color w:val="808080" w:themeColor="text1" w:themeTint="7F"/>
    </w:rPr>
  </w:style>
  <w:style w:type="character" w:styleId="SubtleReference">
    <w:name w:val="Subtle Reference"/>
    <w:basedOn w:val="DefaultParagraphFont"/>
    <w:uiPriority w:val="31"/>
    <w:rsid w:val="007D3ACD"/>
    <w:rPr>
      <w:smallCaps/>
      <w:color w:val="C0504D" w:themeColor="accent2"/>
      <w:u w:val="single"/>
    </w:rPr>
  </w:style>
  <w:style w:type="paragraph" w:styleId="TOC4">
    <w:name w:val="toc 4"/>
    <w:basedOn w:val="Normal"/>
    <w:next w:val="Normal"/>
    <w:autoRedefine/>
    <w:uiPriority w:val="39"/>
    <w:unhideWhenUsed/>
    <w:rsid w:val="007D3ACD"/>
    <w:pPr>
      <w:ind w:left="720"/>
    </w:pPr>
    <w:rPr>
      <w:rFonts w:eastAsiaTheme="minorEastAsia"/>
      <w:szCs w:val="24"/>
    </w:rPr>
  </w:style>
  <w:style w:type="paragraph" w:styleId="TOC5">
    <w:name w:val="toc 5"/>
    <w:basedOn w:val="Normal"/>
    <w:next w:val="Normal"/>
    <w:autoRedefine/>
    <w:uiPriority w:val="39"/>
    <w:unhideWhenUsed/>
    <w:rsid w:val="007D3ACD"/>
    <w:pPr>
      <w:ind w:left="965"/>
    </w:pPr>
    <w:rPr>
      <w:rFonts w:eastAsiaTheme="minorEastAsia"/>
      <w:szCs w:val="24"/>
    </w:rPr>
  </w:style>
  <w:style w:type="paragraph" w:styleId="TOC6">
    <w:name w:val="toc 6"/>
    <w:basedOn w:val="Normal"/>
    <w:next w:val="Normal"/>
    <w:autoRedefine/>
    <w:uiPriority w:val="39"/>
    <w:unhideWhenUsed/>
    <w:rsid w:val="007D3ACD"/>
    <w:pPr>
      <w:spacing w:after="100"/>
      <w:ind w:left="1200"/>
    </w:pPr>
    <w:rPr>
      <w:rFonts w:eastAsiaTheme="minorEastAsia"/>
      <w:szCs w:val="24"/>
    </w:rPr>
  </w:style>
  <w:style w:type="paragraph" w:styleId="TOC7">
    <w:name w:val="toc 7"/>
    <w:basedOn w:val="Normal"/>
    <w:next w:val="Normal"/>
    <w:autoRedefine/>
    <w:uiPriority w:val="39"/>
    <w:unhideWhenUsed/>
    <w:rsid w:val="007D3ACD"/>
    <w:pPr>
      <w:spacing w:after="100"/>
      <w:ind w:left="1440"/>
    </w:pPr>
    <w:rPr>
      <w:rFonts w:eastAsiaTheme="minorEastAsia"/>
      <w:szCs w:val="24"/>
    </w:rPr>
  </w:style>
  <w:style w:type="paragraph" w:styleId="TOC8">
    <w:name w:val="toc 8"/>
    <w:basedOn w:val="Normal"/>
    <w:next w:val="Normal"/>
    <w:autoRedefine/>
    <w:uiPriority w:val="39"/>
    <w:unhideWhenUsed/>
    <w:rsid w:val="007D3ACD"/>
    <w:pPr>
      <w:spacing w:after="100"/>
      <w:ind w:left="1680"/>
    </w:pPr>
    <w:rPr>
      <w:rFonts w:eastAsiaTheme="minorEastAsia"/>
      <w:szCs w:val="24"/>
    </w:rPr>
  </w:style>
  <w:style w:type="paragraph" w:styleId="TOC9">
    <w:name w:val="toc 9"/>
    <w:basedOn w:val="Normal"/>
    <w:next w:val="Normal"/>
    <w:autoRedefine/>
    <w:uiPriority w:val="39"/>
    <w:unhideWhenUsed/>
    <w:rsid w:val="007D3ACD"/>
    <w:pPr>
      <w:spacing w:after="100"/>
      <w:ind w:left="1920"/>
    </w:pPr>
    <w:rPr>
      <w:rFonts w:eastAsiaTheme="minorEastAsia"/>
      <w:szCs w:val="24"/>
    </w:rPr>
  </w:style>
  <w:style w:type="paragraph" w:styleId="TOCHeading">
    <w:name w:val="TOC Heading"/>
    <w:basedOn w:val="Heading1"/>
    <w:next w:val="Normal"/>
    <w:uiPriority w:val="39"/>
    <w:semiHidden/>
    <w:unhideWhenUsed/>
    <w:qFormat/>
    <w:rsid w:val="007D3ACD"/>
    <w:pPr>
      <w:numPr>
        <w:numId w:val="0"/>
      </w:numPr>
      <w:spacing w:after="0" w:line="276" w:lineRule="auto"/>
      <w:outlineLvl w:val="9"/>
    </w:pPr>
    <w:rPr>
      <w:color w:val="365F91" w:themeColor="accent1" w:themeShade="B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5"/>
    <w:lsdException w:name="List Number" w:uiPriority="5"/>
    <w:lsdException w:name="List 2" w:uiPriority="5"/>
    <w:lsdException w:name="List Number 2"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Plain Text" w:uiPriority="7"/>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CD"/>
    <w:pPr>
      <w:spacing w:after="0" w:line="240" w:lineRule="auto"/>
    </w:pPr>
  </w:style>
  <w:style w:type="paragraph" w:styleId="Heading1">
    <w:name w:val="heading 1"/>
    <w:basedOn w:val="Normal"/>
    <w:next w:val="Normal"/>
    <w:link w:val="Heading1Char"/>
    <w:uiPriority w:val="9"/>
    <w:qFormat/>
    <w:rsid w:val="007D3ACD"/>
    <w:pPr>
      <w:keepNext/>
      <w:keepLines/>
      <w:pageBreakBefore/>
      <w:numPr>
        <w:numId w:val="38"/>
      </w:numPr>
      <w:spacing w:before="480" w:after="240"/>
      <w:outlineLvl w:val="0"/>
    </w:pPr>
    <w:rPr>
      <w:rFonts w:ascii="Arial" w:eastAsiaTheme="majorEastAsia" w:hAnsi="Arial" w:cstheme="majorBidi"/>
      <w:b/>
      <w:bCs/>
      <w:sz w:val="28"/>
      <w:szCs w:val="28"/>
    </w:rPr>
  </w:style>
  <w:style w:type="paragraph" w:styleId="Heading2">
    <w:name w:val="heading 2"/>
    <w:basedOn w:val="Heading1"/>
    <w:next w:val="Normal"/>
    <w:link w:val="Heading2Char"/>
    <w:uiPriority w:val="9"/>
    <w:unhideWhenUsed/>
    <w:qFormat/>
    <w:rsid w:val="007D3ACD"/>
    <w:pPr>
      <w:pageBreakBefore w:val="0"/>
      <w:numPr>
        <w:ilvl w:val="1"/>
      </w:numPr>
      <w:spacing w:before="240"/>
      <w:outlineLvl w:val="1"/>
    </w:pPr>
    <w:rPr>
      <w:bCs w:val="0"/>
      <w:sz w:val="26"/>
      <w:szCs w:val="26"/>
    </w:rPr>
  </w:style>
  <w:style w:type="paragraph" w:styleId="Heading3">
    <w:name w:val="heading 3"/>
    <w:basedOn w:val="Heading1"/>
    <w:next w:val="Normal"/>
    <w:link w:val="Heading3Char"/>
    <w:uiPriority w:val="9"/>
    <w:unhideWhenUsed/>
    <w:qFormat/>
    <w:rsid w:val="007D3ACD"/>
    <w:pPr>
      <w:pageBreakBefore w:val="0"/>
      <w:numPr>
        <w:ilvl w:val="2"/>
      </w:numPr>
      <w:spacing w:before="240" w:after="120"/>
      <w:outlineLvl w:val="2"/>
    </w:pPr>
    <w:rPr>
      <w:bCs w:val="0"/>
      <w:sz w:val="24"/>
    </w:rPr>
  </w:style>
  <w:style w:type="paragraph" w:styleId="Heading4">
    <w:name w:val="heading 4"/>
    <w:basedOn w:val="Heading1"/>
    <w:next w:val="Normal"/>
    <w:link w:val="Heading4Char"/>
    <w:uiPriority w:val="9"/>
    <w:unhideWhenUsed/>
    <w:rsid w:val="007D3ACD"/>
    <w:pPr>
      <w:pageBreakBefore w:val="0"/>
      <w:numPr>
        <w:ilvl w:val="3"/>
      </w:numPr>
      <w:spacing w:before="120" w:after="0"/>
      <w:outlineLvl w:val="3"/>
    </w:pPr>
    <w:rPr>
      <w:bCs w:val="0"/>
      <w:iCs/>
      <w:sz w:val="22"/>
    </w:rPr>
  </w:style>
  <w:style w:type="paragraph" w:styleId="Heading5">
    <w:name w:val="heading 5"/>
    <w:basedOn w:val="Normal"/>
    <w:next w:val="Normal"/>
    <w:link w:val="Heading5Char"/>
    <w:uiPriority w:val="9"/>
    <w:unhideWhenUsed/>
    <w:rsid w:val="007D3ACD"/>
    <w:pPr>
      <w:keepNext/>
      <w:keepLines/>
      <w:numPr>
        <w:ilvl w:val="4"/>
        <w:numId w:val="3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D3ACD"/>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D3ACD"/>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D3ACD"/>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D3ACD"/>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ACD"/>
    <w:pPr>
      <w:tabs>
        <w:tab w:val="center" w:pos="4680"/>
        <w:tab w:val="right" w:pos="9360"/>
      </w:tabs>
    </w:pPr>
  </w:style>
  <w:style w:type="character" w:customStyle="1" w:styleId="HeaderChar">
    <w:name w:val="Header Char"/>
    <w:basedOn w:val="DefaultParagraphFont"/>
    <w:link w:val="Header"/>
    <w:uiPriority w:val="99"/>
    <w:rsid w:val="007D3ACD"/>
  </w:style>
  <w:style w:type="paragraph" w:styleId="Footer">
    <w:name w:val="footer"/>
    <w:basedOn w:val="Normal"/>
    <w:link w:val="FooterChar"/>
    <w:uiPriority w:val="99"/>
    <w:rsid w:val="007D3ACD"/>
    <w:pPr>
      <w:pBdr>
        <w:top w:val="single" w:sz="8" w:space="18" w:color="4F81BD" w:themeColor="accent1"/>
      </w:pBdr>
      <w:tabs>
        <w:tab w:val="center" w:pos="4680"/>
        <w:tab w:val="right" w:pos="9360"/>
      </w:tabs>
      <w:jc w:val="right"/>
    </w:pPr>
  </w:style>
  <w:style w:type="character" w:customStyle="1" w:styleId="FooterChar">
    <w:name w:val="Footer Char"/>
    <w:basedOn w:val="DefaultParagraphFont"/>
    <w:link w:val="Footer"/>
    <w:uiPriority w:val="99"/>
    <w:rsid w:val="007D3ACD"/>
  </w:style>
  <w:style w:type="paragraph" w:styleId="Title">
    <w:name w:val="Title"/>
    <w:basedOn w:val="Normal"/>
    <w:next w:val="Normal"/>
    <w:link w:val="TitleChar"/>
    <w:autoRedefine/>
    <w:uiPriority w:val="10"/>
    <w:rsid w:val="007D3ACD"/>
    <w:pPr>
      <w:pBdr>
        <w:top w:val="single" w:sz="4" w:space="14" w:color="auto"/>
        <w:bottom w:val="single" w:sz="4" w:space="14" w:color="auto"/>
      </w:pBdr>
      <w:spacing w:before="2880" w:after="144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7D3ACD"/>
    <w:rPr>
      <w:rFonts w:eastAsiaTheme="majorEastAsia" w:cstheme="majorBidi"/>
      <w:b/>
      <w:color w:val="000000" w:themeColor="text1"/>
      <w:spacing w:val="5"/>
      <w:kern w:val="28"/>
      <w:sz w:val="36"/>
      <w:szCs w:val="52"/>
    </w:rPr>
  </w:style>
  <w:style w:type="character" w:styleId="Hyperlink">
    <w:name w:val="Hyperlink"/>
    <w:basedOn w:val="DefaultParagraphFont"/>
    <w:uiPriority w:val="99"/>
    <w:unhideWhenUsed/>
    <w:rsid w:val="007D3ACD"/>
    <w:rPr>
      <w:color w:val="0000FF" w:themeColor="hyperlink"/>
      <w:u w:val="single"/>
    </w:rPr>
  </w:style>
  <w:style w:type="paragraph" w:customStyle="1" w:styleId="HDFFooter">
    <w:name w:val="HDF Footer"/>
    <w:basedOn w:val="Footer"/>
    <w:link w:val="HDFFooterChar"/>
    <w:uiPriority w:val="23"/>
    <w:rsid w:val="007D3ACD"/>
    <w:pPr>
      <w:pBdr>
        <w:top w:val="single" w:sz="8" w:space="1" w:color="4F81BD" w:themeColor="accent1"/>
      </w:pBdr>
    </w:pPr>
  </w:style>
  <w:style w:type="paragraph" w:customStyle="1" w:styleId="THGHeader">
    <w:name w:val="THG Header"/>
    <w:basedOn w:val="Header"/>
    <w:link w:val="THGHeaderChar"/>
    <w:uiPriority w:val="21"/>
    <w:rsid w:val="007D3ACD"/>
  </w:style>
  <w:style w:type="character" w:customStyle="1" w:styleId="HDFFooterChar">
    <w:name w:val="HDF Footer Char"/>
    <w:basedOn w:val="FooterChar"/>
    <w:link w:val="HDFFooter"/>
    <w:uiPriority w:val="23"/>
    <w:rsid w:val="007D3ACD"/>
  </w:style>
  <w:style w:type="paragraph" w:customStyle="1" w:styleId="THGHeader2">
    <w:name w:val="THG Header2"/>
    <w:basedOn w:val="Header"/>
    <w:link w:val="THGHeader2Char"/>
    <w:uiPriority w:val="22"/>
    <w:rsid w:val="007D3ACD"/>
    <w:pPr>
      <w:pBdr>
        <w:bottom w:val="single" w:sz="8" w:space="1" w:color="4F81BD" w:themeColor="accent1"/>
      </w:pBdr>
    </w:pPr>
  </w:style>
  <w:style w:type="character" w:customStyle="1" w:styleId="THGHeaderChar">
    <w:name w:val="THG Header Char"/>
    <w:basedOn w:val="HeaderChar"/>
    <w:link w:val="THGHeader"/>
    <w:uiPriority w:val="21"/>
    <w:rsid w:val="007D3ACD"/>
  </w:style>
  <w:style w:type="character" w:customStyle="1" w:styleId="THGHeader2Char">
    <w:name w:val="THG Header2 Char"/>
    <w:basedOn w:val="HeaderChar"/>
    <w:link w:val="THGHeader2"/>
    <w:uiPriority w:val="22"/>
    <w:rsid w:val="007D3ACD"/>
  </w:style>
  <w:style w:type="paragraph" w:styleId="Subtitle">
    <w:name w:val="Subtitle"/>
    <w:basedOn w:val="Normal"/>
    <w:next w:val="Normal"/>
    <w:link w:val="SubtitleChar"/>
    <w:uiPriority w:val="11"/>
    <w:rsid w:val="007D3ACD"/>
    <w:pPr>
      <w:numPr>
        <w:ilvl w:val="1"/>
      </w:numPr>
      <w:spacing w:after="200" w:line="276" w:lineRule="auto"/>
      <w:jc w:val="center"/>
    </w:pPr>
    <w:rPr>
      <w:rFonts w:asciiTheme="majorHAnsi" w:eastAsiaTheme="majorEastAsia" w:hAnsiTheme="majorHAnsi" w:cstheme="majorBidi"/>
      <w:b/>
      <w:iCs/>
      <w:spacing w:val="15"/>
      <w:sz w:val="28"/>
      <w:szCs w:val="24"/>
      <w:lang w:bidi="en-US"/>
    </w:rPr>
  </w:style>
  <w:style w:type="character" w:customStyle="1" w:styleId="SubtitleChar">
    <w:name w:val="Subtitle Char"/>
    <w:basedOn w:val="DefaultParagraphFont"/>
    <w:link w:val="Subtitle"/>
    <w:uiPriority w:val="11"/>
    <w:rsid w:val="007D3ACD"/>
    <w:rPr>
      <w:rFonts w:asciiTheme="majorHAnsi" w:eastAsiaTheme="majorEastAsia" w:hAnsiTheme="majorHAnsi" w:cstheme="majorBidi"/>
      <w:b/>
      <w:iCs/>
      <w:spacing w:val="15"/>
      <w:sz w:val="28"/>
      <w:szCs w:val="24"/>
      <w:lang w:bidi="en-US"/>
    </w:rPr>
  </w:style>
  <w:style w:type="paragraph" w:styleId="BalloonText">
    <w:name w:val="Balloon Text"/>
    <w:basedOn w:val="Normal"/>
    <w:link w:val="BalloonTextChar1"/>
    <w:uiPriority w:val="99"/>
    <w:semiHidden/>
    <w:unhideWhenUsed/>
    <w:rsid w:val="007D3ACD"/>
    <w:rPr>
      <w:rFonts w:ascii="Tahoma" w:hAnsi="Tahoma" w:cs="Tahoma"/>
      <w:sz w:val="16"/>
      <w:szCs w:val="16"/>
    </w:rPr>
  </w:style>
  <w:style w:type="character" w:customStyle="1" w:styleId="BalloonTextChar">
    <w:name w:val="Balloon Text Char"/>
    <w:basedOn w:val="DefaultParagraphFont"/>
    <w:uiPriority w:val="99"/>
    <w:semiHidden/>
    <w:rsid w:val="007D3ACD"/>
    <w:rPr>
      <w:rFonts w:ascii="Lucida Grande" w:hAnsi="Lucida Grande"/>
      <w:sz w:val="18"/>
      <w:szCs w:val="18"/>
    </w:rPr>
  </w:style>
  <w:style w:type="paragraph" w:styleId="TOC1">
    <w:name w:val="toc 1"/>
    <w:basedOn w:val="Normal"/>
    <w:next w:val="Normal"/>
    <w:autoRedefine/>
    <w:uiPriority w:val="39"/>
    <w:unhideWhenUsed/>
    <w:rsid w:val="007D3ACD"/>
    <w:pPr>
      <w:spacing w:after="100"/>
    </w:pPr>
  </w:style>
  <w:style w:type="paragraph" w:styleId="TOC2">
    <w:name w:val="toc 2"/>
    <w:basedOn w:val="Normal"/>
    <w:next w:val="Normal"/>
    <w:autoRedefine/>
    <w:uiPriority w:val="39"/>
    <w:unhideWhenUsed/>
    <w:rsid w:val="007D3ACD"/>
    <w:pPr>
      <w:spacing w:after="100"/>
      <w:ind w:left="220"/>
    </w:pPr>
  </w:style>
  <w:style w:type="paragraph" w:styleId="TOC3">
    <w:name w:val="toc 3"/>
    <w:basedOn w:val="Normal"/>
    <w:next w:val="Normal"/>
    <w:autoRedefine/>
    <w:uiPriority w:val="39"/>
    <w:unhideWhenUsed/>
    <w:rsid w:val="007D3ACD"/>
    <w:pPr>
      <w:spacing w:after="100"/>
      <w:ind w:left="440"/>
    </w:pPr>
  </w:style>
  <w:style w:type="paragraph" w:customStyle="1" w:styleId="Contents">
    <w:name w:val="Contents"/>
    <w:basedOn w:val="Heading1"/>
    <w:next w:val="Normal"/>
    <w:rsid w:val="007D3ACD"/>
    <w:pPr>
      <w:numPr>
        <w:numId w:val="0"/>
      </w:numPr>
    </w:pPr>
    <w:rPr>
      <w:sz w:val="36"/>
    </w:rPr>
  </w:style>
  <w:style w:type="character" w:customStyle="1" w:styleId="Heading1Char">
    <w:name w:val="Heading 1 Char"/>
    <w:basedOn w:val="DefaultParagraphFont"/>
    <w:link w:val="Heading1"/>
    <w:uiPriority w:val="9"/>
    <w:rsid w:val="007D3ACD"/>
    <w:rPr>
      <w:rFonts w:ascii="Arial" w:eastAsiaTheme="majorEastAsia" w:hAnsi="Arial" w:cstheme="majorBidi"/>
      <w:b/>
      <w:bCs/>
      <w:sz w:val="28"/>
      <w:szCs w:val="28"/>
    </w:rPr>
  </w:style>
  <w:style w:type="paragraph" w:customStyle="1" w:styleId="SubSectionHeading">
    <w:name w:val="SubSectionHeading"/>
    <w:basedOn w:val="Normal"/>
    <w:next w:val="Normal"/>
    <w:qFormat/>
    <w:rsid w:val="007D3ACD"/>
    <w:pPr>
      <w:keepNext/>
      <w:spacing w:before="120" w:after="120"/>
    </w:pPr>
    <w:rPr>
      <w:b/>
    </w:rPr>
  </w:style>
  <w:style w:type="paragraph" w:styleId="ListParagraph">
    <w:name w:val="List Paragraph"/>
    <w:aliases w:val="List Paragraph2"/>
    <w:basedOn w:val="Normal"/>
    <w:uiPriority w:val="34"/>
    <w:rsid w:val="007D3ACD"/>
    <w:pPr>
      <w:ind w:left="720"/>
    </w:pPr>
  </w:style>
  <w:style w:type="character" w:customStyle="1" w:styleId="Heading2Char">
    <w:name w:val="Heading 2 Char"/>
    <w:basedOn w:val="DefaultParagraphFont"/>
    <w:link w:val="Heading2"/>
    <w:uiPriority w:val="9"/>
    <w:rsid w:val="007D3ACD"/>
    <w:rPr>
      <w:rFonts w:ascii="Arial" w:eastAsiaTheme="majorEastAsia" w:hAnsi="Arial" w:cstheme="majorBidi"/>
      <w:b/>
      <w:sz w:val="26"/>
      <w:szCs w:val="26"/>
    </w:rPr>
  </w:style>
  <w:style w:type="character" w:styleId="FollowedHyperlink">
    <w:name w:val="FollowedHyperlink"/>
    <w:basedOn w:val="DefaultParagraphFont"/>
    <w:uiPriority w:val="99"/>
    <w:semiHidden/>
    <w:unhideWhenUsed/>
    <w:rsid w:val="007D3ACD"/>
    <w:rPr>
      <w:color w:val="800080" w:themeColor="followedHyperlink"/>
      <w:u w:val="single"/>
    </w:rPr>
  </w:style>
  <w:style w:type="character" w:styleId="HTMLCode">
    <w:name w:val="HTML Code"/>
    <w:basedOn w:val="DefaultParagraphFont"/>
    <w:uiPriority w:val="99"/>
    <w:semiHidden/>
    <w:unhideWhenUsed/>
    <w:rsid w:val="009C179E"/>
    <w:rPr>
      <w:rFonts w:ascii="Courier New" w:eastAsiaTheme="minorEastAsia" w:hAnsi="Courier New" w:cs="Courier New" w:hint="default"/>
      <w:sz w:val="20"/>
      <w:szCs w:val="20"/>
    </w:rPr>
  </w:style>
  <w:style w:type="character" w:styleId="Strong">
    <w:name w:val="Strong"/>
    <w:basedOn w:val="DefaultParagraphFont"/>
    <w:uiPriority w:val="22"/>
    <w:rsid w:val="007D3ACD"/>
    <w:rPr>
      <w:b/>
      <w:bCs/>
    </w:rPr>
  </w:style>
  <w:style w:type="table" w:styleId="TableGrid">
    <w:name w:val="Table Grid"/>
    <w:basedOn w:val="TableNormal"/>
    <w:uiPriority w:val="99"/>
    <w:rsid w:val="007D3ACD"/>
    <w:pPr>
      <w:spacing w:after="0" w:line="240" w:lineRule="auto"/>
    </w:pPr>
    <w:rPr>
      <w:rFonts w:asciiTheme="majorHAnsi" w:hAnsiTheme="maj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Normal"/>
    <w:uiPriority w:val="19"/>
    <w:rsid w:val="007D3ACD"/>
    <w:pPr>
      <w:ind w:left="720" w:right="720"/>
    </w:pPr>
  </w:style>
  <w:style w:type="paragraph" w:customStyle="1" w:styleId="Author">
    <w:name w:val="Author"/>
    <w:basedOn w:val="Title"/>
    <w:link w:val="AuthorChar"/>
    <w:autoRedefine/>
    <w:uiPriority w:val="18"/>
    <w:rsid w:val="007D3ACD"/>
    <w:pPr>
      <w:pBdr>
        <w:bottom w:val="single" w:sz="8" w:space="10" w:color="4F81BD" w:themeColor="accent1"/>
      </w:pBdr>
      <w:spacing w:before="0" w:after="300"/>
    </w:pPr>
    <w:rPr>
      <w:sz w:val="28"/>
      <w:szCs w:val="32"/>
    </w:rPr>
  </w:style>
  <w:style w:type="character" w:customStyle="1" w:styleId="AuthorChar">
    <w:name w:val="Author Char"/>
    <w:basedOn w:val="TitleChar"/>
    <w:link w:val="Author"/>
    <w:uiPriority w:val="18"/>
    <w:rsid w:val="007D3ACD"/>
    <w:rPr>
      <w:rFonts w:eastAsiaTheme="majorEastAsia" w:cstheme="majorBidi"/>
      <w:b/>
      <w:color w:val="000000" w:themeColor="text1"/>
      <w:spacing w:val="5"/>
      <w:kern w:val="28"/>
      <w:sz w:val="28"/>
      <w:szCs w:val="32"/>
    </w:rPr>
  </w:style>
  <w:style w:type="character" w:customStyle="1" w:styleId="BalloonTextChar1">
    <w:name w:val="Balloon Text Char1"/>
    <w:basedOn w:val="DefaultParagraphFont"/>
    <w:link w:val="BalloonText"/>
    <w:uiPriority w:val="99"/>
    <w:semiHidden/>
    <w:rsid w:val="007D3ACD"/>
    <w:rPr>
      <w:rFonts w:ascii="Tahoma" w:hAnsi="Tahoma" w:cs="Tahoma"/>
      <w:sz w:val="16"/>
      <w:szCs w:val="16"/>
    </w:rPr>
  </w:style>
  <w:style w:type="character" w:styleId="BookTitle">
    <w:name w:val="Book Title"/>
    <w:basedOn w:val="DefaultParagraphFont"/>
    <w:uiPriority w:val="33"/>
    <w:rsid w:val="007D3ACD"/>
    <w:rPr>
      <w:b/>
      <w:bCs/>
      <w:smallCaps/>
      <w:spacing w:val="5"/>
    </w:rPr>
  </w:style>
  <w:style w:type="paragraph" w:styleId="Caption">
    <w:name w:val="caption"/>
    <w:basedOn w:val="Normal"/>
    <w:next w:val="Normal"/>
    <w:autoRedefine/>
    <w:uiPriority w:val="99"/>
    <w:unhideWhenUsed/>
    <w:rsid w:val="007D3ACD"/>
    <w:rPr>
      <w:rFonts w:eastAsiaTheme="minorEastAsia"/>
      <w:b/>
      <w:bCs/>
      <w:color w:val="000000" w:themeColor="text1"/>
      <w:szCs w:val="18"/>
      <w:lang w:bidi="en-US"/>
    </w:rPr>
  </w:style>
  <w:style w:type="character" w:styleId="CommentReference">
    <w:name w:val="annotation reference"/>
    <w:basedOn w:val="DefaultParagraphFont"/>
    <w:uiPriority w:val="99"/>
    <w:semiHidden/>
    <w:unhideWhenUsed/>
    <w:rsid w:val="007D3ACD"/>
    <w:rPr>
      <w:sz w:val="16"/>
      <w:szCs w:val="16"/>
    </w:rPr>
  </w:style>
  <w:style w:type="paragraph" w:styleId="CommentText">
    <w:name w:val="annotation text"/>
    <w:basedOn w:val="Normal"/>
    <w:link w:val="CommentTextChar"/>
    <w:uiPriority w:val="99"/>
    <w:unhideWhenUsed/>
    <w:rsid w:val="007D3ACD"/>
    <w:rPr>
      <w:sz w:val="20"/>
      <w:szCs w:val="20"/>
    </w:rPr>
  </w:style>
  <w:style w:type="character" w:customStyle="1" w:styleId="CommentTextChar">
    <w:name w:val="Comment Text Char"/>
    <w:basedOn w:val="DefaultParagraphFont"/>
    <w:link w:val="CommentText"/>
    <w:uiPriority w:val="99"/>
    <w:rsid w:val="007D3ACD"/>
    <w:rPr>
      <w:sz w:val="20"/>
      <w:szCs w:val="20"/>
    </w:rPr>
  </w:style>
  <w:style w:type="paragraph" w:styleId="CommentSubject">
    <w:name w:val="annotation subject"/>
    <w:basedOn w:val="CommentText"/>
    <w:next w:val="CommentText"/>
    <w:link w:val="CommentSubjectChar"/>
    <w:uiPriority w:val="99"/>
    <w:semiHidden/>
    <w:unhideWhenUsed/>
    <w:rsid w:val="007D3ACD"/>
    <w:rPr>
      <w:b/>
      <w:bCs/>
    </w:rPr>
  </w:style>
  <w:style w:type="character" w:customStyle="1" w:styleId="CommentSubjectChar">
    <w:name w:val="Comment Subject Char"/>
    <w:basedOn w:val="CommentTextChar"/>
    <w:link w:val="CommentSubject"/>
    <w:uiPriority w:val="99"/>
    <w:semiHidden/>
    <w:rsid w:val="007D3ACD"/>
    <w:rPr>
      <w:b/>
      <w:bCs/>
      <w:sz w:val="20"/>
      <w:szCs w:val="20"/>
    </w:rPr>
  </w:style>
  <w:style w:type="paragraph" w:customStyle="1" w:styleId="Courier10">
    <w:name w:val="Courier10"/>
    <w:basedOn w:val="Normal"/>
    <w:qFormat/>
    <w:rsid w:val="007D3ACD"/>
    <w:rPr>
      <w:rFonts w:ascii="Courier New" w:hAnsi="Courier New"/>
      <w:sz w:val="20"/>
    </w:rPr>
  </w:style>
  <w:style w:type="paragraph" w:customStyle="1" w:styleId="Courier9">
    <w:name w:val="Courier9"/>
    <w:basedOn w:val="Courier10"/>
    <w:qFormat/>
    <w:rsid w:val="007D3ACD"/>
    <w:rPr>
      <w:sz w:val="18"/>
    </w:rPr>
  </w:style>
  <w:style w:type="paragraph" w:customStyle="1" w:styleId="Divider">
    <w:name w:val="Divider"/>
    <w:basedOn w:val="Author"/>
    <w:next w:val="Heading1"/>
    <w:uiPriority w:val="20"/>
    <w:rsid w:val="007D3ACD"/>
    <w:pPr>
      <w:spacing w:line="14" w:lineRule="auto"/>
    </w:pPr>
    <w:rPr>
      <w:b w:val="0"/>
      <w:color w:val="auto"/>
      <w:sz w:val="22"/>
    </w:rPr>
  </w:style>
  <w:style w:type="character" w:styleId="Emphasis">
    <w:name w:val="Emphasis"/>
    <w:basedOn w:val="DefaultParagraphFont"/>
    <w:uiPriority w:val="20"/>
    <w:rsid w:val="007D3ACD"/>
    <w:rPr>
      <w:i/>
      <w:iCs/>
    </w:rPr>
  </w:style>
  <w:style w:type="character" w:styleId="FootnoteReference">
    <w:name w:val="footnote reference"/>
    <w:basedOn w:val="DefaultParagraphFont"/>
    <w:uiPriority w:val="99"/>
    <w:rsid w:val="007D3ACD"/>
    <w:rPr>
      <w:rFonts w:cs="Times New Roman"/>
      <w:vertAlign w:val="superscript"/>
    </w:rPr>
  </w:style>
  <w:style w:type="paragraph" w:styleId="FootnoteText">
    <w:name w:val="footnote text"/>
    <w:basedOn w:val="Normal"/>
    <w:link w:val="FootnoteTextChar"/>
    <w:uiPriority w:val="99"/>
    <w:rsid w:val="007D3ACD"/>
    <w:pPr>
      <w:spacing w:afterAutospacing="1"/>
    </w:pPr>
    <w:rPr>
      <w:rFonts w:ascii="Calibri" w:eastAsia="Calibri" w:hAnsi="Calibri" w:cs="Times New Roman"/>
      <w:sz w:val="18"/>
      <w:szCs w:val="24"/>
    </w:rPr>
  </w:style>
  <w:style w:type="character" w:customStyle="1" w:styleId="FootnoteTextChar">
    <w:name w:val="Footnote Text Char"/>
    <w:basedOn w:val="DefaultParagraphFont"/>
    <w:link w:val="FootnoteText"/>
    <w:uiPriority w:val="99"/>
    <w:rsid w:val="007D3ACD"/>
    <w:rPr>
      <w:rFonts w:ascii="Calibri" w:eastAsia="Calibri" w:hAnsi="Calibri" w:cs="Times New Roman"/>
      <w:sz w:val="18"/>
      <w:szCs w:val="24"/>
    </w:rPr>
  </w:style>
  <w:style w:type="paragraph" w:customStyle="1" w:styleId="Heading">
    <w:name w:val="Heading"/>
    <w:basedOn w:val="Heading1"/>
    <w:next w:val="Normal"/>
    <w:autoRedefine/>
    <w:uiPriority w:val="2"/>
    <w:rsid w:val="007D3ACD"/>
    <w:pPr>
      <w:numPr>
        <w:numId w:val="0"/>
      </w:numPr>
    </w:pPr>
  </w:style>
  <w:style w:type="character" w:customStyle="1" w:styleId="Heading3Char">
    <w:name w:val="Heading 3 Char"/>
    <w:basedOn w:val="DefaultParagraphFont"/>
    <w:link w:val="Heading3"/>
    <w:uiPriority w:val="9"/>
    <w:rsid w:val="007D3ACD"/>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7D3ACD"/>
    <w:rPr>
      <w:rFonts w:ascii="Arial" w:eastAsiaTheme="majorEastAsia" w:hAnsi="Arial" w:cstheme="majorBidi"/>
      <w:b/>
      <w:iCs/>
      <w:szCs w:val="28"/>
    </w:rPr>
  </w:style>
  <w:style w:type="character" w:customStyle="1" w:styleId="Heading5Char">
    <w:name w:val="Heading 5 Char"/>
    <w:basedOn w:val="DefaultParagraphFont"/>
    <w:link w:val="Heading5"/>
    <w:uiPriority w:val="9"/>
    <w:rsid w:val="007D3A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A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A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A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3ACD"/>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rsid w:val="007D3ACD"/>
    <w:rPr>
      <w:b/>
      <w:bCs/>
      <w:i/>
      <w:iCs/>
      <w:color w:val="auto"/>
    </w:rPr>
  </w:style>
  <w:style w:type="paragraph" w:styleId="IntenseQuote">
    <w:name w:val="Intense Quote"/>
    <w:basedOn w:val="Normal"/>
    <w:next w:val="Normal"/>
    <w:link w:val="IntenseQuoteChar"/>
    <w:uiPriority w:val="30"/>
    <w:rsid w:val="007D3ACD"/>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7D3ACD"/>
    <w:rPr>
      <w:rFonts w:eastAsiaTheme="minorEastAsia"/>
      <w:b/>
      <w:bCs/>
      <w:i/>
      <w:iCs/>
      <w:color w:val="4F81BD" w:themeColor="accent1"/>
      <w:lang w:bidi="en-US"/>
    </w:rPr>
  </w:style>
  <w:style w:type="character" w:styleId="IntenseReference">
    <w:name w:val="Intense Reference"/>
    <w:basedOn w:val="DefaultParagraphFont"/>
    <w:uiPriority w:val="32"/>
    <w:rsid w:val="007D3ACD"/>
    <w:rPr>
      <w:b/>
      <w:bCs/>
      <w:smallCaps/>
      <w:color w:val="C0504D" w:themeColor="accent2"/>
      <w:spacing w:val="5"/>
      <w:u w:val="single"/>
    </w:rPr>
  </w:style>
  <w:style w:type="paragraph" w:styleId="List">
    <w:name w:val="List"/>
    <w:basedOn w:val="Normal"/>
    <w:uiPriority w:val="5"/>
    <w:rsid w:val="007D3ACD"/>
    <w:pPr>
      <w:ind w:left="360" w:hanging="360"/>
      <w:contextualSpacing/>
    </w:pPr>
  </w:style>
  <w:style w:type="paragraph" w:styleId="List2">
    <w:name w:val="List 2"/>
    <w:basedOn w:val="Normal"/>
    <w:uiPriority w:val="5"/>
    <w:rsid w:val="007D3ACD"/>
    <w:pPr>
      <w:ind w:left="720" w:hanging="360"/>
      <w:contextualSpacing/>
    </w:pPr>
  </w:style>
  <w:style w:type="paragraph" w:styleId="ListNumber2">
    <w:name w:val="List Number 2"/>
    <w:basedOn w:val="Normal"/>
    <w:uiPriority w:val="5"/>
    <w:rsid w:val="007D3ACD"/>
    <w:pPr>
      <w:numPr>
        <w:numId w:val="27"/>
      </w:numPr>
      <w:spacing w:after="40"/>
    </w:pPr>
    <w:rPr>
      <w:szCs w:val="24"/>
    </w:rPr>
  </w:style>
  <w:style w:type="paragraph" w:customStyle="1" w:styleId="ListAlpha3">
    <w:name w:val="List Alpha 3"/>
    <w:basedOn w:val="ListNumber2"/>
    <w:uiPriority w:val="6"/>
    <w:rsid w:val="007D3ACD"/>
    <w:pPr>
      <w:numPr>
        <w:numId w:val="28"/>
      </w:numPr>
    </w:pPr>
  </w:style>
  <w:style w:type="paragraph" w:styleId="ListNumber">
    <w:name w:val="List Number"/>
    <w:basedOn w:val="Normal"/>
    <w:uiPriority w:val="5"/>
    <w:rsid w:val="007D3ACD"/>
    <w:pPr>
      <w:numPr>
        <w:numId w:val="30"/>
      </w:numPr>
      <w:contextualSpacing/>
    </w:pPr>
  </w:style>
  <w:style w:type="paragraph" w:styleId="ListNumber3">
    <w:name w:val="List Number 3"/>
    <w:basedOn w:val="Normal"/>
    <w:autoRedefine/>
    <w:uiPriority w:val="99"/>
    <w:semiHidden/>
    <w:unhideWhenUsed/>
    <w:rsid w:val="007D3ACD"/>
    <w:pPr>
      <w:numPr>
        <w:numId w:val="32"/>
      </w:numPr>
      <w:contextualSpacing/>
    </w:pPr>
  </w:style>
  <w:style w:type="paragraph" w:styleId="ListNumber4">
    <w:name w:val="List Number 4"/>
    <w:basedOn w:val="Normal"/>
    <w:autoRedefine/>
    <w:uiPriority w:val="99"/>
    <w:semiHidden/>
    <w:unhideWhenUsed/>
    <w:rsid w:val="007D3ACD"/>
    <w:pPr>
      <w:numPr>
        <w:numId w:val="34"/>
      </w:numPr>
      <w:contextualSpacing/>
    </w:pPr>
  </w:style>
  <w:style w:type="paragraph" w:styleId="ListNumber5">
    <w:name w:val="List Number 5"/>
    <w:basedOn w:val="Normal"/>
    <w:autoRedefine/>
    <w:uiPriority w:val="99"/>
    <w:unhideWhenUsed/>
    <w:rsid w:val="007D3ACD"/>
    <w:pPr>
      <w:numPr>
        <w:numId w:val="36"/>
      </w:numPr>
      <w:contextualSpacing/>
    </w:pPr>
  </w:style>
  <w:style w:type="paragraph" w:styleId="NoSpacing">
    <w:name w:val="No Spacing"/>
    <w:link w:val="NoSpacingChar"/>
    <w:uiPriority w:val="1"/>
    <w:unhideWhenUsed/>
    <w:rsid w:val="007D3ACD"/>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7D3ACD"/>
    <w:rPr>
      <w:rFonts w:asciiTheme="majorHAnsi" w:hAnsiTheme="majorHAnsi"/>
    </w:rPr>
  </w:style>
  <w:style w:type="paragraph" w:customStyle="1" w:styleId="NoNumHead2">
    <w:name w:val="NoNum Head2"/>
    <w:basedOn w:val="Heading"/>
    <w:next w:val="Normal"/>
    <w:autoRedefine/>
    <w:uiPriority w:val="14"/>
    <w:rsid w:val="007D3ACD"/>
    <w:pPr>
      <w:spacing w:before="200"/>
    </w:pPr>
    <w:rPr>
      <w:sz w:val="26"/>
    </w:rPr>
  </w:style>
  <w:style w:type="paragraph" w:customStyle="1" w:styleId="Normal10">
    <w:name w:val="Normal10"/>
    <w:basedOn w:val="Normal"/>
    <w:rsid w:val="007D3ACD"/>
    <w:rPr>
      <w:sz w:val="20"/>
    </w:rPr>
  </w:style>
  <w:style w:type="paragraph" w:customStyle="1" w:styleId="Normal9">
    <w:name w:val="Normal9"/>
    <w:basedOn w:val="Normal"/>
    <w:rsid w:val="007D3ACD"/>
    <w:rPr>
      <w:b/>
      <w:sz w:val="18"/>
    </w:rPr>
  </w:style>
  <w:style w:type="paragraph" w:customStyle="1" w:styleId="NormalTable">
    <w:name w:val="NormalTable"/>
    <w:basedOn w:val="Normal"/>
    <w:rsid w:val="007D3ACD"/>
    <w:rPr>
      <w:b/>
    </w:rPr>
  </w:style>
  <w:style w:type="character" w:styleId="PageNumber">
    <w:name w:val="page number"/>
    <w:basedOn w:val="DefaultParagraphFont"/>
    <w:uiPriority w:val="99"/>
    <w:unhideWhenUsed/>
    <w:rsid w:val="007D3ACD"/>
  </w:style>
  <w:style w:type="paragraph" w:styleId="PlainText">
    <w:name w:val="Plain Text"/>
    <w:basedOn w:val="Normal"/>
    <w:link w:val="PlainTextChar"/>
    <w:uiPriority w:val="7"/>
    <w:rsid w:val="007D3ACD"/>
    <w:rPr>
      <w:rFonts w:ascii="Courier New" w:hAnsi="Courier New"/>
      <w:sz w:val="18"/>
      <w:szCs w:val="21"/>
    </w:rPr>
  </w:style>
  <w:style w:type="character" w:customStyle="1" w:styleId="PlainTextChar">
    <w:name w:val="Plain Text Char"/>
    <w:basedOn w:val="DefaultParagraphFont"/>
    <w:link w:val="PlainText"/>
    <w:uiPriority w:val="7"/>
    <w:rsid w:val="007D3ACD"/>
    <w:rPr>
      <w:rFonts w:ascii="Courier New" w:hAnsi="Courier New"/>
      <w:sz w:val="18"/>
      <w:szCs w:val="21"/>
    </w:rPr>
  </w:style>
  <w:style w:type="paragraph" w:styleId="Quote">
    <w:name w:val="Quote"/>
    <w:basedOn w:val="Normal"/>
    <w:next w:val="Normal"/>
    <w:link w:val="QuoteChar"/>
    <w:uiPriority w:val="29"/>
    <w:rsid w:val="007D3ACD"/>
    <w:rPr>
      <w:i/>
      <w:iCs/>
      <w:color w:val="000000" w:themeColor="text1"/>
    </w:rPr>
  </w:style>
  <w:style w:type="character" w:customStyle="1" w:styleId="QuoteChar">
    <w:name w:val="Quote Char"/>
    <w:basedOn w:val="DefaultParagraphFont"/>
    <w:link w:val="Quote"/>
    <w:uiPriority w:val="29"/>
    <w:rsid w:val="007D3ACD"/>
    <w:rPr>
      <w:i/>
      <w:iCs/>
      <w:color w:val="000000" w:themeColor="text1"/>
    </w:rPr>
  </w:style>
  <w:style w:type="character" w:styleId="SubtleEmphasis">
    <w:name w:val="Subtle Emphasis"/>
    <w:basedOn w:val="DefaultParagraphFont"/>
    <w:uiPriority w:val="19"/>
    <w:rsid w:val="007D3ACD"/>
    <w:rPr>
      <w:i/>
      <w:iCs/>
      <w:color w:val="808080" w:themeColor="text1" w:themeTint="7F"/>
    </w:rPr>
  </w:style>
  <w:style w:type="character" w:styleId="SubtleReference">
    <w:name w:val="Subtle Reference"/>
    <w:basedOn w:val="DefaultParagraphFont"/>
    <w:uiPriority w:val="31"/>
    <w:rsid w:val="007D3ACD"/>
    <w:rPr>
      <w:smallCaps/>
      <w:color w:val="C0504D" w:themeColor="accent2"/>
      <w:u w:val="single"/>
    </w:rPr>
  </w:style>
  <w:style w:type="paragraph" w:styleId="TOC4">
    <w:name w:val="toc 4"/>
    <w:basedOn w:val="Normal"/>
    <w:next w:val="Normal"/>
    <w:autoRedefine/>
    <w:uiPriority w:val="39"/>
    <w:unhideWhenUsed/>
    <w:rsid w:val="007D3ACD"/>
    <w:pPr>
      <w:ind w:left="720"/>
    </w:pPr>
    <w:rPr>
      <w:rFonts w:eastAsiaTheme="minorEastAsia"/>
      <w:szCs w:val="24"/>
    </w:rPr>
  </w:style>
  <w:style w:type="paragraph" w:styleId="TOC5">
    <w:name w:val="toc 5"/>
    <w:basedOn w:val="Normal"/>
    <w:next w:val="Normal"/>
    <w:autoRedefine/>
    <w:uiPriority w:val="39"/>
    <w:unhideWhenUsed/>
    <w:rsid w:val="007D3ACD"/>
    <w:pPr>
      <w:ind w:left="965"/>
    </w:pPr>
    <w:rPr>
      <w:rFonts w:eastAsiaTheme="minorEastAsia"/>
      <w:szCs w:val="24"/>
    </w:rPr>
  </w:style>
  <w:style w:type="paragraph" w:styleId="TOC6">
    <w:name w:val="toc 6"/>
    <w:basedOn w:val="Normal"/>
    <w:next w:val="Normal"/>
    <w:autoRedefine/>
    <w:uiPriority w:val="39"/>
    <w:unhideWhenUsed/>
    <w:rsid w:val="007D3ACD"/>
    <w:pPr>
      <w:spacing w:after="100"/>
      <w:ind w:left="1200"/>
    </w:pPr>
    <w:rPr>
      <w:rFonts w:eastAsiaTheme="minorEastAsia"/>
      <w:szCs w:val="24"/>
    </w:rPr>
  </w:style>
  <w:style w:type="paragraph" w:styleId="TOC7">
    <w:name w:val="toc 7"/>
    <w:basedOn w:val="Normal"/>
    <w:next w:val="Normal"/>
    <w:autoRedefine/>
    <w:uiPriority w:val="39"/>
    <w:unhideWhenUsed/>
    <w:rsid w:val="007D3ACD"/>
    <w:pPr>
      <w:spacing w:after="100"/>
      <w:ind w:left="1440"/>
    </w:pPr>
    <w:rPr>
      <w:rFonts w:eastAsiaTheme="minorEastAsia"/>
      <w:szCs w:val="24"/>
    </w:rPr>
  </w:style>
  <w:style w:type="paragraph" w:styleId="TOC8">
    <w:name w:val="toc 8"/>
    <w:basedOn w:val="Normal"/>
    <w:next w:val="Normal"/>
    <w:autoRedefine/>
    <w:uiPriority w:val="39"/>
    <w:unhideWhenUsed/>
    <w:rsid w:val="007D3ACD"/>
    <w:pPr>
      <w:spacing w:after="100"/>
      <w:ind w:left="1680"/>
    </w:pPr>
    <w:rPr>
      <w:rFonts w:eastAsiaTheme="minorEastAsia"/>
      <w:szCs w:val="24"/>
    </w:rPr>
  </w:style>
  <w:style w:type="paragraph" w:styleId="TOC9">
    <w:name w:val="toc 9"/>
    <w:basedOn w:val="Normal"/>
    <w:next w:val="Normal"/>
    <w:autoRedefine/>
    <w:uiPriority w:val="39"/>
    <w:unhideWhenUsed/>
    <w:rsid w:val="007D3ACD"/>
    <w:pPr>
      <w:spacing w:after="100"/>
      <w:ind w:left="1920"/>
    </w:pPr>
    <w:rPr>
      <w:rFonts w:eastAsiaTheme="minorEastAsia"/>
      <w:szCs w:val="24"/>
    </w:rPr>
  </w:style>
  <w:style w:type="paragraph" w:styleId="TOCHeading">
    <w:name w:val="TOC Heading"/>
    <w:basedOn w:val="Heading1"/>
    <w:next w:val="Normal"/>
    <w:uiPriority w:val="39"/>
    <w:semiHidden/>
    <w:unhideWhenUsed/>
    <w:qFormat/>
    <w:rsid w:val="007D3ACD"/>
    <w:pPr>
      <w:numPr>
        <w:numId w:val="0"/>
      </w:numPr>
      <w:spacing w:after="0" w:line="276" w:lineRule="auto"/>
      <w:outlineLvl w:val="9"/>
    </w:pPr>
    <w:rPr>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tp://ftp.hdfgroup.uiuc.edu/pub/outgoing/JPSS/source/NAGG/" TargetMode="External"/><Relationship Id="rId7" Type="http://schemas.openxmlformats.org/officeDocument/2006/relationships/footnotes" Target="footnotes.xml"/><Relationship Id="rId12" Type="http://schemas.openxmlformats.org/officeDocument/2006/relationships/hyperlink" Target="http://www.HDFGroup.org"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elp@hdfgrou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ftp://ftp.hdfgroup.uiuc.edu/pub/outgoing/NPOESS/source/" TargetMode="External"/><Relationship Id="rId10" Type="http://schemas.openxmlformats.org/officeDocument/2006/relationships/hyperlink" Target="http://www.HDFGroup.org" TargetMode="External"/><Relationship Id="rId19" Type="http://schemas.openxmlformats.org/officeDocument/2006/relationships/hyperlink" Target="http://jointmission.gsfc.nasa.gov/science/documen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hdfgroup.org/HDF5/release/obtain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9F88-3032-4C29-8AD7-CA4277E6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39</Pages>
  <Words>9262</Words>
  <Characters>52799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Knox</dc:creator>
  <cp:lastModifiedBy>Larry Knox</cp:lastModifiedBy>
  <cp:revision>194</cp:revision>
  <cp:lastPrinted>2012-08-03T21:20:00Z</cp:lastPrinted>
  <dcterms:created xsi:type="dcterms:W3CDTF">2012-05-29T15:13:00Z</dcterms:created>
  <dcterms:modified xsi:type="dcterms:W3CDTF">2012-08-03T21:32:00Z</dcterms:modified>
</cp:coreProperties>
</file>